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ED" w:rsidRDefault="006142ED" w:rsidP="006142ED">
      <w:pPr>
        <w:pStyle w:val="BodyText"/>
        <w:tabs>
          <w:tab w:val="left" w:pos="0"/>
        </w:tabs>
        <w:rPr>
          <w:rStyle w:val="Emphasis"/>
          <w:b/>
          <w:i w:val="0"/>
          <w:iCs w:val="0"/>
        </w:rPr>
      </w:pPr>
    </w:p>
    <w:p w:rsidR="006142ED" w:rsidRDefault="006142ED" w:rsidP="006142ED">
      <w:pPr>
        <w:jc w:val="both"/>
      </w:pPr>
      <w:r>
        <w:rPr>
          <w:b/>
          <w:noProof/>
          <w:lang w:eastAsia="hr-HR" w:bidi="ar-SA"/>
        </w:rPr>
        <w:drawing>
          <wp:inline distT="0" distB="0" distL="0" distR="0">
            <wp:extent cx="781050" cy="514350"/>
            <wp:effectExtent l="0" t="0" r="0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2ED" w:rsidRDefault="006142ED" w:rsidP="006142ED">
      <w:pPr>
        <w:jc w:val="both"/>
      </w:pPr>
      <w:r>
        <w:t>REPUBLIKA HRVATSKA</w:t>
      </w:r>
    </w:p>
    <w:p w:rsidR="006142ED" w:rsidRDefault="006142ED" w:rsidP="006142ED">
      <w:pPr>
        <w:jc w:val="both"/>
      </w:pPr>
      <w:r>
        <w:t>PRIMORSKO-GORANSKA ŽUPANIJA</w:t>
      </w:r>
    </w:p>
    <w:tbl>
      <w:tblPr>
        <w:tblpPr w:leftFromText="180" w:rightFromText="180" w:vertAnchor="text" w:horzAnchor="margin" w:tblpY="180"/>
        <w:tblW w:w="0" w:type="auto"/>
        <w:tblLook w:val="04A0"/>
      </w:tblPr>
      <w:tblGrid>
        <w:gridCol w:w="786"/>
        <w:gridCol w:w="1957"/>
      </w:tblGrid>
      <w:tr w:rsidR="006142ED" w:rsidTr="006142ED">
        <w:trPr>
          <w:trHeight w:val="750"/>
        </w:trPr>
        <w:tc>
          <w:tcPr>
            <w:tcW w:w="0" w:type="auto"/>
            <w:hideMark/>
          </w:tcPr>
          <w:p w:rsidR="006142ED" w:rsidRDefault="006142ED">
            <w:pPr>
              <w:widowControl/>
              <w:suppressAutoHyphens w:val="0"/>
              <w:spacing w:line="276" w:lineRule="auto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noProof/>
                <w:kern w:val="0"/>
                <w:lang w:eastAsia="hr-HR" w:bidi="ar-SA"/>
              </w:rPr>
              <w:drawing>
                <wp:inline distT="0" distB="0" distL="0" distR="0">
                  <wp:extent cx="352425" cy="44767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142ED" w:rsidRDefault="006142ED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OPĆINA LOPAR</w:t>
            </w:r>
          </w:p>
          <w:p w:rsidR="006142ED" w:rsidRDefault="00675EDC">
            <w:pPr>
              <w:widowControl/>
              <w:suppressAutoHyphens w:val="0"/>
              <w:spacing w:line="276" w:lineRule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Općinski načelnik</w:t>
            </w:r>
          </w:p>
        </w:tc>
      </w:tr>
    </w:tbl>
    <w:p w:rsidR="006142ED" w:rsidRDefault="006142ED" w:rsidP="006142ED">
      <w:pPr>
        <w:jc w:val="both"/>
        <w:rPr>
          <w:b/>
        </w:rPr>
      </w:pPr>
      <w:r>
        <w:rPr>
          <w:b/>
        </w:rPr>
        <w:tab/>
      </w:r>
    </w:p>
    <w:p w:rsidR="006142ED" w:rsidRDefault="006142ED" w:rsidP="006142ED">
      <w:pPr>
        <w:jc w:val="both"/>
        <w:rPr>
          <w:b/>
        </w:rPr>
      </w:pPr>
    </w:p>
    <w:p w:rsidR="006142ED" w:rsidRDefault="006142ED" w:rsidP="006142ED">
      <w:pPr>
        <w:jc w:val="both"/>
      </w:pPr>
    </w:p>
    <w:p w:rsidR="006142ED" w:rsidRDefault="006142ED" w:rsidP="006142ED">
      <w:pPr>
        <w:jc w:val="both"/>
      </w:pPr>
    </w:p>
    <w:p w:rsidR="006142ED" w:rsidRDefault="006142ED" w:rsidP="006142ED">
      <w:pPr>
        <w:jc w:val="both"/>
      </w:pPr>
      <w:r>
        <w:t xml:space="preserve">KLASA: </w:t>
      </w:r>
      <w:r w:rsidR="0087185C">
        <w:t>0</w:t>
      </w:r>
      <w:r w:rsidR="00816975">
        <w:t>24</w:t>
      </w:r>
      <w:r w:rsidR="0087185C">
        <w:t>-0</w:t>
      </w:r>
      <w:r w:rsidR="009C1C52">
        <w:t>3</w:t>
      </w:r>
      <w:r w:rsidR="00470F61">
        <w:t>/</w:t>
      </w:r>
      <w:r w:rsidR="00675EDC">
        <w:t>2</w:t>
      </w:r>
      <w:r w:rsidR="0029584C">
        <w:t>6</w:t>
      </w:r>
      <w:r w:rsidR="00470F61">
        <w:t>-01/</w:t>
      </w:r>
      <w:r w:rsidR="0024711F">
        <w:t>8</w:t>
      </w:r>
    </w:p>
    <w:p w:rsidR="006142ED" w:rsidRDefault="006142ED" w:rsidP="006142ED">
      <w:pPr>
        <w:jc w:val="both"/>
      </w:pPr>
      <w:r>
        <w:t>URBROJ: 21</w:t>
      </w:r>
      <w:r w:rsidR="00816975">
        <w:t>70</w:t>
      </w:r>
      <w:r w:rsidR="00470F61">
        <w:t>-</w:t>
      </w:r>
      <w:r w:rsidR="00816975">
        <w:t>24-03-2</w:t>
      </w:r>
      <w:r w:rsidR="0029584C">
        <w:t>6</w:t>
      </w:r>
      <w:r w:rsidR="00816975">
        <w:t>-</w:t>
      </w:r>
      <w:r w:rsidR="009C1C52">
        <w:t>1</w:t>
      </w:r>
    </w:p>
    <w:p w:rsidR="006142ED" w:rsidRDefault="006142ED" w:rsidP="006142ED">
      <w:pPr>
        <w:jc w:val="both"/>
        <w:rPr>
          <w:rStyle w:val="Emphasis"/>
          <w:i w:val="0"/>
          <w:iCs w:val="0"/>
        </w:rPr>
      </w:pPr>
      <w:r>
        <w:t>Lopar,</w:t>
      </w:r>
      <w:r w:rsidR="002C4979">
        <w:t xml:space="preserve"> </w:t>
      </w:r>
      <w:r w:rsidR="008817BC" w:rsidRPr="00BD0F6F">
        <w:rPr>
          <w:highlight w:val="lightGray"/>
        </w:rPr>
        <w:t>1</w:t>
      </w:r>
      <w:r w:rsidR="0029584C" w:rsidRPr="00BD0F6F">
        <w:rPr>
          <w:highlight w:val="lightGray"/>
        </w:rPr>
        <w:t>1</w:t>
      </w:r>
      <w:r w:rsidR="00301638" w:rsidRPr="00BD0F6F">
        <w:rPr>
          <w:highlight w:val="lightGray"/>
        </w:rPr>
        <w:t>.</w:t>
      </w:r>
      <w:r w:rsidR="002C4979" w:rsidRPr="00BD0F6F">
        <w:rPr>
          <w:highlight w:val="lightGray"/>
        </w:rPr>
        <w:t xml:space="preserve"> </w:t>
      </w:r>
      <w:r w:rsidR="005F27DA" w:rsidRPr="00BD0F6F">
        <w:rPr>
          <w:highlight w:val="lightGray"/>
        </w:rPr>
        <w:t xml:space="preserve">ožujka </w:t>
      </w:r>
      <w:r w:rsidRPr="00BD0F6F">
        <w:rPr>
          <w:highlight w:val="lightGray"/>
        </w:rPr>
        <w:t>20</w:t>
      </w:r>
      <w:r w:rsidR="00675EDC" w:rsidRPr="00BD0F6F">
        <w:rPr>
          <w:highlight w:val="lightGray"/>
        </w:rPr>
        <w:t>2</w:t>
      </w:r>
      <w:r w:rsidR="0029584C" w:rsidRPr="00BD0F6F">
        <w:rPr>
          <w:highlight w:val="lightGray"/>
        </w:rPr>
        <w:t>6</w:t>
      </w:r>
      <w:r w:rsidRPr="00BD0F6F">
        <w:rPr>
          <w:highlight w:val="lightGray"/>
        </w:rPr>
        <w:t>.</w:t>
      </w:r>
      <w:r w:rsidR="00AD1393">
        <w:t>godine</w:t>
      </w:r>
    </w:p>
    <w:p w:rsidR="00FD6C72" w:rsidRDefault="00FD6C72" w:rsidP="006142ED">
      <w:pPr>
        <w:rPr>
          <w:bCs/>
        </w:rPr>
      </w:pPr>
    </w:p>
    <w:p w:rsidR="00781B4D" w:rsidRDefault="00781B4D" w:rsidP="006142ED">
      <w:pPr>
        <w:rPr>
          <w:bCs/>
        </w:rPr>
      </w:pPr>
    </w:p>
    <w:p w:rsidR="00B42DBD" w:rsidRPr="005B3B3C" w:rsidRDefault="00781B4D" w:rsidP="005B3B3C">
      <w:pPr>
        <w:spacing w:line="276" w:lineRule="auto"/>
        <w:ind w:firstLine="708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bCs/>
        </w:rPr>
        <w:t>Općinski načelnik Općine Lopar na temelju članka 45. Statuta Općine Lopar (</w:t>
      </w:r>
      <w:r w:rsidR="00816975">
        <w:rPr>
          <w:bCs/>
        </w:rPr>
        <w:t>„</w:t>
      </w:r>
      <w:r>
        <w:rPr>
          <w:bCs/>
        </w:rPr>
        <w:t>Službene novine Primorsko-goranske žup</w:t>
      </w:r>
      <w:r w:rsidR="00A3549E">
        <w:rPr>
          <w:bCs/>
        </w:rPr>
        <w:t>a</w:t>
      </w:r>
      <w:r>
        <w:rPr>
          <w:bCs/>
        </w:rPr>
        <w:t>nije“ broj</w:t>
      </w:r>
      <w:r w:rsidR="00BD0F6F">
        <w:rPr>
          <w:bCs/>
        </w:rPr>
        <w:t xml:space="preserve"> </w:t>
      </w:r>
      <w:r w:rsidR="00B644E9">
        <w:rPr>
          <w:bCs/>
        </w:rPr>
        <w:t>22/24</w:t>
      </w:r>
      <w:r>
        <w:rPr>
          <w:bCs/>
        </w:rPr>
        <w:t>), a u svezi sa člankom</w:t>
      </w:r>
      <w:r w:rsidR="00021D01">
        <w:rPr>
          <w:bCs/>
        </w:rPr>
        <w:t xml:space="preserve"> </w:t>
      </w:r>
      <w:r w:rsidR="00DA23B1">
        <w:rPr>
          <w:rFonts w:eastAsia="Times New Roman" w:cs="Times New Roman"/>
          <w:kern w:val="0"/>
          <w:lang w:eastAsia="hr-HR" w:bidi="ar-SA"/>
        </w:rPr>
        <w:t xml:space="preserve">57. Zakona o trgovini (Narodne novine broj: 87/08, 96/08, 116/08, 76/09, 114/11, 68/13, 30/14, 32/19, 98/19, 32/20, 33/23) </w:t>
      </w:r>
      <w:r w:rsidR="00021D01">
        <w:rPr>
          <w:rFonts w:eastAsia="Times New Roman" w:cs="Times New Roman"/>
          <w:kern w:val="0"/>
          <w:lang w:eastAsia="hr-HR" w:bidi="ar-SA"/>
        </w:rPr>
        <w:t>d</w:t>
      </w:r>
      <w:r w:rsidR="00B42DBD" w:rsidRPr="00B42DBD">
        <w:rPr>
          <w:rFonts w:eastAsia="Times New Roman" w:cs="Times New Roman"/>
          <w:kern w:val="0"/>
          <w:lang w:eastAsia="hr-HR" w:bidi="ar-SA"/>
        </w:rPr>
        <w:t xml:space="preserve">onosi </w:t>
      </w:r>
    </w:p>
    <w:p w:rsidR="00A3549E" w:rsidRDefault="00A3549E" w:rsidP="006142ED">
      <w:pPr>
        <w:rPr>
          <w:bCs/>
        </w:rPr>
      </w:pPr>
    </w:p>
    <w:p w:rsidR="00A3549E" w:rsidRDefault="00A3549E" w:rsidP="006142ED">
      <w:pPr>
        <w:rPr>
          <w:bCs/>
        </w:rPr>
      </w:pPr>
    </w:p>
    <w:p w:rsidR="00EB0DCB" w:rsidRDefault="00DA23B1" w:rsidP="00A3549E">
      <w:pPr>
        <w:jc w:val="center"/>
        <w:rPr>
          <w:b/>
        </w:rPr>
      </w:pPr>
      <w:r>
        <w:rPr>
          <w:b/>
        </w:rPr>
        <w:t xml:space="preserve">ZAKLJUČAK </w:t>
      </w:r>
    </w:p>
    <w:p w:rsidR="00BD0F6F" w:rsidRPr="00A3549E" w:rsidRDefault="00BD0F6F" w:rsidP="00A3549E">
      <w:pPr>
        <w:jc w:val="center"/>
        <w:rPr>
          <w:b/>
        </w:rPr>
      </w:pPr>
    </w:p>
    <w:p w:rsidR="00BD0F6F" w:rsidRDefault="00BD0F6F" w:rsidP="00BD0F6F">
      <w:pPr>
        <w:jc w:val="center"/>
      </w:pPr>
      <w:r>
        <w:t>I.</w:t>
      </w:r>
    </w:p>
    <w:p w:rsidR="00A3549E" w:rsidRDefault="00DA23B1" w:rsidP="00DA23B1">
      <w:pPr>
        <w:jc w:val="both"/>
        <w:rPr>
          <w:bCs/>
        </w:rPr>
      </w:pPr>
      <w:r>
        <w:rPr>
          <w:bCs/>
        </w:rPr>
        <w:t>U svrhu promidžbeno</w:t>
      </w:r>
      <w:r w:rsidR="00A67BDB">
        <w:rPr>
          <w:bCs/>
        </w:rPr>
        <w:t xml:space="preserve"> </w:t>
      </w:r>
      <w:r>
        <w:rPr>
          <w:bCs/>
        </w:rPr>
        <w:t xml:space="preserve">- turističkih aktivnosti </w:t>
      </w:r>
      <w:r w:rsidR="00A67BDB">
        <w:rPr>
          <w:bCs/>
        </w:rPr>
        <w:t xml:space="preserve">sve </w:t>
      </w:r>
      <w:r>
        <w:rPr>
          <w:bCs/>
        </w:rPr>
        <w:t xml:space="preserve">nedjelje i blagdani </w:t>
      </w:r>
      <w:r w:rsidR="00A67BDB">
        <w:rPr>
          <w:bCs/>
        </w:rPr>
        <w:t xml:space="preserve">(10. svibnja, 17. </w:t>
      </w:r>
      <w:r w:rsidR="00C7440A">
        <w:rPr>
          <w:bCs/>
        </w:rPr>
        <w:t>s</w:t>
      </w:r>
      <w:r w:rsidR="00A67BDB">
        <w:rPr>
          <w:bCs/>
        </w:rPr>
        <w:t xml:space="preserve">vibnja, 24. </w:t>
      </w:r>
      <w:r w:rsidR="00C7440A">
        <w:rPr>
          <w:bCs/>
        </w:rPr>
        <w:t>s</w:t>
      </w:r>
      <w:r w:rsidR="00A67BDB">
        <w:rPr>
          <w:bCs/>
        </w:rPr>
        <w:t xml:space="preserve">vibnja, 30. </w:t>
      </w:r>
      <w:r w:rsidR="00C7440A">
        <w:rPr>
          <w:bCs/>
        </w:rPr>
        <w:t>s</w:t>
      </w:r>
      <w:r w:rsidR="00A67BDB">
        <w:rPr>
          <w:bCs/>
        </w:rPr>
        <w:t xml:space="preserve">vibnja i 31. </w:t>
      </w:r>
      <w:r w:rsidR="00BD0F6F">
        <w:rPr>
          <w:bCs/>
        </w:rPr>
        <w:t>s</w:t>
      </w:r>
      <w:r w:rsidR="00A67BDB">
        <w:rPr>
          <w:bCs/>
        </w:rPr>
        <w:t xml:space="preserve">vibnja, 7. lipnja, 14. lipnja, 21. </w:t>
      </w:r>
      <w:r w:rsidR="000B7DDE">
        <w:rPr>
          <w:bCs/>
        </w:rPr>
        <w:t>l</w:t>
      </w:r>
      <w:r w:rsidR="00A67BDB">
        <w:rPr>
          <w:bCs/>
        </w:rPr>
        <w:t>ip</w:t>
      </w:r>
      <w:r w:rsidR="00BD0F6F">
        <w:rPr>
          <w:bCs/>
        </w:rPr>
        <w:t>nja</w:t>
      </w:r>
      <w:r w:rsidR="004820D7">
        <w:rPr>
          <w:bCs/>
        </w:rPr>
        <w:t xml:space="preserve"> i 22. lipnja</w:t>
      </w:r>
      <w:r w:rsidR="00A67BDB">
        <w:rPr>
          <w:bCs/>
        </w:rPr>
        <w:t xml:space="preserve">, 28. </w:t>
      </w:r>
      <w:r w:rsidR="00BD0F6F">
        <w:rPr>
          <w:bCs/>
        </w:rPr>
        <w:t>s</w:t>
      </w:r>
      <w:r w:rsidR="00A67BDB">
        <w:rPr>
          <w:bCs/>
        </w:rPr>
        <w:t xml:space="preserve">vibnja, 5. </w:t>
      </w:r>
      <w:r w:rsidR="00D0549F">
        <w:rPr>
          <w:bCs/>
        </w:rPr>
        <w:t>srpnja</w:t>
      </w:r>
      <w:r w:rsidR="00A67BDB">
        <w:rPr>
          <w:bCs/>
        </w:rPr>
        <w:t xml:space="preserve">, 12. </w:t>
      </w:r>
      <w:r w:rsidR="00D0549F">
        <w:rPr>
          <w:bCs/>
        </w:rPr>
        <w:t>srpnja</w:t>
      </w:r>
      <w:r w:rsidR="00A67BDB">
        <w:rPr>
          <w:bCs/>
        </w:rPr>
        <w:t xml:space="preserve">, 19. </w:t>
      </w:r>
      <w:r w:rsidR="00D0549F">
        <w:rPr>
          <w:bCs/>
        </w:rPr>
        <w:t>srpnja</w:t>
      </w:r>
      <w:r w:rsidR="00A67BDB">
        <w:rPr>
          <w:bCs/>
        </w:rPr>
        <w:t xml:space="preserve">, 26. </w:t>
      </w:r>
      <w:r w:rsidR="00D0549F">
        <w:rPr>
          <w:bCs/>
        </w:rPr>
        <w:t>srpnja</w:t>
      </w:r>
      <w:r w:rsidR="00A67BDB">
        <w:rPr>
          <w:bCs/>
        </w:rPr>
        <w:t>, 02.</w:t>
      </w:r>
      <w:r w:rsidR="00D0549F">
        <w:rPr>
          <w:bCs/>
        </w:rPr>
        <w:t xml:space="preserve"> kolovoza</w:t>
      </w:r>
      <w:r w:rsidR="00A67BDB">
        <w:rPr>
          <w:bCs/>
        </w:rPr>
        <w:t xml:space="preserve">, 05. </w:t>
      </w:r>
      <w:r w:rsidR="00D0549F">
        <w:rPr>
          <w:bCs/>
        </w:rPr>
        <w:t>kolovoza</w:t>
      </w:r>
      <w:r w:rsidR="00A67BDB">
        <w:rPr>
          <w:bCs/>
        </w:rPr>
        <w:t xml:space="preserve">, 15. </w:t>
      </w:r>
      <w:r w:rsidR="00BD0F6F">
        <w:rPr>
          <w:bCs/>
        </w:rPr>
        <w:t xml:space="preserve">kolovoza </w:t>
      </w:r>
      <w:r w:rsidR="00D0549F">
        <w:rPr>
          <w:bCs/>
        </w:rPr>
        <w:t>i 16. kolovoza, 23. kolovoza, 30. kolovoza, 06. rujna, 13. rujna, 20.</w:t>
      </w:r>
      <w:r w:rsidR="000B7DDE">
        <w:rPr>
          <w:bCs/>
        </w:rPr>
        <w:t xml:space="preserve"> </w:t>
      </w:r>
      <w:r w:rsidR="00D0549F">
        <w:rPr>
          <w:bCs/>
        </w:rPr>
        <w:t xml:space="preserve">rujna) </w:t>
      </w:r>
      <w:r>
        <w:rPr>
          <w:bCs/>
        </w:rPr>
        <w:t>za vrijeme trajanja manifestacije „Sezona kupanja i skulptura u pijesku“</w:t>
      </w:r>
      <w:r w:rsidR="00C44D71">
        <w:rPr>
          <w:bCs/>
        </w:rPr>
        <w:t xml:space="preserve"> </w:t>
      </w:r>
      <w:r>
        <w:rPr>
          <w:bCs/>
        </w:rPr>
        <w:t xml:space="preserve">dozvoljavaju prigodnu prodaju na kioscima, klupama, štandovima i slična </w:t>
      </w:r>
      <w:r w:rsidR="00C44D71">
        <w:rPr>
          <w:bCs/>
        </w:rPr>
        <w:t xml:space="preserve">prodaja na otvorenom u sklopu javnih površina. </w:t>
      </w:r>
    </w:p>
    <w:p w:rsidR="00AF35E7" w:rsidRDefault="00AF35E7" w:rsidP="00AF35E7">
      <w:pPr>
        <w:jc w:val="center"/>
      </w:pPr>
    </w:p>
    <w:p w:rsidR="00C44D71" w:rsidRPr="00D505CC" w:rsidRDefault="00C44D71" w:rsidP="00AF35E7">
      <w:pPr>
        <w:jc w:val="center"/>
      </w:pPr>
    </w:p>
    <w:p w:rsidR="00FD6C72" w:rsidRDefault="00D776C2" w:rsidP="00AF35E7">
      <w:pPr>
        <w:jc w:val="center"/>
      </w:pPr>
      <w:r>
        <w:t>II.</w:t>
      </w:r>
    </w:p>
    <w:p w:rsidR="00BD0F6F" w:rsidRDefault="00BD0F6F" w:rsidP="00BD0F6F">
      <w:r w:rsidRPr="00DF73BA">
        <w:t>Radno vrijeme za vrijeme prigodne prodaje ne smije biti duže od 23:30 i ranije od 07:30 istoga dana.</w:t>
      </w:r>
    </w:p>
    <w:p w:rsidR="00BD0F6F" w:rsidRDefault="00BD0F6F" w:rsidP="00AF35E7">
      <w:pPr>
        <w:jc w:val="center"/>
      </w:pPr>
    </w:p>
    <w:p w:rsidR="00BD0F6F" w:rsidRDefault="00BD0F6F" w:rsidP="00AF35E7">
      <w:pPr>
        <w:jc w:val="center"/>
      </w:pPr>
      <w:r>
        <w:t>III.</w:t>
      </w:r>
    </w:p>
    <w:p w:rsidR="00D776C2" w:rsidRDefault="00D776C2" w:rsidP="002972C5">
      <w:pPr>
        <w:jc w:val="both"/>
      </w:pPr>
      <w:r>
        <w:t>Ova</w:t>
      </w:r>
      <w:r w:rsidR="00A67BDB">
        <w:t>j zaključak</w:t>
      </w:r>
      <w:r>
        <w:t xml:space="preserve"> stupa na snagu danom donošenja, a objavit će se na mrežnim stranicama </w:t>
      </w:r>
    </w:p>
    <w:p w:rsidR="00D776C2" w:rsidRDefault="00D776C2" w:rsidP="002972C5">
      <w:pPr>
        <w:jc w:val="both"/>
      </w:pPr>
      <w:r>
        <w:t>Općine Lopar.</w:t>
      </w:r>
    </w:p>
    <w:p w:rsidR="00D776C2" w:rsidRDefault="00D776C2" w:rsidP="00D776C2">
      <w:pPr>
        <w:jc w:val="center"/>
      </w:pPr>
    </w:p>
    <w:p w:rsidR="00D776C2" w:rsidRDefault="00D776C2" w:rsidP="00D776C2">
      <w:pPr>
        <w:jc w:val="center"/>
      </w:pPr>
    </w:p>
    <w:p w:rsidR="00D776C2" w:rsidRDefault="00D776C2" w:rsidP="00D776C2">
      <w:pPr>
        <w:jc w:val="center"/>
      </w:pPr>
    </w:p>
    <w:p w:rsidR="00D776C2" w:rsidRDefault="00D776C2" w:rsidP="00D776C2">
      <w:pPr>
        <w:jc w:val="center"/>
      </w:pPr>
    </w:p>
    <w:p w:rsidR="00D776C2" w:rsidRDefault="00D776C2" w:rsidP="005B3B3C"/>
    <w:p w:rsidR="00D776C2" w:rsidRDefault="00D776C2" w:rsidP="00D776C2">
      <w:pPr>
        <w:jc w:val="center"/>
      </w:pPr>
    </w:p>
    <w:p w:rsidR="006142ED" w:rsidRDefault="00D776C2" w:rsidP="00D776C2">
      <w:pPr>
        <w:jc w:val="center"/>
      </w:pPr>
      <w:r>
        <w:t>OPĆINSKI NAČELNIK</w:t>
      </w:r>
    </w:p>
    <w:p w:rsidR="00FC03D5" w:rsidRPr="00D505CC" w:rsidRDefault="00A3549E" w:rsidP="00D776C2">
      <w:pPr>
        <w:jc w:val="center"/>
      </w:pPr>
      <w:r>
        <w:t>Zdenko Jakuc, dipl.ing.el.</w:t>
      </w:r>
    </w:p>
    <w:p w:rsidR="002E38FA" w:rsidRDefault="002E38FA" w:rsidP="00D776C2">
      <w:pPr>
        <w:jc w:val="center"/>
      </w:pPr>
    </w:p>
    <w:p w:rsidR="002E38FA" w:rsidRDefault="002E38FA" w:rsidP="006142ED"/>
    <w:p w:rsidR="00FD6C72" w:rsidRDefault="00FD6C72" w:rsidP="006142ED">
      <w:pPr>
        <w:rPr>
          <w:sz w:val="22"/>
          <w:szCs w:val="22"/>
        </w:rPr>
      </w:pPr>
    </w:p>
    <w:p w:rsidR="00EB0DCB" w:rsidRDefault="00EB0DCB" w:rsidP="00EB0DCB">
      <w:pPr>
        <w:rPr>
          <w:sz w:val="22"/>
          <w:szCs w:val="22"/>
        </w:rPr>
      </w:pPr>
    </w:p>
    <w:p w:rsidR="00EB0DCB" w:rsidRPr="00EB0DCB" w:rsidRDefault="00EB0DCB" w:rsidP="00EB0DCB">
      <w:pPr>
        <w:rPr>
          <w:sz w:val="22"/>
          <w:szCs w:val="22"/>
        </w:rPr>
      </w:pPr>
    </w:p>
    <w:sectPr w:rsidR="00EB0DCB" w:rsidRPr="00EB0DCB" w:rsidSect="00FC03D5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altName w:val="Times New Roman"/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D2204"/>
    <w:multiLevelType w:val="hybridMultilevel"/>
    <w:tmpl w:val="FB3240F8"/>
    <w:lvl w:ilvl="0" w:tplc="A1BACDC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F50DFC"/>
    <w:multiLevelType w:val="hybridMultilevel"/>
    <w:tmpl w:val="BD944E22"/>
    <w:lvl w:ilvl="0" w:tplc="C666E64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42ED"/>
    <w:rsid w:val="00021D01"/>
    <w:rsid w:val="000B7DDE"/>
    <w:rsid w:val="000E2BDA"/>
    <w:rsid w:val="0012499B"/>
    <w:rsid w:val="001716F9"/>
    <w:rsid w:val="001C4D84"/>
    <w:rsid w:val="0024711F"/>
    <w:rsid w:val="0029584C"/>
    <w:rsid w:val="002972C5"/>
    <w:rsid w:val="002A5CB6"/>
    <w:rsid w:val="002B6A37"/>
    <w:rsid w:val="002C4979"/>
    <w:rsid w:val="002E15DA"/>
    <w:rsid w:val="002E38FA"/>
    <w:rsid w:val="00301638"/>
    <w:rsid w:val="00313F7B"/>
    <w:rsid w:val="003478AE"/>
    <w:rsid w:val="00365E49"/>
    <w:rsid w:val="003E0C7D"/>
    <w:rsid w:val="004146C0"/>
    <w:rsid w:val="00470F61"/>
    <w:rsid w:val="004820D7"/>
    <w:rsid w:val="004C028D"/>
    <w:rsid w:val="005852A4"/>
    <w:rsid w:val="00595F20"/>
    <w:rsid w:val="005B3B3C"/>
    <w:rsid w:val="005D4A0B"/>
    <w:rsid w:val="005F27DA"/>
    <w:rsid w:val="006142ED"/>
    <w:rsid w:val="00675EDC"/>
    <w:rsid w:val="00682B5E"/>
    <w:rsid w:val="006D3EC8"/>
    <w:rsid w:val="006D71A0"/>
    <w:rsid w:val="00705706"/>
    <w:rsid w:val="00715374"/>
    <w:rsid w:val="00720944"/>
    <w:rsid w:val="00766886"/>
    <w:rsid w:val="00781B4D"/>
    <w:rsid w:val="00816975"/>
    <w:rsid w:val="00817AC3"/>
    <w:rsid w:val="00861C50"/>
    <w:rsid w:val="0087185C"/>
    <w:rsid w:val="00876027"/>
    <w:rsid w:val="008817BC"/>
    <w:rsid w:val="008D66B5"/>
    <w:rsid w:val="009559DC"/>
    <w:rsid w:val="009C0346"/>
    <w:rsid w:val="009C1C52"/>
    <w:rsid w:val="009C5766"/>
    <w:rsid w:val="00A3549E"/>
    <w:rsid w:val="00A35AFC"/>
    <w:rsid w:val="00A67BDB"/>
    <w:rsid w:val="00A940DB"/>
    <w:rsid w:val="00AA00E8"/>
    <w:rsid w:val="00AD1393"/>
    <w:rsid w:val="00AF35E7"/>
    <w:rsid w:val="00B25DC7"/>
    <w:rsid w:val="00B3499F"/>
    <w:rsid w:val="00B42DBD"/>
    <w:rsid w:val="00B644E9"/>
    <w:rsid w:val="00BA1D09"/>
    <w:rsid w:val="00BD0F6F"/>
    <w:rsid w:val="00C278FE"/>
    <w:rsid w:val="00C44D71"/>
    <w:rsid w:val="00C7440A"/>
    <w:rsid w:val="00CD5980"/>
    <w:rsid w:val="00CF4DF4"/>
    <w:rsid w:val="00D0549F"/>
    <w:rsid w:val="00D26293"/>
    <w:rsid w:val="00D505CC"/>
    <w:rsid w:val="00D776C2"/>
    <w:rsid w:val="00DA23B1"/>
    <w:rsid w:val="00DD6669"/>
    <w:rsid w:val="00DF73BA"/>
    <w:rsid w:val="00E25F48"/>
    <w:rsid w:val="00E37815"/>
    <w:rsid w:val="00E765CC"/>
    <w:rsid w:val="00E87005"/>
    <w:rsid w:val="00EB0DCB"/>
    <w:rsid w:val="00EB11F7"/>
    <w:rsid w:val="00EC1ECD"/>
    <w:rsid w:val="00EC3AA3"/>
    <w:rsid w:val="00EF7295"/>
    <w:rsid w:val="00F01B41"/>
    <w:rsid w:val="00FB5286"/>
    <w:rsid w:val="00FC03D5"/>
    <w:rsid w:val="00FC32F0"/>
    <w:rsid w:val="00FD6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2E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142E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142ED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Emphasis">
    <w:name w:val="Emphasis"/>
    <w:basedOn w:val="DefaultParagraphFont"/>
    <w:qFormat/>
    <w:rsid w:val="006142ED"/>
    <w:rPr>
      <w:i/>
      <w:iCs/>
    </w:rPr>
  </w:style>
  <w:style w:type="paragraph" w:styleId="ListParagraph">
    <w:name w:val="List Paragraph"/>
    <w:basedOn w:val="Normal"/>
    <w:uiPriority w:val="34"/>
    <w:qFormat/>
    <w:rsid w:val="006142ED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F61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F61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ormalWeb">
    <w:name w:val="Normal (Web)"/>
    <w:basedOn w:val="Normal"/>
    <w:uiPriority w:val="99"/>
    <w:semiHidden/>
    <w:unhideWhenUsed/>
    <w:rsid w:val="00EB0DC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styleId="Strong">
    <w:name w:val="Strong"/>
    <w:basedOn w:val="DefaultParagraphFont"/>
    <w:uiPriority w:val="22"/>
    <w:qFormat/>
    <w:rsid w:val="00EB0D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Lopar 10</dc:creator>
  <cp:lastModifiedBy>Manuela</cp:lastModifiedBy>
  <cp:revision>6</cp:revision>
  <cp:lastPrinted>2026-04-17T10:30:00Z</cp:lastPrinted>
  <dcterms:created xsi:type="dcterms:W3CDTF">2026-04-17T10:46:00Z</dcterms:created>
  <dcterms:modified xsi:type="dcterms:W3CDTF">2026-04-20T12:22:00Z</dcterms:modified>
</cp:coreProperties>
</file>