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C80" w:rsidRDefault="00021C80" w:rsidP="00021C80">
      <w:pPr>
        <w:pStyle w:val="Default"/>
        <w:jc w:val="both"/>
        <w:rPr>
          <w:rFonts w:asciiTheme="minorHAnsi" w:hAnsiTheme="minorHAnsi" w:cstheme="minorHAnsi"/>
          <w:b/>
          <w:bCs/>
        </w:rPr>
      </w:pPr>
      <w:r>
        <w:rPr>
          <w:rFonts w:cstheme="minorHAnsi"/>
        </w:rPr>
        <w:t>PRILOG:</w:t>
      </w:r>
    </w:p>
    <w:p w:rsidR="00021C80" w:rsidRPr="00186E5B" w:rsidRDefault="00021C80" w:rsidP="00021C80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Nacrt Prijedloga Sporazuma</w:t>
      </w:r>
      <w:r w:rsidRPr="005A5A39">
        <w:rPr>
          <w:rFonts w:asciiTheme="minorHAnsi" w:hAnsiTheme="minorHAnsi" w:cstheme="minorHAnsi"/>
          <w:b/>
          <w:bCs/>
        </w:rPr>
        <w:t>o uređenju međusobnih odnosa u zajedničkom obavljanju poslova</w:t>
      </w:r>
      <w:r>
        <w:rPr>
          <w:rFonts w:asciiTheme="minorHAnsi" w:hAnsiTheme="minorHAnsi" w:cstheme="minorHAnsi"/>
          <w:b/>
          <w:bCs/>
        </w:rPr>
        <w:t xml:space="preserve"> </w:t>
      </w:r>
      <w:r w:rsidRPr="005A5A39">
        <w:rPr>
          <w:rFonts w:asciiTheme="minorHAnsi" w:hAnsiTheme="minorHAnsi" w:cstheme="minorHAnsi"/>
          <w:b/>
          <w:bCs/>
        </w:rPr>
        <w:t xml:space="preserve">predškolskog odgoja i obrazovanja u Dječjem vrtiću </w:t>
      </w:r>
      <w:r>
        <w:rPr>
          <w:rFonts w:asciiTheme="minorHAnsi" w:hAnsiTheme="minorHAnsi" w:cstheme="minorHAnsi"/>
          <w:b/>
          <w:bCs/>
        </w:rPr>
        <w:t>Pahuljica Rab</w:t>
      </w:r>
      <w:r w:rsidR="00AF7E1A">
        <w:rPr>
          <w:rFonts w:asciiTheme="minorHAnsi" w:hAnsiTheme="minorHAnsi" w:cstheme="minorHAnsi"/>
          <w:b/>
          <w:bCs/>
        </w:rPr>
        <w:t>, Područno odjeljenje Lopar</w:t>
      </w:r>
    </w:p>
    <w:p w:rsidR="00021C80" w:rsidRDefault="00021C80" w:rsidP="00021C80">
      <w:pPr>
        <w:spacing w:after="0"/>
        <w:rPr>
          <w:rFonts w:cstheme="minorHAnsi"/>
          <w:sz w:val="24"/>
          <w:szCs w:val="24"/>
        </w:rPr>
      </w:pPr>
    </w:p>
    <w:p w:rsidR="00021C80" w:rsidRPr="005A5A39" w:rsidRDefault="00021C80" w:rsidP="00021C80">
      <w:pPr>
        <w:pStyle w:val="Default"/>
        <w:jc w:val="both"/>
        <w:rPr>
          <w:rFonts w:asciiTheme="minorHAnsi" w:hAnsiTheme="minorHAnsi" w:cstheme="minorHAnsi"/>
        </w:rPr>
      </w:pPr>
      <w:r w:rsidRPr="005A5A39">
        <w:rPr>
          <w:rFonts w:asciiTheme="minorHAnsi" w:hAnsiTheme="minorHAnsi" w:cstheme="minorHAnsi"/>
        </w:rPr>
        <w:t xml:space="preserve">Na temelju članka 54. Zakona o lokalnoj i područnoj (regionalnoj) samoupravi  </w:t>
      </w:r>
    </w:p>
    <w:p w:rsidR="00021C80" w:rsidRPr="005A5A39" w:rsidRDefault="00021C80" w:rsidP="00021C80">
      <w:pPr>
        <w:pStyle w:val="Default"/>
        <w:jc w:val="both"/>
        <w:rPr>
          <w:rFonts w:asciiTheme="minorHAnsi" w:hAnsiTheme="minorHAnsi" w:cstheme="minorHAnsi"/>
        </w:rPr>
      </w:pPr>
    </w:p>
    <w:p w:rsidR="00021C80" w:rsidRPr="005A5A39" w:rsidRDefault="00021C80" w:rsidP="00021C80">
      <w:pPr>
        <w:pStyle w:val="Default"/>
        <w:jc w:val="both"/>
        <w:rPr>
          <w:rFonts w:asciiTheme="minorHAnsi" w:hAnsiTheme="minorHAnsi" w:cstheme="minorHAnsi"/>
        </w:rPr>
      </w:pPr>
      <w:r w:rsidRPr="005A5A39">
        <w:rPr>
          <w:rFonts w:asciiTheme="minorHAnsi" w:hAnsiTheme="minorHAnsi" w:cstheme="minorHAnsi"/>
          <w:b/>
          <w:bCs/>
        </w:rPr>
        <w:t xml:space="preserve">GRAD </w:t>
      </w:r>
      <w:r>
        <w:rPr>
          <w:rFonts w:asciiTheme="minorHAnsi" w:hAnsiTheme="minorHAnsi" w:cstheme="minorHAnsi"/>
          <w:b/>
          <w:bCs/>
        </w:rPr>
        <w:t>RAB</w:t>
      </w:r>
      <w:r w:rsidRPr="005A5A39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Trg Municipium Arba 2, OIB: 09555102027, zastupan po gradonačelniku</w:t>
      </w:r>
      <w:r w:rsidRPr="005A5A3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Nikoli Grguriću, dipl.oec.</w:t>
      </w:r>
    </w:p>
    <w:p w:rsidR="00021C80" w:rsidRPr="005A5A39" w:rsidRDefault="00021C80" w:rsidP="00021C80">
      <w:pPr>
        <w:pStyle w:val="Default"/>
        <w:jc w:val="center"/>
        <w:rPr>
          <w:rFonts w:asciiTheme="minorHAnsi" w:hAnsiTheme="minorHAnsi" w:cstheme="minorHAnsi"/>
        </w:rPr>
      </w:pPr>
      <w:r w:rsidRPr="005A5A39">
        <w:rPr>
          <w:rFonts w:asciiTheme="minorHAnsi" w:hAnsiTheme="minorHAnsi" w:cstheme="minorHAnsi"/>
        </w:rPr>
        <w:t>I</w:t>
      </w:r>
    </w:p>
    <w:p w:rsidR="00021C80" w:rsidRPr="005A5A39" w:rsidRDefault="00021C80" w:rsidP="00021C80">
      <w:pPr>
        <w:pStyle w:val="Default"/>
        <w:jc w:val="center"/>
        <w:rPr>
          <w:rFonts w:asciiTheme="minorHAnsi" w:hAnsiTheme="minorHAnsi" w:cstheme="minorHAnsi"/>
        </w:rPr>
      </w:pPr>
    </w:p>
    <w:p w:rsidR="00021C80" w:rsidRPr="005A5A39" w:rsidRDefault="00021C80" w:rsidP="00021C80">
      <w:pPr>
        <w:pStyle w:val="Default"/>
        <w:jc w:val="both"/>
        <w:rPr>
          <w:rFonts w:asciiTheme="minorHAnsi" w:hAnsiTheme="minorHAnsi" w:cstheme="minorHAnsi"/>
        </w:rPr>
      </w:pPr>
      <w:r w:rsidRPr="005A5A39">
        <w:rPr>
          <w:rFonts w:asciiTheme="minorHAnsi" w:hAnsiTheme="minorHAnsi" w:cstheme="minorHAnsi"/>
          <w:b/>
          <w:bCs/>
        </w:rPr>
        <w:t xml:space="preserve">OPĆINA </w:t>
      </w:r>
      <w:r>
        <w:rPr>
          <w:rFonts w:asciiTheme="minorHAnsi" w:hAnsiTheme="minorHAnsi" w:cstheme="minorHAnsi"/>
          <w:b/>
          <w:bCs/>
        </w:rPr>
        <w:t>LOPAR</w:t>
      </w:r>
      <w:r w:rsidRPr="005A5A39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Lopar 289A</w:t>
      </w:r>
      <w:r w:rsidRPr="005A5A39">
        <w:rPr>
          <w:rFonts w:asciiTheme="minorHAnsi" w:hAnsiTheme="minorHAnsi" w:cstheme="minorHAnsi"/>
        </w:rPr>
        <w:t xml:space="preserve">, OIB: </w:t>
      </w:r>
      <w:r>
        <w:rPr>
          <w:rFonts w:asciiTheme="minorHAnsi" w:hAnsiTheme="minorHAnsi" w:cstheme="minorHAnsi"/>
          <w:color w:val="4D5156"/>
          <w:shd w:val="clear" w:color="auto" w:fill="FFFFFF"/>
        </w:rPr>
        <w:t>55776600209</w:t>
      </w:r>
      <w:r w:rsidRPr="005A5A39">
        <w:rPr>
          <w:rFonts w:asciiTheme="minorHAnsi" w:hAnsiTheme="minorHAnsi" w:cstheme="minorHAnsi"/>
        </w:rPr>
        <w:t xml:space="preserve">, zastupana po  </w:t>
      </w:r>
      <w:r>
        <w:rPr>
          <w:rFonts w:asciiTheme="minorHAnsi" w:hAnsiTheme="minorHAnsi" w:cstheme="minorHAnsi"/>
        </w:rPr>
        <w:t>općinskom načelniku</w:t>
      </w:r>
      <w:r w:rsidRPr="005A5A3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Zdenku Jakucu, dipl.ing.el.</w:t>
      </w:r>
    </w:p>
    <w:p w:rsidR="00021C80" w:rsidRDefault="00021C80" w:rsidP="00021C80">
      <w:pPr>
        <w:pStyle w:val="Default"/>
        <w:rPr>
          <w:rFonts w:asciiTheme="minorHAnsi" w:hAnsiTheme="minorHAnsi" w:cstheme="minorHAnsi"/>
        </w:rPr>
      </w:pPr>
    </w:p>
    <w:p w:rsidR="00021C80" w:rsidRPr="005A5A39" w:rsidRDefault="00021C80" w:rsidP="00021C80">
      <w:pPr>
        <w:pStyle w:val="Default"/>
        <w:rPr>
          <w:rFonts w:asciiTheme="minorHAnsi" w:hAnsiTheme="minorHAnsi" w:cstheme="minorHAnsi"/>
        </w:rPr>
      </w:pPr>
      <w:r w:rsidRPr="005A5A39">
        <w:rPr>
          <w:rFonts w:asciiTheme="minorHAnsi" w:hAnsiTheme="minorHAnsi" w:cstheme="minorHAnsi"/>
        </w:rPr>
        <w:t xml:space="preserve"> sklopili su </w:t>
      </w:r>
    </w:p>
    <w:p w:rsidR="00021C80" w:rsidRPr="005A5A39" w:rsidRDefault="00021C80" w:rsidP="00021C80">
      <w:pPr>
        <w:pStyle w:val="Default"/>
        <w:rPr>
          <w:rFonts w:asciiTheme="minorHAnsi" w:hAnsiTheme="minorHAnsi" w:cstheme="minorHAnsi"/>
        </w:rPr>
      </w:pPr>
    </w:p>
    <w:p w:rsidR="00021C80" w:rsidRPr="005A5A39" w:rsidRDefault="00021C80" w:rsidP="00021C80">
      <w:pPr>
        <w:pStyle w:val="Default"/>
        <w:jc w:val="center"/>
        <w:rPr>
          <w:rFonts w:asciiTheme="minorHAnsi" w:hAnsiTheme="minorHAnsi" w:cstheme="minorHAnsi"/>
        </w:rPr>
      </w:pPr>
      <w:r w:rsidRPr="005A5A39">
        <w:rPr>
          <w:rFonts w:asciiTheme="minorHAnsi" w:hAnsiTheme="minorHAnsi" w:cstheme="minorHAnsi"/>
          <w:b/>
          <w:bCs/>
        </w:rPr>
        <w:t>SPORAZUM</w:t>
      </w:r>
    </w:p>
    <w:p w:rsidR="00021C80" w:rsidRPr="0043189B" w:rsidRDefault="00021C80" w:rsidP="00021C80">
      <w:pPr>
        <w:pStyle w:val="Default"/>
        <w:jc w:val="center"/>
        <w:rPr>
          <w:rFonts w:asciiTheme="minorHAnsi" w:hAnsiTheme="minorHAnsi" w:cstheme="minorHAnsi"/>
        </w:rPr>
      </w:pPr>
      <w:r w:rsidRPr="005A5A39">
        <w:rPr>
          <w:rFonts w:asciiTheme="minorHAnsi" w:hAnsiTheme="minorHAnsi" w:cstheme="minorHAnsi"/>
          <w:b/>
          <w:bCs/>
        </w:rPr>
        <w:t>o uređenju međusobnih odnosa</w:t>
      </w:r>
      <w:r>
        <w:rPr>
          <w:rFonts w:asciiTheme="minorHAnsi" w:hAnsiTheme="minorHAnsi" w:cstheme="minorHAnsi"/>
          <w:b/>
          <w:bCs/>
        </w:rPr>
        <w:t xml:space="preserve"> između Grada Raba i Općine Lopar </w:t>
      </w:r>
      <w:r w:rsidRPr="005A5A39">
        <w:rPr>
          <w:rFonts w:asciiTheme="minorHAnsi" w:hAnsiTheme="minorHAnsi" w:cstheme="minorHAnsi"/>
          <w:b/>
          <w:bCs/>
        </w:rPr>
        <w:t>u zajedničkom obavljanju</w:t>
      </w:r>
      <w:r>
        <w:rPr>
          <w:rFonts w:asciiTheme="minorHAnsi" w:hAnsiTheme="minorHAnsi" w:cstheme="minorHAnsi"/>
          <w:b/>
          <w:bCs/>
        </w:rPr>
        <w:t xml:space="preserve"> djelatnosti </w:t>
      </w:r>
      <w:r w:rsidRPr="005A5A39">
        <w:rPr>
          <w:rFonts w:asciiTheme="minorHAnsi" w:hAnsiTheme="minorHAnsi" w:cstheme="minorHAnsi"/>
          <w:b/>
          <w:bCs/>
        </w:rPr>
        <w:t xml:space="preserve">predškolskog odgoja i obrazovanja u Dječjem vrtiću </w:t>
      </w:r>
      <w:r>
        <w:rPr>
          <w:rFonts w:asciiTheme="minorHAnsi" w:hAnsiTheme="minorHAnsi" w:cstheme="minorHAnsi"/>
          <w:b/>
          <w:bCs/>
        </w:rPr>
        <w:t>Pahuljica Rab, Područno odjeljenje Lopar</w:t>
      </w:r>
    </w:p>
    <w:p w:rsidR="00021C80" w:rsidRPr="005A5A39" w:rsidRDefault="00021C80" w:rsidP="00021C80">
      <w:pPr>
        <w:pStyle w:val="Default"/>
        <w:jc w:val="center"/>
        <w:rPr>
          <w:rFonts w:asciiTheme="minorHAnsi" w:hAnsiTheme="minorHAnsi" w:cstheme="minorHAnsi"/>
        </w:rPr>
      </w:pPr>
    </w:p>
    <w:p w:rsidR="00021C80" w:rsidRPr="005A5A39" w:rsidRDefault="00021C80" w:rsidP="00021C8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5A5A39">
        <w:rPr>
          <w:rFonts w:asciiTheme="minorHAnsi" w:hAnsiTheme="minorHAnsi" w:cstheme="minorHAnsi"/>
          <w:b/>
          <w:bCs/>
        </w:rPr>
        <w:t>Članak 1.</w:t>
      </w:r>
    </w:p>
    <w:p w:rsidR="00021C80" w:rsidRPr="005A5A39" w:rsidRDefault="00021C80" w:rsidP="00021C80">
      <w:pPr>
        <w:pStyle w:val="Default"/>
        <w:jc w:val="center"/>
        <w:rPr>
          <w:rFonts w:asciiTheme="minorHAnsi" w:hAnsiTheme="minorHAnsi" w:cstheme="minorHAnsi"/>
        </w:rPr>
      </w:pPr>
    </w:p>
    <w:p w:rsidR="00021C80" w:rsidRPr="005A5A39" w:rsidRDefault="00021C80" w:rsidP="00021C80">
      <w:pPr>
        <w:pStyle w:val="Default"/>
        <w:spacing w:after="23"/>
        <w:jc w:val="both"/>
        <w:rPr>
          <w:rFonts w:asciiTheme="minorHAnsi" w:hAnsiTheme="minorHAnsi" w:cstheme="minorHAnsi"/>
        </w:rPr>
      </w:pPr>
      <w:r w:rsidRPr="005A5A39">
        <w:rPr>
          <w:rFonts w:asciiTheme="minorHAnsi" w:hAnsiTheme="minorHAnsi" w:cstheme="minorHAnsi"/>
        </w:rPr>
        <w:t xml:space="preserve">(1) Ovim Sporazumom o uređenju međusobnih odnosa u zajedničkom obavljanju poslova predškolskog odgoja i obrazovanja u Dječjem vrtiću </w:t>
      </w:r>
      <w:r>
        <w:rPr>
          <w:rFonts w:asciiTheme="minorHAnsi" w:hAnsiTheme="minorHAnsi" w:cstheme="minorHAnsi"/>
        </w:rPr>
        <w:t>Pahuljica Rab (</w:t>
      </w:r>
      <w:r w:rsidRPr="005A5A39">
        <w:rPr>
          <w:rFonts w:asciiTheme="minorHAnsi" w:hAnsiTheme="minorHAnsi" w:cstheme="minorHAnsi"/>
        </w:rPr>
        <w:t xml:space="preserve">u daljem tekstu: sporazum), sporazumne strane  utvrđuju način na koji će zajednički obavljati poslove predškolskog odgoja i obrazovanja, te uređuju međusobna prava i obveze koje iz toga proizlaze. </w:t>
      </w:r>
    </w:p>
    <w:p w:rsidR="00021C80" w:rsidRPr="005A5A39" w:rsidRDefault="00021C80" w:rsidP="00021C80">
      <w:pPr>
        <w:pStyle w:val="Default"/>
        <w:spacing w:after="23"/>
        <w:jc w:val="both"/>
        <w:rPr>
          <w:rFonts w:asciiTheme="minorHAnsi" w:hAnsiTheme="minorHAnsi" w:cstheme="minorHAnsi"/>
        </w:rPr>
      </w:pPr>
    </w:p>
    <w:p w:rsidR="00021C80" w:rsidRPr="005A5A39" w:rsidRDefault="00021C80" w:rsidP="00021C80">
      <w:pPr>
        <w:pStyle w:val="Default"/>
        <w:spacing w:after="23"/>
        <w:jc w:val="both"/>
        <w:rPr>
          <w:rFonts w:asciiTheme="minorHAnsi" w:hAnsiTheme="minorHAnsi" w:cstheme="minorHAnsi"/>
        </w:rPr>
      </w:pPr>
      <w:r w:rsidRPr="005A5A39">
        <w:rPr>
          <w:rFonts w:asciiTheme="minorHAnsi" w:hAnsiTheme="minorHAnsi" w:cstheme="minorHAnsi"/>
        </w:rPr>
        <w:t xml:space="preserve">(2)Zajedničko obavljanje poslova predškolskog odgoja i obrazovanja temelji se na odlukama Gradskog vijeća Grada </w:t>
      </w:r>
      <w:r>
        <w:rPr>
          <w:rFonts w:asciiTheme="minorHAnsi" w:hAnsiTheme="minorHAnsi" w:cstheme="minorHAnsi"/>
        </w:rPr>
        <w:t>Raba</w:t>
      </w:r>
      <w:r w:rsidRPr="005A5A39">
        <w:rPr>
          <w:rFonts w:asciiTheme="minorHAnsi" w:hAnsiTheme="minorHAnsi" w:cstheme="minorHAnsi"/>
        </w:rPr>
        <w:t xml:space="preserve"> i Općinskog vijeća Općine</w:t>
      </w:r>
      <w:r>
        <w:rPr>
          <w:rFonts w:asciiTheme="minorHAnsi" w:hAnsiTheme="minorHAnsi" w:cstheme="minorHAnsi"/>
        </w:rPr>
        <w:t xml:space="preserve"> Lopar, kojim</w:t>
      </w:r>
      <w:r w:rsidRPr="005A5A39">
        <w:rPr>
          <w:rFonts w:asciiTheme="minorHAnsi" w:hAnsiTheme="minorHAnsi" w:cstheme="minorHAnsi"/>
        </w:rPr>
        <w:t xml:space="preserve"> odlukama se uspostavlja zajedničko obavljanje poslova predškolskog odgoja i obrazovanja u Dječjem vrtiću te daje ovlast čelnicima Grada </w:t>
      </w:r>
      <w:r>
        <w:rPr>
          <w:rFonts w:asciiTheme="minorHAnsi" w:hAnsiTheme="minorHAnsi" w:cstheme="minorHAnsi"/>
        </w:rPr>
        <w:t xml:space="preserve">Raba </w:t>
      </w:r>
      <w:r w:rsidRPr="005A5A39">
        <w:rPr>
          <w:rFonts w:asciiTheme="minorHAnsi" w:hAnsiTheme="minorHAnsi" w:cstheme="minorHAnsi"/>
        </w:rPr>
        <w:t xml:space="preserve">i Općine </w:t>
      </w:r>
      <w:r>
        <w:rPr>
          <w:rFonts w:asciiTheme="minorHAnsi" w:hAnsiTheme="minorHAnsi" w:cstheme="minorHAnsi"/>
        </w:rPr>
        <w:t xml:space="preserve">Lopar </w:t>
      </w:r>
      <w:r w:rsidRPr="005A5A39">
        <w:rPr>
          <w:rFonts w:asciiTheme="minorHAnsi" w:hAnsiTheme="minorHAnsi" w:cstheme="minorHAnsi"/>
        </w:rPr>
        <w:t xml:space="preserve">za zaključenje ovog sporazuma. </w:t>
      </w:r>
    </w:p>
    <w:p w:rsidR="00021C80" w:rsidRPr="005A5A39" w:rsidRDefault="00021C80" w:rsidP="00021C80">
      <w:pPr>
        <w:pStyle w:val="Default"/>
        <w:jc w:val="both"/>
        <w:rPr>
          <w:rFonts w:asciiTheme="minorHAnsi" w:hAnsiTheme="minorHAnsi" w:cstheme="minorHAnsi"/>
        </w:rPr>
      </w:pPr>
    </w:p>
    <w:p w:rsidR="00021C80" w:rsidRPr="005A5A39" w:rsidRDefault="00021C80" w:rsidP="00021C80">
      <w:pPr>
        <w:pStyle w:val="Default"/>
        <w:jc w:val="center"/>
        <w:rPr>
          <w:rFonts w:asciiTheme="minorHAnsi" w:hAnsiTheme="minorHAnsi" w:cstheme="minorHAnsi"/>
        </w:rPr>
      </w:pPr>
      <w:r w:rsidRPr="005A5A39">
        <w:rPr>
          <w:rFonts w:asciiTheme="minorHAnsi" w:hAnsiTheme="minorHAnsi" w:cstheme="minorHAnsi"/>
          <w:b/>
          <w:bCs/>
        </w:rPr>
        <w:t>Članak 2.</w:t>
      </w:r>
    </w:p>
    <w:p w:rsidR="00021C80" w:rsidRPr="005A5A39" w:rsidRDefault="00021C80" w:rsidP="00021C80">
      <w:pPr>
        <w:pStyle w:val="Default"/>
        <w:spacing w:after="21"/>
        <w:jc w:val="both"/>
        <w:rPr>
          <w:rFonts w:asciiTheme="minorHAnsi" w:hAnsiTheme="minorHAnsi" w:cstheme="minorHAnsi"/>
        </w:rPr>
      </w:pPr>
      <w:r w:rsidRPr="005A5A39">
        <w:rPr>
          <w:rFonts w:asciiTheme="minorHAnsi" w:hAnsiTheme="minorHAnsi" w:cstheme="minorHAnsi"/>
        </w:rPr>
        <w:t>(1)Sporazumne strane suglasne su da će poslove zajedničkog obavljanja predškolskog odgoja i obrazovanja za Grad</w:t>
      </w:r>
      <w:r>
        <w:rPr>
          <w:rFonts w:asciiTheme="minorHAnsi" w:hAnsiTheme="minorHAnsi" w:cstheme="minorHAnsi"/>
        </w:rPr>
        <w:t xml:space="preserve"> Rab</w:t>
      </w:r>
      <w:r w:rsidRPr="005A5A39">
        <w:rPr>
          <w:rFonts w:asciiTheme="minorHAnsi" w:hAnsiTheme="minorHAnsi" w:cstheme="minorHAnsi"/>
        </w:rPr>
        <w:t xml:space="preserve"> i Općinu </w:t>
      </w:r>
      <w:r>
        <w:rPr>
          <w:rFonts w:asciiTheme="minorHAnsi" w:hAnsiTheme="minorHAnsi" w:cstheme="minorHAnsi"/>
        </w:rPr>
        <w:t xml:space="preserve">Lopar </w:t>
      </w:r>
      <w:r w:rsidRPr="005A5A39">
        <w:rPr>
          <w:rFonts w:asciiTheme="minorHAnsi" w:hAnsiTheme="minorHAnsi" w:cstheme="minorHAnsi"/>
        </w:rPr>
        <w:t xml:space="preserve">obavljati Dječji vrtić </w:t>
      </w:r>
      <w:r>
        <w:rPr>
          <w:rFonts w:asciiTheme="minorHAnsi" w:hAnsiTheme="minorHAnsi" w:cstheme="minorHAnsi"/>
        </w:rPr>
        <w:t>Pahuljica Rab</w:t>
      </w:r>
      <w:r w:rsidRPr="005A5A39">
        <w:rPr>
          <w:rFonts w:asciiTheme="minorHAnsi" w:hAnsiTheme="minorHAnsi" w:cstheme="minorHAnsi"/>
        </w:rPr>
        <w:t xml:space="preserve"> (u daljnjem tekstu: Vrtić</w:t>
      </w:r>
      <w:r>
        <w:rPr>
          <w:rFonts w:asciiTheme="minorHAnsi" w:hAnsiTheme="minorHAnsi" w:cstheme="minorHAnsi"/>
        </w:rPr>
        <w:t>)  kojemu je osnivač Grad Rab</w:t>
      </w:r>
      <w:r w:rsidRPr="005A5A39">
        <w:rPr>
          <w:rFonts w:asciiTheme="minorHAnsi" w:hAnsiTheme="minorHAnsi" w:cstheme="minorHAnsi"/>
        </w:rPr>
        <w:t>.</w:t>
      </w:r>
    </w:p>
    <w:p w:rsidR="00021C80" w:rsidRPr="005A5A39" w:rsidRDefault="00021C80" w:rsidP="00021C80">
      <w:pPr>
        <w:pStyle w:val="Default"/>
        <w:spacing w:after="21"/>
        <w:jc w:val="both"/>
        <w:rPr>
          <w:rFonts w:asciiTheme="minorHAnsi" w:hAnsiTheme="minorHAnsi" w:cstheme="minorHAnsi"/>
        </w:rPr>
      </w:pPr>
    </w:p>
    <w:p w:rsidR="00021C80" w:rsidRPr="005A5A39" w:rsidRDefault="00021C80" w:rsidP="00021C80">
      <w:pPr>
        <w:pStyle w:val="Default"/>
        <w:jc w:val="both"/>
        <w:rPr>
          <w:rFonts w:asciiTheme="minorHAnsi" w:hAnsiTheme="minorHAnsi" w:cstheme="minorHAnsi"/>
        </w:rPr>
      </w:pPr>
      <w:r w:rsidRPr="005A5A39">
        <w:rPr>
          <w:rFonts w:asciiTheme="minorHAnsi" w:hAnsiTheme="minorHAnsi" w:cstheme="minorHAnsi"/>
        </w:rPr>
        <w:t xml:space="preserve">(2)Zajedničko obavljanje poslova predškolskog odgoja i obrazovanja u Vrtiću podrazumijeva organiziranje i provođenje programa odgoja, obrazovanja, zdravstvene zaštite, prehrane i socijalne skrbi  u skladu sa pozitivnim propisima Republike Hrvatske te  općim aktima jedinica lokalne samouprave. </w:t>
      </w:r>
    </w:p>
    <w:p w:rsidR="00021C80" w:rsidRPr="005A5A39" w:rsidRDefault="00021C80" w:rsidP="00021C80">
      <w:pPr>
        <w:pStyle w:val="Default"/>
        <w:rPr>
          <w:rFonts w:asciiTheme="minorHAnsi" w:hAnsiTheme="minorHAnsi" w:cstheme="minorHAnsi"/>
        </w:rPr>
      </w:pPr>
    </w:p>
    <w:p w:rsidR="00021C80" w:rsidRPr="005A5A39" w:rsidRDefault="00021C80" w:rsidP="00021C80">
      <w:pPr>
        <w:pStyle w:val="Default"/>
        <w:jc w:val="center"/>
        <w:rPr>
          <w:rFonts w:asciiTheme="minorHAnsi" w:hAnsiTheme="minorHAnsi" w:cstheme="minorHAnsi"/>
        </w:rPr>
      </w:pPr>
      <w:r w:rsidRPr="005A5A39">
        <w:rPr>
          <w:rFonts w:asciiTheme="minorHAnsi" w:hAnsiTheme="minorHAnsi" w:cstheme="minorHAnsi"/>
          <w:b/>
          <w:bCs/>
        </w:rPr>
        <w:t>Članak 3.</w:t>
      </w:r>
    </w:p>
    <w:p w:rsidR="00021C80" w:rsidRDefault="00021C80" w:rsidP="00021C80">
      <w:pPr>
        <w:pStyle w:val="Default"/>
        <w:jc w:val="both"/>
        <w:rPr>
          <w:rFonts w:asciiTheme="minorHAnsi" w:hAnsiTheme="minorHAnsi" w:cstheme="minorHAnsi"/>
        </w:rPr>
      </w:pPr>
      <w:r w:rsidRPr="005A5A39">
        <w:rPr>
          <w:rFonts w:asciiTheme="minorHAnsi" w:hAnsiTheme="minorHAnsi" w:cstheme="minorHAnsi"/>
        </w:rPr>
        <w:t>(1)Sporazumne strane suglasne su da će se zajedničko obavljanje poslova predškolskog</w:t>
      </w:r>
      <w:r w:rsidR="00B72432">
        <w:rPr>
          <w:rFonts w:asciiTheme="minorHAnsi" w:hAnsiTheme="minorHAnsi" w:cstheme="minorHAnsi"/>
        </w:rPr>
        <w:t xml:space="preserve"> odgoja i obrazovanja odvijati </w:t>
      </w:r>
      <w:r w:rsidRPr="005A5A39">
        <w:rPr>
          <w:rFonts w:asciiTheme="minorHAnsi" w:hAnsiTheme="minorHAnsi" w:cstheme="minorHAnsi"/>
        </w:rPr>
        <w:t>u postojećim objektima Vrtića</w:t>
      </w:r>
      <w:r>
        <w:rPr>
          <w:rFonts w:asciiTheme="minorHAnsi" w:hAnsiTheme="minorHAnsi" w:cstheme="minorHAnsi"/>
        </w:rPr>
        <w:t xml:space="preserve"> (k.č. 6/1 k.o. Lopar)</w:t>
      </w:r>
      <w:r w:rsidRPr="005A5A39">
        <w:rPr>
          <w:rFonts w:asciiTheme="minorHAnsi" w:hAnsiTheme="minorHAnsi" w:cstheme="minorHAnsi"/>
        </w:rPr>
        <w:t xml:space="preserve">,  kao i u  </w:t>
      </w:r>
      <w:r w:rsidRPr="005A5A39">
        <w:rPr>
          <w:rFonts w:asciiTheme="minorHAnsi" w:hAnsiTheme="minorHAnsi" w:cstheme="minorHAnsi"/>
        </w:rPr>
        <w:lastRenderedPageBreak/>
        <w:t>zgradi</w:t>
      </w:r>
      <w:r>
        <w:rPr>
          <w:rFonts w:asciiTheme="minorHAnsi" w:hAnsiTheme="minorHAnsi" w:cstheme="minorHAnsi"/>
        </w:rPr>
        <w:t xml:space="preserve"> (k.č. 106 k.o. Lopar) </w:t>
      </w:r>
      <w:r w:rsidRPr="005A5A39">
        <w:rPr>
          <w:rFonts w:asciiTheme="minorHAnsi" w:hAnsiTheme="minorHAnsi" w:cstheme="minorHAnsi"/>
        </w:rPr>
        <w:t xml:space="preserve">koja je na području Općine </w:t>
      </w:r>
      <w:r>
        <w:rPr>
          <w:rFonts w:asciiTheme="minorHAnsi" w:hAnsiTheme="minorHAnsi" w:cstheme="minorHAnsi"/>
        </w:rPr>
        <w:t>Lopar</w:t>
      </w:r>
      <w:r w:rsidRPr="005A5A39">
        <w:rPr>
          <w:rFonts w:asciiTheme="minorHAnsi" w:hAnsiTheme="minorHAnsi" w:cstheme="minorHAnsi"/>
        </w:rPr>
        <w:t xml:space="preserve"> izgrađena za obavljanje predškolske djelatnosti, </w:t>
      </w:r>
      <w:r>
        <w:rPr>
          <w:rFonts w:asciiTheme="minorHAnsi" w:hAnsiTheme="minorHAnsi" w:cstheme="minorHAnsi"/>
        </w:rPr>
        <w:t xml:space="preserve"> obje </w:t>
      </w:r>
      <w:r w:rsidRPr="005A5A39">
        <w:rPr>
          <w:rFonts w:asciiTheme="minorHAnsi" w:hAnsiTheme="minorHAnsi" w:cstheme="minorHAnsi"/>
        </w:rPr>
        <w:t xml:space="preserve">u vlasništvu  </w:t>
      </w:r>
      <w:r>
        <w:rPr>
          <w:rFonts w:asciiTheme="minorHAnsi" w:hAnsiTheme="minorHAnsi" w:cstheme="minorHAnsi"/>
        </w:rPr>
        <w:t>Općine Lopar.</w:t>
      </w:r>
    </w:p>
    <w:p w:rsidR="00021C80" w:rsidRPr="005A5A39" w:rsidRDefault="00021C80" w:rsidP="00021C80">
      <w:pPr>
        <w:pStyle w:val="Default"/>
        <w:jc w:val="both"/>
        <w:rPr>
          <w:rFonts w:asciiTheme="minorHAnsi" w:hAnsiTheme="minorHAnsi" w:cstheme="minorHAnsi"/>
          <w:color w:val="FF0000"/>
        </w:rPr>
      </w:pPr>
    </w:p>
    <w:p w:rsidR="00021C80" w:rsidRPr="005A5A39" w:rsidRDefault="00021C80" w:rsidP="00021C80">
      <w:pPr>
        <w:pStyle w:val="Default"/>
        <w:rPr>
          <w:rFonts w:asciiTheme="minorHAnsi" w:hAnsiTheme="minorHAnsi" w:cstheme="minorHAnsi"/>
        </w:rPr>
      </w:pPr>
    </w:p>
    <w:p w:rsidR="00021C80" w:rsidRPr="005A5A39" w:rsidRDefault="00021C80" w:rsidP="00021C80">
      <w:pPr>
        <w:pStyle w:val="Default"/>
        <w:jc w:val="center"/>
        <w:rPr>
          <w:rFonts w:asciiTheme="minorHAnsi" w:hAnsiTheme="minorHAnsi" w:cstheme="minorHAnsi"/>
        </w:rPr>
      </w:pPr>
      <w:r w:rsidRPr="005A5A39">
        <w:rPr>
          <w:rFonts w:asciiTheme="minorHAnsi" w:hAnsiTheme="minorHAnsi" w:cstheme="minorHAnsi"/>
          <w:b/>
          <w:bCs/>
        </w:rPr>
        <w:t>Članak 4.</w:t>
      </w:r>
    </w:p>
    <w:p w:rsidR="00021C80" w:rsidRDefault="00021C80" w:rsidP="00021C80">
      <w:pPr>
        <w:pStyle w:val="Default"/>
        <w:jc w:val="both"/>
        <w:rPr>
          <w:rFonts w:asciiTheme="minorHAnsi" w:hAnsiTheme="minorHAnsi" w:cstheme="minorHAnsi"/>
        </w:rPr>
      </w:pPr>
      <w:r w:rsidRPr="005A5A39">
        <w:rPr>
          <w:rFonts w:asciiTheme="minorHAnsi" w:hAnsiTheme="minorHAnsi" w:cstheme="minorHAnsi"/>
        </w:rPr>
        <w:t xml:space="preserve">(1)Sporazumne strane suglasno utvrđuju da će se u zajedničkom obavljanju predškolskog odgoja i obrazovanja primjenjivati svi postojeći opći akti Grada </w:t>
      </w:r>
      <w:r>
        <w:rPr>
          <w:rFonts w:asciiTheme="minorHAnsi" w:hAnsiTheme="minorHAnsi" w:cstheme="minorHAnsi"/>
        </w:rPr>
        <w:t>Rab</w:t>
      </w:r>
      <w:r w:rsidRPr="005A5A39">
        <w:rPr>
          <w:rFonts w:asciiTheme="minorHAnsi" w:hAnsiTheme="minorHAnsi" w:cstheme="minorHAnsi"/>
        </w:rPr>
        <w:t xml:space="preserve"> kao osnivača Vrtića, a koji su  vezani za uređenje predškolske djelatnosti (odluke, pravilnici, kolektivni ugovor), kao i postojeći opći  akti Vrtića (Statut, Pravilnici, Odluke i dr.)</w:t>
      </w:r>
      <w:r>
        <w:rPr>
          <w:rFonts w:asciiTheme="minorHAnsi" w:hAnsiTheme="minorHAnsi" w:cstheme="minorHAnsi"/>
        </w:rPr>
        <w:t>.</w:t>
      </w:r>
    </w:p>
    <w:p w:rsidR="00AF7E1A" w:rsidRPr="005A5A39" w:rsidRDefault="00AF7E1A" w:rsidP="00021C80">
      <w:pPr>
        <w:pStyle w:val="Default"/>
        <w:jc w:val="both"/>
        <w:rPr>
          <w:rFonts w:asciiTheme="minorHAnsi" w:hAnsiTheme="minorHAnsi" w:cstheme="minorHAnsi"/>
        </w:rPr>
      </w:pPr>
    </w:p>
    <w:p w:rsidR="00021C80" w:rsidRPr="005A5A39" w:rsidRDefault="00021C80" w:rsidP="00021C8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5A5A39">
        <w:rPr>
          <w:rFonts w:asciiTheme="minorHAnsi" w:hAnsiTheme="minorHAnsi" w:cstheme="minorHAnsi"/>
          <w:b/>
          <w:bCs/>
        </w:rPr>
        <w:t>Članak 5.</w:t>
      </w:r>
    </w:p>
    <w:p w:rsidR="00021C80" w:rsidRPr="005A5A39" w:rsidRDefault="00021C80" w:rsidP="00021C80">
      <w:pPr>
        <w:pStyle w:val="Default"/>
        <w:jc w:val="both"/>
        <w:rPr>
          <w:rFonts w:asciiTheme="minorHAnsi" w:hAnsiTheme="minorHAnsi" w:cstheme="minorHAnsi"/>
          <w:color w:val="FF0000"/>
        </w:rPr>
      </w:pPr>
      <w:r w:rsidRPr="005A5A39">
        <w:rPr>
          <w:rFonts w:asciiTheme="minorHAnsi" w:hAnsiTheme="minorHAnsi" w:cstheme="minorHAnsi"/>
        </w:rPr>
        <w:t>(1) Sporazumne strane suglasne su da će se u zajedničkom obavljanju predškolske djelatnosti primjenjivati eko</w:t>
      </w:r>
      <w:r w:rsidR="00B72432">
        <w:rPr>
          <w:rFonts w:asciiTheme="minorHAnsi" w:hAnsiTheme="minorHAnsi" w:cstheme="minorHAnsi"/>
        </w:rPr>
        <w:t>nomska cijena koju utvrdi Gradsko vijeće Grada Raba</w:t>
      </w:r>
      <w:r w:rsidR="00216D43">
        <w:rPr>
          <w:rFonts w:asciiTheme="minorHAnsi" w:hAnsiTheme="minorHAnsi" w:cstheme="minorHAnsi"/>
        </w:rPr>
        <w:t>.</w:t>
      </w:r>
    </w:p>
    <w:p w:rsidR="00021C80" w:rsidRPr="005A5A39" w:rsidRDefault="00021C80" w:rsidP="00021C80">
      <w:pPr>
        <w:pStyle w:val="Default"/>
        <w:jc w:val="both"/>
        <w:rPr>
          <w:rFonts w:asciiTheme="minorHAnsi" w:hAnsiTheme="minorHAnsi" w:cstheme="minorHAnsi"/>
          <w:color w:val="FF0000"/>
        </w:rPr>
      </w:pPr>
    </w:p>
    <w:p w:rsidR="00021C80" w:rsidRPr="005A5A39" w:rsidRDefault="00021C80" w:rsidP="00021C80">
      <w:pPr>
        <w:pStyle w:val="Default"/>
        <w:spacing w:after="21"/>
        <w:jc w:val="both"/>
        <w:rPr>
          <w:rFonts w:asciiTheme="minorHAnsi" w:hAnsiTheme="minorHAnsi" w:cstheme="minorHAnsi"/>
        </w:rPr>
      </w:pPr>
    </w:p>
    <w:p w:rsidR="00021C80" w:rsidRDefault="00021C80" w:rsidP="00021C80">
      <w:pPr>
        <w:pStyle w:val="Default"/>
        <w:spacing w:after="2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(2) U skladu s prethodnim stavkom ovoga članka, </w:t>
      </w:r>
      <w:r w:rsidRPr="005A5A39">
        <w:rPr>
          <w:rFonts w:asciiTheme="minorHAnsi" w:hAnsiTheme="minorHAnsi" w:cstheme="minorHAnsi"/>
        </w:rPr>
        <w:t xml:space="preserve">Općina </w:t>
      </w:r>
      <w:r>
        <w:rPr>
          <w:rFonts w:asciiTheme="minorHAnsi" w:hAnsiTheme="minorHAnsi" w:cstheme="minorHAnsi"/>
        </w:rPr>
        <w:t>Lopar</w:t>
      </w:r>
      <w:r w:rsidRPr="005A5A39">
        <w:rPr>
          <w:rFonts w:asciiTheme="minorHAnsi" w:hAnsiTheme="minorHAnsi" w:cstheme="minorHAnsi"/>
        </w:rPr>
        <w:t xml:space="preserve"> obvezuje se:</w:t>
      </w:r>
    </w:p>
    <w:p w:rsidR="00021C80" w:rsidRPr="005A5A39" w:rsidRDefault="00021C80" w:rsidP="00021C80">
      <w:pPr>
        <w:pStyle w:val="Default"/>
        <w:spacing w:after="21"/>
        <w:jc w:val="center"/>
        <w:rPr>
          <w:rFonts w:asciiTheme="minorHAnsi" w:hAnsiTheme="minorHAnsi" w:cstheme="minorHAnsi"/>
        </w:rPr>
      </w:pPr>
    </w:p>
    <w:p w:rsidR="00021C80" w:rsidRDefault="00021C80" w:rsidP="00021C80">
      <w:pPr>
        <w:pStyle w:val="Default"/>
        <w:numPr>
          <w:ilvl w:val="0"/>
          <w:numId w:val="1"/>
        </w:numPr>
        <w:spacing w:after="2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svome trošku opremiti i prilagoditi </w:t>
      </w:r>
      <w:r w:rsidR="00216D43">
        <w:rPr>
          <w:rFonts w:asciiTheme="minorHAnsi" w:hAnsiTheme="minorHAnsi" w:cstheme="minorHAnsi"/>
        </w:rPr>
        <w:t>područne</w:t>
      </w:r>
      <w:r>
        <w:rPr>
          <w:rFonts w:asciiTheme="minorHAnsi" w:hAnsiTheme="minorHAnsi" w:cstheme="minorHAnsi"/>
        </w:rPr>
        <w:t xml:space="preserve"> objekt</w:t>
      </w:r>
      <w:r w:rsidR="00216D43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</w:t>
      </w:r>
      <w:r w:rsidR="00216D43">
        <w:rPr>
          <w:rFonts w:asciiTheme="minorHAnsi" w:hAnsiTheme="minorHAnsi" w:cstheme="minorHAnsi"/>
        </w:rPr>
        <w:t xml:space="preserve">u </w:t>
      </w:r>
      <w:r>
        <w:rPr>
          <w:rFonts w:asciiTheme="minorHAnsi" w:hAnsiTheme="minorHAnsi" w:cstheme="minorHAnsi"/>
        </w:rPr>
        <w:t>Lopar</w:t>
      </w:r>
      <w:r w:rsidR="00216D43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 za obavljanje predškolske djelatnosti i obrazovanja u skladu s važe</w:t>
      </w:r>
      <w:r w:rsidR="00216D43">
        <w:rPr>
          <w:rFonts w:asciiTheme="minorHAnsi" w:hAnsiTheme="minorHAnsi" w:cstheme="minorHAnsi"/>
        </w:rPr>
        <w:t>ćim pedagoškim standardima te ih</w:t>
      </w:r>
      <w:r>
        <w:rPr>
          <w:rFonts w:asciiTheme="minorHAnsi" w:hAnsiTheme="minorHAnsi" w:cstheme="minorHAnsi"/>
        </w:rPr>
        <w:t xml:space="preserve"> dati na upravljanje Vrtiću isključivo za potrebe obavljanja predškolske djelatnosti i obrazovanja,</w:t>
      </w:r>
    </w:p>
    <w:p w:rsidR="00021C80" w:rsidRPr="007F186D" w:rsidRDefault="00021C80" w:rsidP="00021C80">
      <w:pPr>
        <w:pStyle w:val="Default"/>
        <w:numPr>
          <w:ilvl w:val="0"/>
          <w:numId w:val="1"/>
        </w:numPr>
        <w:spacing w:after="21"/>
        <w:jc w:val="both"/>
        <w:rPr>
          <w:rFonts w:asciiTheme="minorHAnsi" w:hAnsiTheme="minorHAnsi" w:cstheme="minorHAnsi"/>
          <w:color w:val="auto"/>
        </w:rPr>
      </w:pPr>
      <w:r w:rsidRPr="007F186D">
        <w:rPr>
          <w:rFonts w:asciiTheme="minorHAnsi" w:hAnsiTheme="minorHAnsi" w:cstheme="minorHAnsi"/>
        </w:rPr>
        <w:t>osigurati u svom proračunu sredstva sukladno Ugovoru o sudjel</w:t>
      </w:r>
      <w:r w:rsidR="00216D43">
        <w:rPr>
          <w:rFonts w:asciiTheme="minorHAnsi" w:hAnsiTheme="minorHAnsi" w:cstheme="minorHAnsi"/>
        </w:rPr>
        <w:t xml:space="preserve">ovanju Općine Lopar u mjesečnoj </w:t>
      </w:r>
      <w:r w:rsidRPr="007F186D">
        <w:rPr>
          <w:rFonts w:asciiTheme="minorHAnsi" w:hAnsiTheme="minorHAnsi" w:cstheme="minorHAnsi"/>
        </w:rPr>
        <w:t>(ekonomskoj) cijeni Dječjeg vrtića „Pahuljica“ Rab za korisnike s prebivalištem na području Općine Lopar</w:t>
      </w:r>
      <w:r w:rsidR="007F186D">
        <w:rPr>
          <w:rFonts w:asciiTheme="minorHAnsi" w:hAnsiTheme="minorHAnsi" w:cstheme="minorHAnsi"/>
        </w:rPr>
        <w:t>.</w:t>
      </w:r>
    </w:p>
    <w:p w:rsidR="007F186D" w:rsidRPr="007F186D" w:rsidRDefault="007F186D" w:rsidP="007F186D">
      <w:pPr>
        <w:pStyle w:val="Default"/>
        <w:spacing w:after="21"/>
        <w:ind w:left="720"/>
        <w:jc w:val="both"/>
        <w:rPr>
          <w:rFonts w:asciiTheme="minorHAnsi" w:hAnsiTheme="minorHAnsi" w:cstheme="minorHAnsi"/>
          <w:color w:val="auto"/>
        </w:rPr>
      </w:pPr>
    </w:p>
    <w:p w:rsidR="00021C80" w:rsidRPr="005A5A39" w:rsidRDefault="00021C80" w:rsidP="00021C80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5A5A39">
        <w:rPr>
          <w:rFonts w:asciiTheme="minorHAnsi" w:hAnsiTheme="minorHAnsi" w:cstheme="minorHAnsi"/>
          <w:b/>
          <w:bCs/>
          <w:color w:val="auto"/>
        </w:rPr>
        <w:t>Članak 6.</w:t>
      </w:r>
    </w:p>
    <w:p w:rsidR="00021C80" w:rsidRPr="005A5A39" w:rsidRDefault="00021C80" w:rsidP="00021C80">
      <w:pPr>
        <w:pStyle w:val="Default"/>
        <w:spacing w:after="21"/>
        <w:jc w:val="both"/>
        <w:rPr>
          <w:rFonts w:asciiTheme="minorHAnsi" w:hAnsiTheme="minorHAnsi" w:cstheme="minorHAnsi"/>
          <w:color w:val="auto"/>
        </w:rPr>
      </w:pPr>
      <w:r w:rsidRPr="005A5A39">
        <w:rPr>
          <w:rFonts w:asciiTheme="minorHAnsi" w:hAnsiTheme="minorHAnsi" w:cstheme="minorHAnsi"/>
          <w:color w:val="auto"/>
        </w:rPr>
        <w:t xml:space="preserve">(1)Ovaj Sporazum zaključuje se na neodređeno vrijeme, dok traje potreba za zajedničkim obavljanjem </w:t>
      </w:r>
      <w:r>
        <w:rPr>
          <w:rFonts w:asciiTheme="minorHAnsi" w:hAnsiTheme="minorHAnsi" w:cstheme="minorHAnsi"/>
          <w:color w:val="auto"/>
        </w:rPr>
        <w:t>djelatnosti</w:t>
      </w:r>
      <w:r w:rsidRPr="005A5A39">
        <w:rPr>
          <w:rFonts w:asciiTheme="minorHAnsi" w:hAnsiTheme="minorHAnsi" w:cstheme="minorHAnsi"/>
          <w:color w:val="auto"/>
        </w:rPr>
        <w:t xml:space="preserve"> predškolskog odgoja i obrazovanja. </w:t>
      </w:r>
    </w:p>
    <w:p w:rsidR="00021C80" w:rsidRPr="005A5A39" w:rsidRDefault="00021C80" w:rsidP="00021C80">
      <w:pPr>
        <w:pStyle w:val="Default"/>
        <w:spacing w:after="21"/>
        <w:jc w:val="both"/>
        <w:rPr>
          <w:rFonts w:asciiTheme="minorHAnsi" w:hAnsiTheme="minorHAnsi" w:cstheme="minorHAnsi"/>
          <w:color w:val="auto"/>
        </w:rPr>
      </w:pPr>
    </w:p>
    <w:p w:rsidR="00021C80" w:rsidRPr="005A5A39" w:rsidRDefault="00021C80" w:rsidP="00021C80">
      <w:pPr>
        <w:pStyle w:val="Default"/>
        <w:spacing w:after="21"/>
        <w:jc w:val="both"/>
        <w:rPr>
          <w:rFonts w:asciiTheme="minorHAnsi" w:hAnsiTheme="minorHAnsi" w:cstheme="minorHAnsi"/>
          <w:color w:val="auto"/>
        </w:rPr>
      </w:pPr>
      <w:r w:rsidRPr="005A5A39">
        <w:rPr>
          <w:rFonts w:asciiTheme="minorHAnsi" w:hAnsiTheme="minorHAnsi" w:cstheme="minorHAnsi"/>
          <w:color w:val="auto"/>
        </w:rPr>
        <w:t xml:space="preserve">(2)Sporazumne strane mogu otkazati ovaj Sporazum u bilo koje vrijeme u odnosu na bilo koju sporazumnu stranu koja ne podmiruje </w:t>
      </w:r>
      <w:r>
        <w:rPr>
          <w:rFonts w:asciiTheme="minorHAnsi" w:hAnsiTheme="minorHAnsi" w:cstheme="minorHAnsi"/>
          <w:color w:val="auto"/>
        </w:rPr>
        <w:t>obveze</w:t>
      </w:r>
      <w:r w:rsidRPr="005A5A39">
        <w:rPr>
          <w:rFonts w:asciiTheme="minorHAnsi" w:hAnsiTheme="minorHAnsi" w:cstheme="minorHAnsi"/>
          <w:color w:val="auto"/>
        </w:rPr>
        <w:t xml:space="preserve"> iz  ovog Sporazuma. </w:t>
      </w:r>
    </w:p>
    <w:p w:rsidR="00021C80" w:rsidRPr="005A5A39" w:rsidRDefault="00021C80" w:rsidP="00021C80">
      <w:pPr>
        <w:pStyle w:val="Default"/>
        <w:spacing w:after="21"/>
        <w:jc w:val="both"/>
        <w:rPr>
          <w:rFonts w:asciiTheme="minorHAnsi" w:hAnsiTheme="minorHAnsi" w:cstheme="minorHAnsi"/>
          <w:color w:val="auto"/>
        </w:rPr>
      </w:pPr>
    </w:p>
    <w:p w:rsidR="00021C80" w:rsidRPr="005A5A39" w:rsidRDefault="00021C80" w:rsidP="00021C80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5A5A39">
        <w:rPr>
          <w:rFonts w:asciiTheme="minorHAnsi" w:hAnsiTheme="minorHAnsi" w:cstheme="minorHAnsi"/>
          <w:color w:val="auto"/>
        </w:rPr>
        <w:t>(3)Svaka sporazumna strana može jednostrano otkazati ovaj Sporazum pisanom obavijesti drugoj sporazumnoj strani najmanje jednu godinu ranije prije početka nove pedagoške godine</w:t>
      </w:r>
      <w:r>
        <w:rPr>
          <w:rFonts w:asciiTheme="minorHAnsi" w:hAnsiTheme="minorHAnsi" w:cstheme="minorHAnsi"/>
          <w:color w:val="auto"/>
        </w:rPr>
        <w:t>,</w:t>
      </w:r>
      <w:r w:rsidRPr="005A5A39">
        <w:rPr>
          <w:rFonts w:asciiTheme="minorHAnsi" w:hAnsiTheme="minorHAnsi" w:cstheme="minorHAnsi"/>
          <w:color w:val="auto"/>
        </w:rPr>
        <w:t xml:space="preserve"> ako želi na drugačiji način ili samostalno organizirati obavljanje </w:t>
      </w:r>
      <w:r>
        <w:rPr>
          <w:rFonts w:asciiTheme="minorHAnsi" w:hAnsiTheme="minorHAnsi" w:cstheme="minorHAnsi"/>
          <w:color w:val="auto"/>
        </w:rPr>
        <w:t xml:space="preserve">djelatnosti </w:t>
      </w:r>
      <w:r w:rsidRPr="005A5A39">
        <w:rPr>
          <w:rFonts w:asciiTheme="minorHAnsi" w:hAnsiTheme="minorHAnsi" w:cstheme="minorHAnsi"/>
          <w:color w:val="auto"/>
        </w:rPr>
        <w:t xml:space="preserve">predškolskog odgoja i obrazovanja na svom području. </w:t>
      </w:r>
    </w:p>
    <w:p w:rsidR="00021C80" w:rsidRDefault="00021C80" w:rsidP="00021C8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021C80" w:rsidRPr="005A5A39" w:rsidRDefault="00021C80" w:rsidP="00021C8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021C80" w:rsidRPr="005A5A39" w:rsidRDefault="00021C80" w:rsidP="00021C80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5A5A39">
        <w:rPr>
          <w:rFonts w:asciiTheme="minorHAnsi" w:hAnsiTheme="minorHAnsi" w:cstheme="minorHAnsi"/>
          <w:b/>
          <w:bCs/>
          <w:color w:val="auto"/>
        </w:rPr>
        <w:t>Članak 7.</w:t>
      </w:r>
    </w:p>
    <w:p w:rsidR="00021C80" w:rsidRPr="005A5A39" w:rsidRDefault="00021C80" w:rsidP="00021C80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5A5A39">
        <w:rPr>
          <w:rFonts w:asciiTheme="minorHAnsi" w:hAnsiTheme="minorHAnsi" w:cstheme="minorHAnsi"/>
          <w:color w:val="auto"/>
        </w:rPr>
        <w:t>(1)Ovaj Sporazum sačinjen je u 5 (pet) primjeraka, od čega svaka sporazumna strana zadržava za svoje potrebe po 2 (dva) primjerka, a jedan primjerak služit će za potrebe Vrtića.</w:t>
      </w:r>
    </w:p>
    <w:p w:rsidR="00021C80" w:rsidRPr="005A5A39" w:rsidRDefault="00021C80" w:rsidP="00021C8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021C80" w:rsidRPr="005A5A39" w:rsidRDefault="00021C80" w:rsidP="00021C80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5A5A39">
        <w:rPr>
          <w:rFonts w:asciiTheme="minorHAnsi" w:hAnsiTheme="minorHAnsi" w:cstheme="minorHAnsi"/>
          <w:b/>
          <w:bCs/>
          <w:color w:val="auto"/>
        </w:rPr>
        <w:t>Članak 8.</w:t>
      </w:r>
    </w:p>
    <w:p w:rsidR="00021C80" w:rsidRPr="005A5A39" w:rsidRDefault="00021C80" w:rsidP="00021C80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5A5A39">
        <w:rPr>
          <w:rFonts w:asciiTheme="minorHAnsi" w:hAnsiTheme="minorHAnsi" w:cstheme="minorHAnsi"/>
          <w:color w:val="auto"/>
        </w:rPr>
        <w:t xml:space="preserve">(1)Ovaj Sporazum stupa na snagu na dan kada ga potpišu ovlašteni predstavnici ugovornih strana. </w:t>
      </w:r>
    </w:p>
    <w:p w:rsidR="00021C80" w:rsidRPr="005A5A39" w:rsidRDefault="00021C80" w:rsidP="00021C8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021C80" w:rsidRDefault="00021C80" w:rsidP="00021C80">
      <w:pPr>
        <w:pStyle w:val="Default"/>
        <w:rPr>
          <w:rFonts w:asciiTheme="minorHAnsi" w:hAnsiTheme="minorHAnsi" w:cstheme="minorHAnsi"/>
          <w:color w:val="auto"/>
        </w:rPr>
      </w:pPr>
    </w:p>
    <w:p w:rsidR="00021C80" w:rsidRPr="005A5A39" w:rsidRDefault="00021C80" w:rsidP="00021C80">
      <w:pPr>
        <w:pStyle w:val="Default"/>
        <w:rPr>
          <w:rFonts w:asciiTheme="minorHAnsi" w:hAnsiTheme="minorHAnsi" w:cstheme="minorHAnsi"/>
          <w:color w:val="auto"/>
        </w:rPr>
      </w:pPr>
    </w:p>
    <w:p w:rsidR="00021C80" w:rsidRPr="005A5A39" w:rsidRDefault="00021C80" w:rsidP="00021C80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5A5A39">
        <w:rPr>
          <w:rFonts w:asciiTheme="minorHAnsi" w:hAnsiTheme="minorHAnsi" w:cstheme="minorHAnsi"/>
          <w:b/>
          <w:bCs/>
          <w:color w:val="auto"/>
        </w:rPr>
        <w:t xml:space="preserve">GRAD </w:t>
      </w:r>
      <w:r>
        <w:rPr>
          <w:rFonts w:asciiTheme="minorHAnsi" w:hAnsiTheme="minorHAnsi" w:cstheme="minorHAnsi"/>
          <w:b/>
          <w:bCs/>
          <w:color w:val="auto"/>
        </w:rPr>
        <w:t>RAB</w:t>
      </w:r>
      <w:r w:rsidRPr="005A5A39">
        <w:rPr>
          <w:rFonts w:asciiTheme="minorHAnsi" w:hAnsiTheme="minorHAnsi" w:cstheme="minorHAnsi"/>
          <w:b/>
          <w:bCs/>
          <w:color w:val="auto"/>
        </w:rPr>
        <w:t xml:space="preserve">                                                                                 </w:t>
      </w:r>
      <w:r>
        <w:rPr>
          <w:rFonts w:asciiTheme="minorHAnsi" w:hAnsiTheme="minorHAnsi" w:cstheme="minorHAnsi"/>
          <w:b/>
          <w:bCs/>
          <w:color w:val="auto"/>
        </w:rPr>
        <w:t xml:space="preserve">        </w:t>
      </w:r>
      <w:r w:rsidRPr="005A5A39">
        <w:rPr>
          <w:rFonts w:asciiTheme="minorHAnsi" w:hAnsiTheme="minorHAnsi" w:cstheme="minorHAnsi"/>
          <w:b/>
          <w:bCs/>
          <w:color w:val="auto"/>
        </w:rPr>
        <w:t xml:space="preserve">   OPĆINA </w:t>
      </w:r>
      <w:r>
        <w:rPr>
          <w:rFonts w:asciiTheme="minorHAnsi" w:hAnsiTheme="minorHAnsi" w:cstheme="minorHAnsi"/>
          <w:b/>
          <w:bCs/>
          <w:color w:val="auto"/>
        </w:rPr>
        <w:t>LOPAR</w:t>
      </w:r>
    </w:p>
    <w:p w:rsidR="00021C80" w:rsidRPr="005A5A39" w:rsidRDefault="00021C80" w:rsidP="00021C80">
      <w:pPr>
        <w:pStyle w:val="Default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Gradonačelnik</w:t>
      </w:r>
      <w:r w:rsidRPr="005A5A39">
        <w:rPr>
          <w:rFonts w:asciiTheme="minorHAnsi" w:hAnsiTheme="minorHAnsi" w:cstheme="minorHAnsi"/>
          <w:b/>
          <w:bCs/>
          <w:color w:val="auto"/>
        </w:rPr>
        <w:t xml:space="preserve">                                                                                  </w:t>
      </w:r>
      <w:r>
        <w:rPr>
          <w:rFonts w:asciiTheme="minorHAnsi" w:hAnsiTheme="minorHAnsi" w:cstheme="minorHAnsi"/>
          <w:b/>
          <w:bCs/>
          <w:color w:val="auto"/>
        </w:rPr>
        <w:t xml:space="preserve">   Općinski načelnik</w:t>
      </w:r>
    </w:p>
    <w:p w:rsidR="00021C80" w:rsidRPr="005A5A39" w:rsidRDefault="00021C80" w:rsidP="00021C80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021C80" w:rsidRPr="005A5A39" w:rsidRDefault="00021C80" w:rsidP="00021C80">
      <w:pPr>
        <w:pStyle w:val="Default"/>
        <w:rPr>
          <w:rFonts w:asciiTheme="minorHAnsi" w:hAnsiTheme="minorHAnsi" w:cstheme="minorHAnsi"/>
          <w:color w:val="auto"/>
        </w:rPr>
      </w:pPr>
    </w:p>
    <w:p w:rsidR="00021C80" w:rsidRPr="005A5A39" w:rsidRDefault="00021C80" w:rsidP="00021C80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Nikola Grgurić, dipl.oec.</w:t>
      </w:r>
      <w:r w:rsidRPr="005A5A39">
        <w:rPr>
          <w:rFonts w:asciiTheme="minorHAnsi" w:hAnsiTheme="minorHAnsi" w:cstheme="minorHAnsi"/>
          <w:b/>
          <w:bCs/>
          <w:color w:val="auto"/>
        </w:rPr>
        <w:t xml:space="preserve">                                                    </w:t>
      </w:r>
      <w:r>
        <w:rPr>
          <w:rFonts w:asciiTheme="minorHAnsi" w:hAnsiTheme="minorHAnsi" w:cstheme="minorHAnsi"/>
          <w:b/>
          <w:bCs/>
          <w:color w:val="auto"/>
        </w:rPr>
        <w:t xml:space="preserve">               </w:t>
      </w:r>
      <w:r w:rsidRPr="005A5A39">
        <w:rPr>
          <w:rFonts w:asciiTheme="minorHAnsi" w:hAnsiTheme="minorHAnsi" w:cstheme="minorHAnsi"/>
          <w:b/>
          <w:bCs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Zdenko Jakuc, dipl.ing.el.</w:t>
      </w:r>
    </w:p>
    <w:p w:rsidR="00021C80" w:rsidRPr="005A5A39" w:rsidRDefault="00021C80" w:rsidP="00021C80">
      <w:pPr>
        <w:pStyle w:val="Default"/>
        <w:rPr>
          <w:rFonts w:asciiTheme="minorHAnsi" w:hAnsiTheme="minorHAnsi" w:cstheme="minorHAnsi"/>
          <w:color w:val="auto"/>
        </w:rPr>
      </w:pPr>
    </w:p>
    <w:p w:rsidR="00021C80" w:rsidRPr="005A5A39" w:rsidRDefault="00021C80" w:rsidP="00021C80">
      <w:pPr>
        <w:pStyle w:val="Default"/>
        <w:rPr>
          <w:rFonts w:asciiTheme="minorHAnsi" w:hAnsiTheme="minorHAnsi" w:cstheme="minorHAnsi"/>
          <w:color w:val="auto"/>
        </w:rPr>
      </w:pPr>
      <w:r w:rsidRPr="005A5A39">
        <w:rPr>
          <w:rFonts w:asciiTheme="minorHAnsi" w:hAnsiTheme="minorHAnsi" w:cstheme="minorHAnsi"/>
          <w:color w:val="auto"/>
        </w:rPr>
        <w:t xml:space="preserve">KLASA:                                                                       </w:t>
      </w:r>
      <w:r>
        <w:rPr>
          <w:rFonts w:asciiTheme="minorHAnsi" w:hAnsiTheme="minorHAnsi" w:cstheme="minorHAnsi"/>
          <w:color w:val="auto"/>
        </w:rPr>
        <w:t xml:space="preserve">                             </w:t>
      </w:r>
      <w:r w:rsidRPr="005A5A39">
        <w:rPr>
          <w:rFonts w:asciiTheme="minorHAnsi" w:hAnsiTheme="minorHAnsi" w:cstheme="minorHAnsi"/>
          <w:color w:val="auto"/>
        </w:rPr>
        <w:t>KLASA:</w:t>
      </w:r>
    </w:p>
    <w:p w:rsidR="00021C80" w:rsidRPr="005A5A39" w:rsidRDefault="00021C80" w:rsidP="00021C80">
      <w:pPr>
        <w:pStyle w:val="Default"/>
        <w:rPr>
          <w:rFonts w:asciiTheme="minorHAnsi" w:hAnsiTheme="minorHAnsi" w:cstheme="minorHAnsi"/>
          <w:color w:val="auto"/>
        </w:rPr>
      </w:pPr>
      <w:r w:rsidRPr="005A5A39">
        <w:rPr>
          <w:rFonts w:asciiTheme="minorHAnsi" w:hAnsiTheme="minorHAnsi" w:cstheme="minorHAnsi"/>
          <w:color w:val="auto"/>
        </w:rPr>
        <w:t xml:space="preserve">URBROJ:                                                                    </w:t>
      </w:r>
      <w:r>
        <w:rPr>
          <w:rFonts w:asciiTheme="minorHAnsi" w:hAnsiTheme="minorHAnsi" w:cstheme="minorHAnsi"/>
          <w:color w:val="auto"/>
        </w:rPr>
        <w:t xml:space="preserve">                             </w:t>
      </w:r>
      <w:r w:rsidRPr="005A5A39">
        <w:rPr>
          <w:rFonts w:asciiTheme="minorHAnsi" w:hAnsiTheme="minorHAnsi" w:cstheme="minorHAnsi"/>
          <w:color w:val="auto"/>
        </w:rPr>
        <w:t xml:space="preserve">URBROJ: </w:t>
      </w:r>
    </w:p>
    <w:p w:rsidR="00021C80" w:rsidRPr="005A5A39" w:rsidRDefault="00021C80" w:rsidP="00021C80">
      <w:pPr>
        <w:pStyle w:val="Default"/>
        <w:rPr>
          <w:rFonts w:asciiTheme="minorHAnsi" w:hAnsiTheme="minorHAnsi" w:cstheme="minorHAnsi"/>
          <w:color w:val="auto"/>
        </w:rPr>
      </w:pPr>
    </w:p>
    <w:p w:rsidR="00021C80" w:rsidRPr="005A5A39" w:rsidRDefault="00021C80" w:rsidP="00021C80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Rab</w:t>
      </w:r>
      <w:r w:rsidRPr="005A5A39">
        <w:rPr>
          <w:rFonts w:asciiTheme="minorHAnsi" w:hAnsiTheme="minorHAnsi" w:cstheme="minorHAnsi"/>
          <w:color w:val="auto"/>
        </w:rPr>
        <w:t xml:space="preserve">, ___________ godine                                                     </w:t>
      </w:r>
      <w:r>
        <w:rPr>
          <w:rFonts w:asciiTheme="minorHAnsi" w:hAnsiTheme="minorHAnsi" w:cstheme="minorHAnsi"/>
          <w:color w:val="auto"/>
        </w:rPr>
        <w:t xml:space="preserve">             Lopar</w:t>
      </w:r>
      <w:r w:rsidRPr="005A5A39">
        <w:rPr>
          <w:rFonts w:asciiTheme="minorHAnsi" w:hAnsiTheme="minorHAnsi" w:cstheme="minorHAnsi"/>
          <w:color w:val="auto"/>
        </w:rPr>
        <w:t xml:space="preserve">, ___________ godine </w:t>
      </w:r>
    </w:p>
    <w:p w:rsidR="00021C80" w:rsidRPr="005A5A39" w:rsidRDefault="00021C80" w:rsidP="00021C80">
      <w:pPr>
        <w:pStyle w:val="Default"/>
        <w:rPr>
          <w:rFonts w:asciiTheme="minorHAnsi" w:hAnsiTheme="minorHAnsi" w:cstheme="minorHAnsi"/>
          <w:color w:val="auto"/>
        </w:rPr>
      </w:pPr>
    </w:p>
    <w:p w:rsidR="00021C80" w:rsidRPr="005A5A39" w:rsidRDefault="00021C80" w:rsidP="00021C80">
      <w:pPr>
        <w:pStyle w:val="Default"/>
        <w:rPr>
          <w:rFonts w:asciiTheme="minorHAnsi" w:hAnsiTheme="minorHAnsi" w:cstheme="minorHAnsi"/>
          <w:color w:val="auto"/>
        </w:rPr>
      </w:pPr>
    </w:p>
    <w:p w:rsidR="00723864" w:rsidRDefault="00723864"/>
    <w:sectPr w:rsidR="00723864" w:rsidSect="005B0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E1803"/>
    <w:multiLevelType w:val="hybridMultilevel"/>
    <w:tmpl w:val="F88463CE"/>
    <w:lvl w:ilvl="0" w:tplc="F800A0A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21C80"/>
    <w:rsid w:val="00021C80"/>
    <w:rsid w:val="00216D43"/>
    <w:rsid w:val="005B0867"/>
    <w:rsid w:val="00723864"/>
    <w:rsid w:val="007F186D"/>
    <w:rsid w:val="008852AB"/>
    <w:rsid w:val="00886721"/>
    <w:rsid w:val="00942960"/>
    <w:rsid w:val="00AF7E1A"/>
    <w:rsid w:val="00B72432"/>
    <w:rsid w:val="00E17C0F"/>
    <w:rsid w:val="00E72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C80"/>
    <w:rPr>
      <w:kern w:val="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1C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3</cp:revision>
  <cp:lastPrinted>2026-02-03T07:12:00Z</cp:lastPrinted>
  <dcterms:created xsi:type="dcterms:W3CDTF">2026-02-03T07:25:00Z</dcterms:created>
  <dcterms:modified xsi:type="dcterms:W3CDTF">2026-02-03T11:18:00Z</dcterms:modified>
</cp:coreProperties>
</file>