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80281" w14:textId="03054560" w:rsidR="004E47CF" w:rsidRPr="00C53140" w:rsidRDefault="004E47CF" w:rsidP="00FC752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Na temelju članka </w:t>
      </w:r>
      <w:r w:rsid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28</w:t>
      </w:r>
      <w:r w:rsidRP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Zakona o </w:t>
      </w:r>
      <w:r w:rsid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komunalnom gospodarstvu</w:t>
      </w:r>
      <w:r w:rsidRP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(„</w:t>
      </w:r>
      <w:r w:rsidR="004E4BD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Narodne novine</w:t>
      </w:r>
      <w:r w:rsidRP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 broj</w:t>
      </w:r>
      <w:r w:rsid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68/18, 110/18, 32/20</w:t>
      </w:r>
      <w:r w:rsidRP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dalje u tekstu: Zakon) i članka </w:t>
      </w:r>
      <w:r w:rsid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C53140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Statuta Općine Lopar („Službene novine Primorsko-goranske županije“ broj 5/21), Općinsko vijeće Općine Lopar na ___ sjednici održanoj ______ 2024. godine, donijelo je</w:t>
      </w:r>
    </w:p>
    <w:p w14:paraId="5F54F8BC" w14:textId="77777777" w:rsidR="004E47CF" w:rsidRPr="00C53140" w:rsidRDefault="004E47CF" w:rsidP="00FC75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D73763" w14:textId="77777777" w:rsidR="004E47CF" w:rsidRPr="00C53140" w:rsidRDefault="004E47CF" w:rsidP="00FC752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074AACE" w14:textId="71A2A2B1" w:rsidR="004E47CF" w:rsidRPr="00C53140" w:rsidRDefault="004E47CF" w:rsidP="00FC752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povjeravanju obavljanja komunalne djelatnosti ukopa pokojnika</w:t>
      </w:r>
    </w:p>
    <w:p w14:paraId="06C97283" w14:textId="77777777" w:rsidR="00FC752E" w:rsidRPr="00C53140" w:rsidRDefault="00FC752E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3ABE9D" w14:textId="77777777" w:rsidR="004E47CF" w:rsidRDefault="004E47CF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sz w:val="24"/>
          <w:szCs w:val="24"/>
          <w:lang w:eastAsia="hr-HR"/>
        </w:rPr>
        <w:t>Članak 1.</w:t>
      </w:r>
    </w:p>
    <w:p w14:paraId="384CDE4F" w14:textId="777D37FB" w:rsidR="00FE1C01" w:rsidRPr="00FE1C01" w:rsidRDefault="00FE1C01" w:rsidP="00FE1C0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FE1C01">
        <w:rPr>
          <w:color w:val="333333"/>
        </w:rPr>
        <w:t>Ovom se Odlukom određuju način i uvjeti obavljanja komunaln</w:t>
      </w:r>
      <w:r>
        <w:rPr>
          <w:color w:val="333333"/>
        </w:rPr>
        <w:t>e</w:t>
      </w:r>
      <w:r w:rsidRPr="00FE1C01">
        <w:rPr>
          <w:color w:val="333333"/>
        </w:rPr>
        <w:t xml:space="preserve"> djelatnosti</w:t>
      </w:r>
      <w:r>
        <w:rPr>
          <w:color w:val="333333"/>
        </w:rPr>
        <w:t xml:space="preserve"> </w:t>
      </w:r>
      <w:r w:rsidRPr="00FE1C01">
        <w:rPr>
          <w:color w:val="333333"/>
        </w:rPr>
        <w:t xml:space="preserve">kojima se pojedinačnim korisnicima pružaju usluge nužne za svakodnevni život i rad na području </w:t>
      </w:r>
      <w:r>
        <w:rPr>
          <w:color w:val="333333"/>
        </w:rPr>
        <w:t xml:space="preserve">Općine Lopar </w:t>
      </w:r>
      <w:r w:rsidRPr="00FE1C01">
        <w:rPr>
          <w:color w:val="333333"/>
        </w:rPr>
        <w:t>(u daljnjem tekstu: uslužn</w:t>
      </w:r>
      <w:r w:rsidR="000F5221">
        <w:rPr>
          <w:color w:val="333333"/>
        </w:rPr>
        <w:t>a</w:t>
      </w:r>
      <w:r w:rsidRPr="00FE1C01">
        <w:rPr>
          <w:color w:val="333333"/>
        </w:rPr>
        <w:t xml:space="preserve"> komunaln</w:t>
      </w:r>
      <w:r w:rsidR="000F5221">
        <w:rPr>
          <w:color w:val="333333"/>
        </w:rPr>
        <w:t>a</w:t>
      </w:r>
      <w:r w:rsidRPr="00FE1C01">
        <w:rPr>
          <w:color w:val="333333"/>
        </w:rPr>
        <w:t xml:space="preserve"> djelatnost).</w:t>
      </w:r>
    </w:p>
    <w:p w14:paraId="7D31A80F" w14:textId="694BBBC0" w:rsidR="00FE1C01" w:rsidRPr="00FE1C01" w:rsidRDefault="00FE1C01" w:rsidP="00FE1C01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FE1C01">
        <w:rPr>
          <w:color w:val="333333"/>
        </w:rPr>
        <w:t> </w:t>
      </w:r>
    </w:p>
    <w:p w14:paraId="7CE407E2" w14:textId="776B453A" w:rsidR="00FE1C01" w:rsidRDefault="00FE1C01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Članak 2. </w:t>
      </w:r>
    </w:p>
    <w:p w14:paraId="4D6EE2BE" w14:textId="34E534EB" w:rsidR="00FE1C01" w:rsidRDefault="00FE1C01" w:rsidP="004E4BD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1C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Uslužna komunalna djelatnost </w:t>
      </w:r>
      <w:r w:rsidRPr="00FE1C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usluge</w:t>
      </w:r>
      <w:r w:rsidR="00F545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E1C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ukopa pokojnika </w:t>
      </w:r>
      <w:r w:rsidRPr="00FE1C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podrazumijeva ispraćaj i ukop pokojnika unutar groblja sukladno posebnim propisima.</w:t>
      </w:r>
    </w:p>
    <w:p w14:paraId="646293A4" w14:textId="23C2DE04" w:rsidR="00FE1C01" w:rsidRDefault="00FE1C01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Članak 3. </w:t>
      </w:r>
    </w:p>
    <w:p w14:paraId="7DCDB0A4" w14:textId="54260D71" w:rsidR="00C53140" w:rsidRDefault="00FE1C01" w:rsidP="00FE1C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Obavljanje u</w:t>
      </w:r>
      <w:r w:rsidR="00C53140">
        <w:rPr>
          <w:rFonts w:ascii="Times New Roman" w:hAnsi="Times New Roman" w:cs="Times New Roman"/>
          <w:sz w:val="24"/>
          <w:szCs w:val="24"/>
          <w:lang w:eastAsia="hr-HR"/>
        </w:rPr>
        <w:t>služn</w:t>
      </w:r>
      <w:r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C53140">
        <w:rPr>
          <w:rFonts w:ascii="Times New Roman" w:hAnsi="Times New Roman" w:cs="Times New Roman"/>
          <w:sz w:val="24"/>
          <w:szCs w:val="24"/>
          <w:lang w:eastAsia="hr-HR"/>
        </w:rPr>
        <w:t xml:space="preserve"> komunalna djelatnost ukopa pokojnika povjerava </w:t>
      </w:r>
      <w:r w:rsidR="00F545A8">
        <w:rPr>
          <w:rFonts w:ascii="Times New Roman" w:hAnsi="Times New Roman" w:cs="Times New Roman"/>
          <w:sz w:val="24"/>
          <w:szCs w:val="24"/>
          <w:lang w:eastAsia="hr-HR"/>
        </w:rPr>
        <w:t xml:space="preserve">se drugoj jedinici lokalne samouprave, Gradu Rabu, </w:t>
      </w:r>
      <w:r>
        <w:rPr>
          <w:rFonts w:ascii="Times New Roman" w:hAnsi="Times New Roman" w:cs="Times New Roman"/>
          <w:sz w:val="24"/>
          <w:szCs w:val="24"/>
          <w:lang w:eastAsia="hr-HR"/>
        </w:rPr>
        <w:t>na neodređeno vrijeme, bez naknade / uz naknadu, počevši od dana stupanja na snagu ove Odluke.</w:t>
      </w:r>
    </w:p>
    <w:p w14:paraId="12998CD4" w14:textId="19D9A294" w:rsidR="000F5221" w:rsidRDefault="000F5221" w:rsidP="000F5221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Članak 4. </w:t>
      </w:r>
    </w:p>
    <w:p w14:paraId="182F1EA7" w14:textId="77777777" w:rsidR="000F5221" w:rsidRPr="000F5221" w:rsidRDefault="000F5221" w:rsidP="00FE1C01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1">
        <w:rPr>
          <w:rFonts w:ascii="Times New Roman" w:hAnsi="Times New Roman" w:cs="Times New Roman"/>
          <w:sz w:val="24"/>
          <w:szCs w:val="24"/>
        </w:rPr>
        <w:t xml:space="preserve">Grad Rab ili isporučitelj komunalne usluge dužan je povjerenu komunalnu djelatnost iz članka 2. ove Odluke obavljati na načelima utvrđenim u Zakonu o komunalnom gospodarstvu i u skladu s odredbama Zakona o komunalnom gospodarstvu te drugih posebnih propisa. </w:t>
      </w:r>
    </w:p>
    <w:p w14:paraId="7EB1BB10" w14:textId="7B49395D" w:rsidR="000F5221" w:rsidRPr="000F5221" w:rsidRDefault="000F5221" w:rsidP="00FE1C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5221">
        <w:rPr>
          <w:rFonts w:ascii="Times New Roman" w:hAnsi="Times New Roman" w:cs="Times New Roman"/>
          <w:sz w:val="24"/>
          <w:szCs w:val="24"/>
        </w:rPr>
        <w:t>Grad Rab ili isporučitelj komunalne usluge dužan je prilikom, a prije izmjena i/ili dopune općih uvjeta korištenja usluge i prilikom izmjene i/ili dopune cjenika usluge iz članka 2. ove Odluke ishodovati suglasnost općinskog načelnika Općine Lopar.</w:t>
      </w:r>
    </w:p>
    <w:p w14:paraId="6E5E8C75" w14:textId="77777777" w:rsidR="000F5221" w:rsidRDefault="000F5221" w:rsidP="00FE1C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AE79A6F" w14:textId="7BCECFB2" w:rsidR="00C53140" w:rsidRDefault="00FE1C01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5221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C5314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DF66B4E" w14:textId="7C431763" w:rsidR="00C53140" w:rsidRPr="00FE1C01" w:rsidRDefault="00FE1C01" w:rsidP="00FE1C0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1C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Prava i obveze za obavljanje povjerene komunalne djelatnosti iz članka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FE1C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ove Odluke </w:t>
      </w:r>
      <w:r w:rsidR="00F54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uređuju se pisanim ugovorom.</w:t>
      </w:r>
    </w:p>
    <w:p w14:paraId="310CA2E1" w14:textId="27051BB8" w:rsidR="004E47CF" w:rsidRPr="00C53140" w:rsidRDefault="004E47CF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F5221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C5314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0A8C6" w14:textId="582BE0D4" w:rsidR="000F5221" w:rsidRDefault="004E47CF" w:rsidP="00FC75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sz w:val="24"/>
          <w:szCs w:val="24"/>
          <w:lang w:eastAsia="hr-HR"/>
        </w:rPr>
        <w:t xml:space="preserve">Ova Odluka dostavlja se </w:t>
      </w:r>
      <w:r w:rsidR="00FE1C01">
        <w:rPr>
          <w:rFonts w:ascii="Times New Roman" w:hAnsi="Times New Roman" w:cs="Times New Roman"/>
          <w:sz w:val="24"/>
          <w:szCs w:val="24"/>
          <w:lang w:eastAsia="hr-HR"/>
        </w:rPr>
        <w:t xml:space="preserve">na suglasnost </w:t>
      </w:r>
      <w:r w:rsidR="00F545A8">
        <w:rPr>
          <w:rFonts w:ascii="Times New Roman" w:hAnsi="Times New Roman" w:cs="Times New Roman"/>
          <w:sz w:val="24"/>
          <w:szCs w:val="24"/>
          <w:lang w:eastAsia="hr-HR"/>
        </w:rPr>
        <w:t>predstavničkom tijelu Grada Raba.</w:t>
      </w:r>
    </w:p>
    <w:p w14:paraId="5ADA7003" w14:textId="77777777" w:rsidR="004E4BD0" w:rsidRDefault="004E4BD0" w:rsidP="00FC75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2BB656C" w14:textId="77777777" w:rsidR="004E4BD0" w:rsidRDefault="004E4BD0" w:rsidP="00FC75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5BB082" w14:textId="77777777" w:rsidR="004E4BD0" w:rsidRPr="00C53140" w:rsidRDefault="004E4BD0" w:rsidP="00FC75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B25FFFB" w14:textId="02ECBB7D" w:rsidR="004E47CF" w:rsidRPr="00C53140" w:rsidRDefault="004E47CF" w:rsidP="00FC752E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0F5221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C5314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6EEE355" w14:textId="73497922" w:rsidR="00FC752E" w:rsidRPr="000F5221" w:rsidRDefault="000F5221" w:rsidP="00FC752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F5221">
        <w:rPr>
          <w:rFonts w:ascii="Times New Roman" w:hAnsi="Times New Roman" w:cs="Times New Roman"/>
          <w:sz w:val="24"/>
          <w:szCs w:val="24"/>
        </w:rPr>
        <w:t>Ova Odluka stupa na snagu dan nakon objave u Službenim novinama Primorsko-goranske županije, a primjenjuje se s danom stupanja na snagu Odluke Gradskog vijeća Grada Raba o prihvatu obavljanja uslužne djelatnosti ukopa pokojnika na području Općine Lopar.</w:t>
      </w:r>
    </w:p>
    <w:p w14:paraId="7D766A9A" w14:textId="77777777" w:rsidR="000F5221" w:rsidRDefault="000F5221" w:rsidP="00F545A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p w14:paraId="55E846FB" w14:textId="77777777" w:rsidR="000F5221" w:rsidRDefault="000F5221" w:rsidP="00F545A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p w14:paraId="3593ED33" w14:textId="42E49300" w:rsidR="004E47CF" w:rsidRPr="00C53140" w:rsidRDefault="004E47CF" w:rsidP="00F545A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KLASA: </w:t>
      </w:r>
    </w:p>
    <w:p w14:paraId="06FF95A6" w14:textId="77777777" w:rsidR="004E47CF" w:rsidRPr="00C53140" w:rsidRDefault="004E47CF" w:rsidP="00F545A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URBROJ: </w:t>
      </w:r>
    </w:p>
    <w:p w14:paraId="161CA5CC" w14:textId="77777777" w:rsidR="004E47CF" w:rsidRPr="00C53140" w:rsidRDefault="004E47CF" w:rsidP="00F545A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U Loparu ____</w:t>
      </w:r>
    </w:p>
    <w:p w14:paraId="64114831" w14:textId="77777777" w:rsidR="004E47CF" w:rsidRPr="00C53140" w:rsidRDefault="004E47CF" w:rsidP="000F52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OPĆINSKO VIJEĆE OPĆINE LOPAR</w:t>
      </w:r>
    </w:p>
    <w:p w14:paraId="060B6BC7" w14:textId="77777777" w:rsidR="004E47CF" w:rsidRPr="00C53140" w:rsidRDefault="004E47CF" w:rsidP="000F52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Predsjednik</w:t>
      </w:r>
    </w:p>
    <w:p w14:paraId="7F325AF3" w14:textId="77777777" w:rsidR="004E47CF" w:rsidRPr="00C53140" w:rsidRDefault="004E47CF" w:rsidP="000F52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Damir </w:t>
      </w:r>
      <w:proofErr w:type="spellStart"/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Paparić</w:t>
      </w:r>
      <w:proofErr w:type="spellEnd"/>
      <w:r w:rsidRPr="00C5314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, prof.</w:t>
      </w:r>
    </w:p>
    <w:p w14:paraId="49D81C2E" w14:textId="77777777" w:rsidR="00AF4C51" w:rsidRPr="00C53140" w:rsidRDefault="00AF4C51" w:rsidP="00FC75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4C51" w:rsidRPr="00C5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CF"/>
    <w:rsid w:val="000F5221"/>
    <w:rsid w:val="004E47CF"/>
    <w:rsid w:val="004E4BD0"/>
    <w:rsid w:val="006A5D95"/>
    <w:rsid w:val="00AF4C51"/>
    <w:rsid w:val="00C53140"/>
    <w:rsid w:val="00F545A8"/>
    <w:rsid w:val="00FC752E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0B16"/>
  <w15:chartTrackingRefBased/>
  <w15:docId w15:val="{872DA4B8-5300-4B2B-A6BE-73AC7EA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4E4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E47C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sluzbeniclanak">
    <w:name w:val="sluzbeni_clanak"/>
    <w:basedOn w:val="Normal"/>
    <w:rsid w:val="004E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4E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klasa">
    <w:name w:val="sluzbeni_klasa"/>
    <w:basedOn w:val="Normal"/>
    <w:rsid w:val="004E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E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Općina Lopar 10</cp:lastModifiedBy>
  <cp:revision>3</cp:revision>
  <dcterms:created xsi:type="dcterms:W3CDTF">2024-04-02T08:17:00Z</dcterms:created>
  <dcterms:modified xsi:type="dcterms:W3CDTF">2024-04-03T11:32:00Z</dcterms:modified>
</cp:coreProperties>
</file>