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8525A" w14:textId="77777777" w:rsidR="009B6BD0" w:rsidRPr="009B6BD0" w:rsidRDefault="009B6BD0" w:rsidP="009B6BD0">
      <w:pPr>
        <w:tabs>
          <w:tab w:val="center" w:pos="1701"/>
        </w:tabs>
        <w:spacing w:after="12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9B6BD0">
        <w:rPr>
          <w:rFonts w:ascii="Cambria" w:eastAsia="Times New Roman" w:hAnsi="Cambria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6412E8FA" wp14:editId="4480ABEA">
            <wp:simplePos x="0" y="0"/>
            <wp:positionH relativeFrom="margin">
              <wp:posOffset>2264410</wp:posOffset>
            </wp:positionH>
            <wp:positionV relativeFrom="margin">
              <wp:posOffset>4445</wp:posOffset>
            </wp:positionV>
            <wp:extent cx="1179830" cy="1179830"/>
            <wp:effectExtent l="0" t="0" r="127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8C4D30" w14:textId="77777777" w:rsidR="009B6BD0" w:rsidRPr="009B6BD0" w:rsidRDefault="009B6BD0" w:rsidP="009B6BD0">
      <w:pPr>
        <w:tabs>
          <w:tab w:val="center" w:pos="1701"/>
        </w:tabs>
        <w:spacing w:after="12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0B7A2C71" w14:textId="77777777" w:rsidR="009B6BD0" w:rsidRPr="009B6BD0" w:rsidRDefault="009B6BD0" w:rsidP="009B6BD0">
      <w:pPr>
        <w:tabs>
          <w:tab w:val="center" w:pos="1701"/>
        </w:tabs>
        <w:spacing w:after="12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</w:p>
    <w:p w14:paraId="6907A438" w14:textId="77777777" w:rsidR="009B6BD0" w:rsidRPr="009B6BD0" w:rsidRDefault="009B6BD0" w:rsidP="009B6BD0">
      <w:pPr>
        <w:tabs>
          <w:tab w:val="center" w:pos="1701"/>
        </w:tabs>
        <w:spacing w:after="12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</w:p>
    <w:p w14:paraId="6533E8E2" w14:textId="77777777" w:rsidR="009B6BD0" w:rsidRPr="009B6BD0" w:rsidRDefault="009B6BD0" w:rsidP="009B6BD0">
      <w:pPr>
        <w:tabs>
          <w:tab w:val="center" w:pos="1701"/>
        </w:tabs>
        <w:spacing w:after="12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</w:p>
    <w:p w14:paraId="137A1F90" w14:textId="77777777" w:rsidR="009B6BD0" w:rsidRPr="009B6BD0" w:rsidRDefault="009B6BD0" w:rsidP="009B6BD0">
      <w:pPr>
        <w:tabs>
          <w:tab w:val="center" w:pos="1701"/>
        </w:tabs>
        <w:spacing w:after="120" w:line="240" w:lineRule="auto"/>
        <w:jc w:val="center"/>
        <w:rPr>
          <w:rFonts w:ascii="Cambria" w:eastAsia="Times New Roman" w:hAnsi="Cambria" w:cs="Times New Roman"/>
          <w:color w:val="828282"/>
          <w:sz w:val="15"/>
          <w:szCs w:val="15"/>
          <w:lang w:eastAsia="hr-HR"/>
        </w:rPr>
      </w:pPr>
      <w:r w:rsidRPr="009B6BD0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REPUBLIKA HRVATSKA</w:t>
      </w:r>
    </w:p>
    <w:p w14:paraId="4F199BA6" w14:textId="77777777" w:rsidR="009B6BD0" w:rsidRPr="009B6BD0" w:rsidRDefault="009B6BD0" w:rsidP="009B6BD0">
      <w:pPr>
        <w:tabs>
          <w:tab w:val="center" w:pos="1701"/>
        </w:tabs>
        <w:spacing w:after="12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hr-HR"/>
        </w:rPr>
      </w:pPr>
      <w:r w:rsidRPr="009B6BD0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OSJEČKO-BARANJSKA ŽUPANIJA</w:t>
      </w:r>
    </w:p>
    <w:p w14:paraId="2474FBF5" w14:textId="77777777" w:rsidR="009B6BD0" w:rsidRPr="009B6BD0" w:rsidRDefault="009B6BD0" w:rsidP="009B6BD0">
      <w:pPr>
        <w:keepNext/>
        <w:tabs>
          <w:tab w:val="center" w:pos="1701"/>
        </w:tabs>
        <w:spacing w:after="120" w:line="240" w:lineRule="auto"/>
        <w:jc w:val="center"/>
        <w:outlineLvl w:val="1"/>
        <w:rPr>
          <w:rFonts w:ascii="Cambria" w:eastAsia="Times New Roman" w:hAnsi="Cambria" w:cs="Times New Roman"/>
          <w:b/>
          <w:sz w:val="24"/>
          <w:szCs w:val="24"/>
          <w:lang w:eastAsia="hr-HR"/>
        </w:rPr>
      </w:pPr>
      <w:r w:rsidRPr="009B6BD0">
        <w:rPr>
          <w:rFonts w:ascii="Cambria" w:eastAsia="Times New Roman" w:hAnsi="Cambria" w:cs="Times New Roman"/>
          <w:b/>
          <w:sz w:val="24"/>
          <w:szCs w:val="24"/>
          <w:lang w:eastAsia="hr-HR"/>
        </w:rPr>
        <w:t>OPĆINA LEVANJSKA VAROŠ</w:t>
      </w:r>
    </w:p>
    <w:p w14:paraId="36F2B8E0" w14:textId="77777777" w:rsidR="009B6BD0" w:rsidRPr="009B6BD0" w:rsidRDefault="009B6BD0" w:rsidP="009B6BD0">
      <w:pPr>
        <w:widowControl w:val="0"/>
        <w:autoSpaceDE w:val="0"/>
        <w:autoSpaceDN w:val="0"/>
        <w:spacing w:after="120" w:line="240" w:lineRule="auto"/>
        <w:ind w:left="216"/>
        <w:jc w:val="both"/>
        <w:rPr>
          <w:rFonts w:ascii="Cambria" w:eastAsia="Times New Roman" w:hAnsi="Cambria" w:cs="Times New Roman"/>
          <w:sz w:val="24"/>
          <w:szCs w:val="24"/>
          <w:lang w:bidi="en-US"/>
        </w:rPr>
      </w:pPr>
    </w:p>
    <w:p w14:paraId="18AB3F2C" w14:textId="77777777" w:rsidR="009B6BD0" w:rsidRPr="009B6BD0" w:rsidRDefault="009B6BD0" w:rsidP="009B6BD0">
      <w:pPr>
        <w:widowControl w:val="0"/>
        <w:autoSpaceDE w:val="0"/>
        <w:autoSpaceDN w:val="0"/>
        <w:spacing w:after="120" w:line="240" w:lineRule="auto"/>
        <w:ind w:left="216"/>
        <w:jc w:val="both"/>
        <w:rPr>
          <w:rFonts w:ascii="Cambria" w:eastAsia="Times New Roman" w:hAnsi="Cambria" w:cs="Times New Roman"/>
          <w:sz w:val="24"/>
          <w:szCs w:val="24"/>
          <w:lang w:bidi="en-US"/>
        </w:rPr>
      </w:pPr>
    </w:p>
    <w:p w14:paraId="7CA32DA2" w14:textId="23F71039" w:rsidR="009B6BD0" w:rsidRPr="009B6BD0" w:rsidRDefault="00630EB2" w:rsidP="009B6BD0">
      <w:pPr>
        <w:widowControl w:val="0"/>
        <w:autoSpaceDE w:val="0"/>
        <w:autoSpaceDN w:val="0"/>
        <w:spacing w:after="120" w:line="240" w:lineRule="auto"/>
        <w:ind w:left="216"/>
        <w:jc w:val="center"/>
        <w:rPr>
          <w:rFonts w:ascii="Cambria" w:eastAsia="Times New Roman" w:hAnsi="Cambria" w:cs="Times New Roman"/>
          <w:b/>
          <w:sz w:val="28"/>
          <w:szCs w:val="28"/>
          <w:lang w:bidi="en-US"/>
        </w:rPr>
      </w:pPr>
      <w:r>
        <w:rPr>
          <w:rFonts w:ascii="Cambria" w:eastAsia="Times New Roman" w:hAnsi="Cambria" w:cs="Times New Roman"/>
          <w:b/>
          <w:sz w:val="28"/>
          <w:szCs w:val="28"/>
          <w:lang w:bidi="en-US"/>
        </w:rPr>
        <w:t>N A C R T</w:t>
      </w:r>
    </w:p>
    <w:p w14:paraId="1B1A97F7" w14:textId="6AD94F41" w:rsidR="009B6BD0" w:rsidRDefault="00630EB2" w:rsidP="009B6BD0">
      <w:pPr>
        <w:widowControl w:val="0"/>
        <w:spacing w:after="0"/>
        <w:ind w:left="216"/>
        <w:jc w:val="center"/>
        <w:rPr>
          <w:rFonts w:ascii="Cambria" w:eastAsia="Times New Roman" w:hAnsi="Cambria"/>
          <w:b/>
          <w:bCs/>
          <w:sz w:val="28"/>
          <w:szCs w:val="28"/>
          <w:lang w:bidi="en-US"/>
        </w:rPr>
      </w:pPr>
      <w:r>
        <w:rPr>
          <w:rFonts w:ascii="Cambria" w:eastAsia="Times New Roman" w:hAnsi="Cambria" w:cs="Times New Roman"/>
          <w:b/>
          <w:sz w:val="28"/>
          <w:szCs w:val="28"/>
          <w:lang w:bidi="en-US"/>
        </w:rPr>
        <w:t xml:space="preserve">Odluke o izmjenama </w:t>
      </w:r>
      <w:r w:rsidR="009B6BD0" w:rsidRPr="009B6BD0">
        <w:rPr>
          <w:rFonts w:ascii="Cambria" w:eastAsia="Times New Roman" w:hAnsi="Cambria" w:cs="Times New Roman"/>
          <w:b/>
          <w:sz w:val="28"/>
          <w:szCs w:val="28"/>
          <w:lang w:bidi="en-US"/>
        </w:rPr>
        <w:t xml:space="preserve">Odluke o </w:t>
      </w:r>
      <w:r w:rsidR="009B6BD0" w:rsidRPr="009B6BD0">
        <w:rPr>
          <w:rFonts w:ascii="Cambria" w:eastAsia="Times New Roman" w:hAnsi="Cambria"/>
          <w:b/>
          <w:bCs/>
          <w:sz w:val="28"/>
          <w:szCs w:val="28"/>
          <w:lang w:bidi="en-US"/>
        </w:rPr>
        <w:t>upravljanju društvenim domovima</w:t>
      </w:r>
    </w:p>
    <w:p w14:paraId="664498CC" w14:textId="77777777" w:rsidR="009B6BD0" w:rsidRPr="009B6BD0" w:rsidRDefault="009B6BD0" w:rsidP="009B6BD0">
      <w:pPr>
        <w:widowControl w:val="0"/>
        <w:spacing w:after="0"/>
        <w:ind w:left="216"/>
        <w:jc w:val="center"/>
        <w:rPr>
          <w:rFonts w:ascii="Cambria" w:eastAsia="Times New Roman" w:hAnsi="Cambria"/>
          <w:b/>
          <w:sz w:val="28"/>
          <w:szCs w:val="28"/>
          <w:lang w:bidi="en-US"/>
        </w:rPr>
      </w:pPr>
      <w:r w:rsidRPr="009B6BD0">
        <w:rPr>
          <w:rFonts w:ascii="Cambria" w:eastAsia="Times New Roman" w:hAnsi="Cambria"/>
          <w:b/>
          <w:bCs/>
          <w:sz w:val="28"/>
          <w:szCs w:val="28"/>
          <w:lang w:bidi="en-US"/>
        </w:rPr>
        <w:t>i</w:t>
      </w:r>
      <w:r w:rsidRPr="009B6BD0">
        <w:rPr>
          <w:rFonts w:ascii="Cambria" w:eastAsia="Times New Roman" w:hAnsi="Cambria"/>
          <w:b/>
          <w:sz w:val="28"/>
          <w:szCs w:val="28"/>
          <w:lang w:bidi="en-US"/>
        </w:rPr>
        <w:t xml:space="preserve"> d</w:t>
      </w:r>
      <w:r w:rsidRPr="009B6BD0">
        <w:rPr>
          <w:rFonts w:ascii="Cambria" w:eastAsia="Times New Roman" w:hAnsi="Cambria"/>
          <w:b/>
          <w:bCs/>
          <w:sz w:val="28"/>
          <w:szCs w:val="28"/>
          <w:lang w:bidi="en-US"/>
        </w:rPr>
        <w:t>avanju na privremeno i povremeno korištenje</w:t>
      </w:r>
    </w:p>
    <w:p w14:paraId="70A6C18B" w14:textId="77777777" w:rsidR="009B6BD0" w:rsidRPr="009B6BD0" w:rsidRDefault="009B6BD0" w:rsidP="009B6BD0">
      <w:pPr>
        <w:widowControl w:val="0"/>
        <w:autoSpaceDE w:val="0"/>
        <w:autoSpaceDN w:val="0"/>
        <w:spacing w:after="120" w:line="240" w:lineRule="auto"/>
        <w:ind w:left="216"/>
        <w:jc w:val="both"/>
        <w:rPr>
          <w:rFonts w:ascii="Cambria" w:eastAsia="Times New Roman" w:hAnsi="Cambria" w:cs="Times New Roman"/>
          <w:szCs w:val="28"/>
          <w:lang w:bidi="en-US"/>
        </w:rPr>
      </w:pPr>
    </w:p>
    <w:p w14:paraId="485BDFDE" w14:textId="77777777" w:rsidR="009B6BD0" w:rsidRPr="009B6BD0" w:rsidRDefault="009B6BD0" w:rsidP="009B6BD0">
      <w:pPr>
        <w:widowControl w:val="0"/>
        <w:autoSpaceDE w:val="0"/>
        <w:autoSpaceDN w:val="0"/>
        <w:spacing w:after="120" w:line="240" w:lineRule="auto"/>
        <w:ind w:left="216"/>
        <w:jc w:val="center"/>
        <w:rPr>
          <w:rFonts w:ascii="Cambria" w:eastAsia="Times New Roman" w:hAnsi="Cambria" w:cs="Times New Roman"/>
          <w:b/>
          <w:szCs w:val="28"/>
          <w:lang w:bidi="en-US"/>
        </w:rPr>
      </w:pPr>
      <w:r w:rsidRPr="009B6BD0">
        <w:rPr>
          <w:rFonts w:ascii="Cambria" w:eastAsia="Times New Roman" w:hAnsi="Cambria" w:cs="Times New Roman"/>
          <w:b/>
          <w:szCs w:val="28"/>
          <w:lang w:bidi="en-US"/>
        </w:rPr>
        <w:t>O b r a z l o ž e n j e</w:t>
      </w:r>
    </w:p>
    <w:p w14:paraId="60ABFDFE" w14:textId="07087CCD" w:rsidR="00630EB2" w:rsidRPr="00AF28F0" w:rsidRDefault="00630EB2" w:rsidP="00630EB2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Cambria" w:eastAsia="Times New Roman" w:hAnsi="Cambria" w:cs="Times New Roman"/>
          <w:bCs/>
          <w:szCs w:val="28"/>
          <w:lang w:bidi="en-US"/>
        </w:rPr>
      </w:pPr>
      <w:r w:rsidRPr="00AF28F0">
        <w:rPr>
          <w:rFonts w:ascii="Cambria" w:eastAsia="Times New Roman" w:hAnsi="Cambria" w:cs="Times New Roman"/>
          <w:bCs/>
          <w:szCs w:val="28"/>
          <w:lang w:bidi="en-US"/>
        </w:rPr>
        <w:t xml:space="preserve">Općinsko vijeće Općine Levanjska Varoš na svojoj </w:t>
      </w:r>
      <w:r w:rsidRPr="00AF28F0">
        <w:rPr>
          <w:rFonts w:ascii="Cambria" w:eastAsia="Times New Roman" w:hAnsi="Cambria" w:cs="Times New Roman"/>
          <w:bCs/>
          <w:szCs w:val="28"/>
          <w:lang w:bidi="en-US"/>
        </w:rPr>
        <w:t>2</w:t>
      </w:r>
      <w:r w:rsidRPr="00AF28F0">
        <w:rPr>
          <w:rFonts w:ascii="Cambria" w:eastAsia="Times New Roman" w:hAnsi="Cambria" w:cs="Times New Roman"/>
          <w:bCs/>
          <w:szCs w:val="28"/>
          <w:lang w:bidi="en-US"/>
        </w:rPr>
        <w:t xml:space="preserve">6. sjednici održanoj </w:t>
      </w:r>
      <w:r w:rsidRPr="00AF28F0">
        <w:rPr>
          <w:rFonts w:ascii="Cambria" w:eastAsia="Times New Roman" w:hAnsi="Cambria" w:cs="Times New Roman"/>
          <w:bCs/>
          <w:szCs w:val="28"/>
          <w:lang w:bidi="en-US"/>
        </w:rPr>
        <w:t>4</w:t>
      </w:r>
      <w:r w:rsidRPr="00AF28F0">
        <w:rPr>
          <w:rFonts w:ascii="Cambria" w:eastAsia="Times New Roman" w:hAnsi="Cambria" w:cs="Times New Roman"/>
          <w:bCs/>
          <w:szCs w:val="28"/>
          <w:lang w:bidi="en-US"/>
        </w:rPr>
        <w:t xml:space="preserve">. </w:t>
      </w:r>
      <w:r w:rsidRPr="00AF28F0">
        <w:rPr>
          <w:rFonts w:ascii="Cambria" w:eastAsia="Times New Roman" w:hAnsi="Cambria" w:cs="Times New Roman"/>
          <w:bCs/>
          <w:szCs w:val="28"/>
          <w:lang w:bidi="en-US"/>
        </w:rPr>
        <w:t>kolovoza</w:t>
      </w:r>
      <w:r w:rsidRPr="00AF28F0">
        <w:rPr>
          <w:rFonts w:ascii="Cambria" w:eastAsia="Times New Roman" w:hAnsi="Cambria" w:cs="Times New Roman"/>
          <w:bCs/>
          <w:szCs w:val="28"/>
          <w:lang w:bidi="en-US"/>
        </w:rPr>
        <w:t xml:space="preserve"> 202</w:t>
      </w:r>
      <w:r w:rsidRPr="00AF28F0">
        <w:rPr>
          <w:rFonts w:ascii="Cambria" w:eastAsia="Times New Roman" w:hAnsi="Cambria" w:cs="Times New Roman"/>
          <w:bCs/>
          <w:szCs w:val="28"/>
          <w:lang w:bidi="en-US"/>
        </w:rPr>
        <w:t>0</w:t>
      </w:r>
      <w:r w:rsidRPr="00AF28F0">
        <w:rPr>
          <w:rFonts w:ascii="Cambria" w:eastAsia="Times New Roman" w:hAnsi="Cambria" w:cs="Times New Roman"/>
          <w:bCs/>
          <w:szCs w:val="28"/>
          <w:lang w:bidi="en-US"/>
        </w:rPr>
        <w:t>.</w:t>
      </w:r>
      <w:r w:rsidRPr="00AF28F0">
        <w:rPr>
          <w:rFonts w:ascii="Cambria" w:eastAsia="Times New Roman" w:hAnsi="Cambria" w:cs="Times New Roman"/>
          <w:bCs/>
          <w:szCs w:val="28"/>
          <w:lang w:bidi="en-US"/>
        </w:rPr>
        <w:t xml:space="preserve"> godine</w:t>
      </w:r>
      <w:r w:rsidRPr="00AF28F0">
        <w:rPr>
          <w:rFonts w:ascii="Cambria" w:eastAsia="Times New Roman" w:hAnsi="Cambria" w:cs="Times New Roman"/>
          <w:bCs/>
          <w:szCs w:val="28"/>
          <w:lang w:bidi="en-US"/>
        </w:rPr>
        <w:t xml:space="preserve"> donijelo je Odluk</w:t>
      </w:r>
      <w:r w:rsidRPr="00AF28F0">
        <w:rPr>
          <w:rFonts w:ascii="Cambria" w:eastAsia="Times New Roman" w:hAnsi="Cambria" w:cs="Times New Roman"/>
          <w:bCs/>
          <w:szCs w:val="28"/>
          <w:lang w:bidi="en-US"/>
        </w:rPr>
        <w:t>u</w:t>
      </w:r>
      <w:r w:rsidRPr="00AF28F0">
        <w:rPr>
          <w:rFonts w:ascii="Cambria" w:eastAsia="Times New Roman" w:hAnsi="Cambria" w:cs="Times New Roman"/>
          <w:bCs/>
          <w:szCs w:val="28"/>
          <w:lang w:bidi="en-US"/>
        </w:rPr>
        <w:t xml:space="preserve"> o upravljanju društvenim domovima</w:t>
      </w:r>
      <w:r w:rsidRPr="00AF28F0">
        <w:rPr>
          <w:rFonts w:ascii="Cambria" w:eastAsia="Times New Roman" w:hAnsi="Cambria" w:cs="Times New Roman"/>
          <w:bCs/>
          <w:szCs w:val="28"/>
          <w:lang w:bidi="en-US"/>
        </w:rPr>
        <w:t xml:space="preserve"> </w:t>
      </w:r>
      <w:r w:rsidRPr="00AF28F0">
        <w:rPr>
          <w:rFonts w:ascii="Cambria" w:eastAsia="Times New Roman" w:hAnsi="Cambria" w:cs="Times New Roman"/>
          <w:bCs/>
          <w:szCs w:val="28"/>
          <w:lang w:bidi="en-US"/>
        </w:rPr>
        <w:t>i davanju na privremeno i povremeno korištenje</w:t>
      </w:r>
      <w:r w:rsidR="00AF28F0" w:rsidRPr="00AF28F0">
        <w:rPr>
          <w:rFonts w:ascii="Cambria" w:eastAsia="Times New Roman" w:hAnsi="Cambria" w:cs="Times New Roman"/>
          <w:bCs/>
          <w:szCs w:val="28"/>
          <w:lang w:bidi="en-US"/>
        </w:rPr>
        <w:t xml:space="preserve"> </w:t>
      </w:r>
      <w:r w:rsidR="00313BEC">
        <w:rPr>
          <w:rFonts w:ascii="Cambria" w:eastAsia="Times New Roman" w:hAnsi="Cambria" w:cs="Times New Roman"/>
          <w:bCs/>
          <w:szCs w:val="28"/>
          <w:lang w:bidi="en-US"/>
        </w:rPr>
        <w:t>(</w:t>
      </w:r>
      <w:r w:rsidRPr="00AF28F0">
        <w:rPr>
          <w:rFonts w:ascii="Cambria" w:eastAsia="Times New Roman" w:hAnsi="Cambria" w:cs="Times New Roman"/>
          <w:bCs/>
          <w:szCs w:val="28"/>
          <w:lang w:bidi="en-US"/>
        </w:rPr>
        <w:t>Služben</w:t>
      </w:r>
      <w:r w:rsidR="00AF28F0" w:rsidRPr="00AF28F0">
        <w:rPr>
          <w:rFonts w:ascii="Cambria" w:eastAsia="Times New Roman" w:hAnsi="Cambria" w:cs="Times New Roman"/>
          <w:bCs/>
          <w:szCs w:val="28"/>
          <w:lang w:bidi="en-US"/>
        </w:rPr>
        <w:t>i</w:t>
      </w:r>
      <w:r w:rsidRPr="00AF28F0">
        <w:rPr>
          <w:rFonts w:ascii="Cambria" w:eastAsia="Times New Roman" w:hAnsi="Cambria" w:cs="Times New Roman"/>
          <w:bCs/>
          <w:szCs w:val="28"/>
          <w:lang w:bidi="en-US"/>
        </w:rPr>
        <w:t xml:space="preserve"> glasnik Općine Levanjska Varoš</w:t>
      </w:r>
      <w:r w:rsidR="00AF28F0" w:rsidRPr="00AF28F0">
        <w:rPr>
          <w:rFonts w:ascii="Cambria" w:eastAsia="Times New Roman" w:hAnsi="Cambria" w:cs="Times New Roman"/>
          <w:bCs/>
          <w:szCs w:val="28"/>
          <w:lang w:bidi="en-US"/>
        </w:rPr>
        <w:t>,</w:t>
      </w:r>
      <w:r w:rsidRPr="00AF28F0">
        <w:rPr>
          <w:rFonts w:ascii="Cambria" w:eastAsia="Times New Roman" w:hAnsi="Cambria" w:cs="Times New Roman"/>
          <w:bCs/>
          <w:szCs w:val="28"/>
          <w:lang w:bidi="en-US"/>
        </w:rPr>
        <w:t xml:space="preserve"> broj </w:t>
      </w:r>
      <w:r w:rsidRPr="00AF28F0">
        <w:rPr>
          <w:rFonts w:ascii="Cambria" w:eastAsia="Times New Roman" w:hAnsi="Cambria" w:cs="Times New Roman"/>
          <w:bCs/>
          <w:szCs w:val="28"/>
          <w:lang w:bidi="en-US"/>
        </w:rPr>
        <w:t>6</w:t>
      </w:r>
      <w:r w:rsidRPr="00AF28F0">
        <w:rPr>
          <w:rFonts w:ascii="Cambria" w:eastAsia="Times New Roman" w:hAnsi="Cambria" w:cs="Times New Roman"/>
          <w:bCs/>
          <w:szCs w:val="28"/>
          <w:lang w:bidi="en-US"/>
        </w:rPr>
        <w:t>/2</w:t>
      </w:r>
      <w:r w:rsidRPr="00AF28F0">
        <w:rPr>
          <w:rFonts w:ascii="Cambria" w:eastAsia="Times New Roman" w:hAnsi="Cambria" w:cs="Times New Roman"/>
          <w:bCs/>
          <w:szCs w:val="28"/>
          <w:lang w:bidi="en-US"/>
        </w:rPr>
        <w:t>0</w:t>
      </w:r>
      <w:r w:rsidR="00AF28F0" w:rsidRPr="00AF28F0">
        <w:rPr>
          <w:rFonts w:ascii="Cambria" w:eastAsia="Times New Roman" w:hAnsi="Cambria" w:cs="Times New Roman"/>
          <w:bCs/>
          <w:szCs w:val="28"/>
          <w:lang w:bidi="en-US"/>
        </w:rPr>
        <w:t>)</w:t>
      </w:r>
      <w:r w:rsidR="00AF28F0" w:rsidRPr="00AF28F0">
        <w:rPr>
          <w:rFonts w:ascii="Cambria" w:hAnsi="Cambria"/>
        </w:rPr>
        <w:t xml:space="preserve"> kojom je uređen </w:t>
      </w:r>
      <w:r w:rsidR="00AF28F0" w:rsidRPr="00AF28F0">
        <w:rPr>
          <w:rFonts w:ascii="Cambria" w:eastAsia="Times New Roman" w:hAnsi="Cambria" w:cs="Times New Roman"/>
          <w:bCs/>
          <w:szCs w:val="28"/>
          <w:lang w:bidi="en-US"/>
        </w:rPr>
        <w:t>način upravljanja, uvjeti korištenja, održavanje društvenih domova, obveze korisnika i ostale odredbe.</w:t>
      </w:r>
    </w:p>
    <w:p w14:paraId="29880C5C" w14:textId="77A7BC26" w:rsidR="00232010" w:rsidRPr="00232010" w:rsidRDefault="00232010" w:rsidP="00232010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Cambria" w:eastAsia="Times New Roman" w:hAnsi="Cambria" w:cs="Times New Roman"/>
          <w:bCs/>
          <w:szCs w:val="28"/>
          <w:lang w:bidi="en-US"/>
        </w:rPr>
      </w:pPr>
      <w:r>
        <w:rPr>
          <w:rFonts w:ascii="Cambria" w:eastAsia="Times New Roman" w:hAnsi="Cambria" w:cs="Times New Roman"/>
          <w:bCs/>
          <w:szCs w:val="28"/>
          <w:lang w:bidi="en-US"/>
        </w:rPr>
        <w:t xml:space="preserve">Ovom Odlukom predlaže se </w:t>
      </w:r>
      <w:r w:rsidRPr="00232010">
        <w:rPr>
          <w:rFonts w:ascii="Cambria" w:eastAsia="Times New Roman" w:hAnsi="Cambria" w:cs="Times New Roman"/>
          <w:bCs/>
          <w:szCs w:val="28"/>
          <w:lang w:bidi="en-US"/>
        </w:rPr>
        <w:t>izmjen</w:t>
      </w:r>
      <w:r w:rsidR="00AF28F0">
        <w:rPr>
          <w:rFonts w:ascii="Cambria" w:eastAsia="Times New Roman" w:hAnsi="Cambria" w:cs="Times New Roman"/>
          <w:bCs/>
          <w:szCs w:val="28"/>
          <w:lang w:bidi="en-US"/>
        </w:rPr>
        <w:t>a</w:t>
      </w:r>
      <w:r w:rsidRPr="00232010">
        <w:rPr>
          <w:rFonts w:ascii="Cambria" w:eastAsia="Times New Roman" w:hAnsi="Cambria" w:cs="Times New Roman"/>
          <w:bCs/>
          <w:szCs w:val="28"/>
          <w:lang w:bidi="en-US"/>
        </w:rPr>
        <w:t xml:space="preserve"> </w:t>
      </w:r>
      <w:r>
        <w:rPr>
          <w:rFonts w:ascii="Cambria" w:eastAsia="Times New Roman" w:hAnsi="Cambria" w:cs="Times New Roman"/>
          <w:bCs/>
          <w:szCs w:val="28"/>
          <w:lang w:bidi="en-US"/>
        </w:rPr>
        <w:t>u dijelu koji se odnosi na visinu naknade za korištenje zbog</w:t>
      </w:r>
      <w:r w:rsidRPr="00232010">
        <w:rPr>
          <w:rFonts w:ascii="Cambria" w:eastAsia="Times New Roman" w:hAnsi="Cambria" w:cs="Times New Roman"/>
          <w:bCs/>
          <w:szCs w:val="28"/>
          <w:lang w:bidi="en-US"/>
        </w:rPr>
        <w:t xml:space="preserve"> poskupljenj</w:t>
      </w:r>
      <w:r>
        <w:rPr>
          <w:rFonts w:ascii="Cambria" w:eastAsia="Times New Roman" w:hAnsi="Cambria" w:cs="Times New Roman"/>
          <w:bCs/>
          <w:szCs w:val="28"/>
          <w:lang w:bidi="en-US"/>
        </w:rPr>
        <w:t>a</w:t>
      </w:r>
      <w:r w:rsidRPr="00232010">
        <w:rPr>
          <w:rFonts w:ascii="Cambria" w:eastAsia="Times New Roman" w:hAnsi="Cambria" w:cs="Times New Roman"/>
          <w:bCs/>
          <w:szCs w:val="28"/>
          <w:lang w:bidi="en-US"/>
        </w:rPr>
        <w:t xml:space="preserve"> energenata </w:t>
      </w:r>
      <w:r>
        <w:rPr>
          <w:rFonts w:ascii="Cambria" w:eastAsia="Times New Roman" w:hAnsi="Cambria" w:cs="Times New Roman"/>
          <w:bCs/>
          <w:szCs w:val="28"/>
          <w:lang w:bidi="en-US"/>
        </w:rPr>
        <w:t xml:space="preserve">i inflacije </w:t>
      </w:r>
      <w:r w:rsidRPr="00232010">
        <w:rPr>
          <w:rFonts w:ascii="Cambria" w:eastAsia="Times New Roman" w:hAnsi="Cambria" w:cs="Times New Roman"/>
          <w:bCs/>
          <w:szCs w:val="28"/>
          <w:lang w:bidi="en-US"/>
        </w:rPr>
        <w:t xml:space="preserve">tijekom </w:t>
      </w:r>
      <w:r>
        <w:rPr>
          <w:rFonts w:ascii="Cambria" w:eastAsia="Times New Roman" w:hAnsi="Cambria" w:cs="Times New Roman"/>
          <w:bCs/>
          <w:szCs w:val="28"/>
          <w:lang w:bidi="en-US"/>
        </w:rPr>
        <w:t>proteklih 6 godina</w:t>
      </w:r>
      <w:r w:rsidR="00AF28F0">
        <w:rPr>
          <w:rFonts w:ascii="Cambria" w:eastAsia="Times New Roman" w:hAnsi="Cambria" w:cs="Times New Roman"/>
          <w:bCs/>
          <w:szCs w:val="28"/>
          <w:lang w:bidi="en-US"/>
        </w:rPr>
        <w:t>. Također pojedini domovi su proteklih godina uređeni i bolje opremljeni, a dodaje se i novoizgrađeni društveni dom u Ovčari.</w:t>
      </w:r>
    </w:p>
    <w:p w14:paraId="7E4D7D3E" w14:textId="76475B29" w:rsidR="00232010" w:rsidRDefault="00AF28F0" w:rsidP="00232010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Cambria" w:eastAsia="Times New Roman" w:hAnsi="Cambria" w:cs="Times New Roman"/>
          <w:bCs/>
          <w:szCs w:val="28"/>
          <w:lang w:bidi="en-US"/>
        </w:rPr>
      </w:pPr>
      <w:r>
        <w:rPr>
          <w:rFonts w:ascii="Cambria" w:eastAsia="Times New Roman" w:hAnsi="Cambria" w:cs="Times New Roman"/>
          <w:bCs/>
          <w:szCs w:val="28"/>
          <w:lang w:bidi="en-US"/>
        </w:rPr>
        <w:t>Isto tako</w:t>
      </w:r>
      <w:r w:rsidR="00232010">
        <w:rPr>
          <w:rFonts w:ascii="Cambria" w:eastAsia="Times New Roman" w:hAnsi="Cambria" w:cs="Times New Roman"/>
          <w:bCs/>
          <w:szCs w:val="28"/>
          <w:lang w:bidi="en-US"/>
        </w:rPr>
        <w:t>, s</w:t>
      </w:r>
      <w:r w:rsidR="00232010" w:rsidRPr="00232010">
        <w:rPr>
          <w:rFonts w:ascii="Cambria" w:eastAsia="Times New Roman" w:hAnsi="Cambria" w:cs="Times New Roman"/>
          <w:bCs/>
          <w:szCs w:val="28"/>
          <w:lang w:bidi="en-US"/>
        </w:rPr>
        <w:t>ukladno propisima o ulasku Republike Hrvatske u Eurozonu te obveznog iskazivanja cijena</w:t>
      </w:r>
      <w:r w:rsidR="00232010">
        <w:rPr>
          <w:rFonts w:ascii="Cambria" w:eastAsia="Times New Roman" w:hAnsi="Cambria" w:cs="Times New Roman"/>
          <w:bCs/>
          <w:szCs w:val="28"/>
          <w:lang w:bidi="en-US"/>
        </w:rPr>
        <w:t xml:space="preserve"> </w:t>
      </w:r>
      <w:r w:rsidR="00232010" w:rsidRPr="00232010">
        <w:rPr>
          <w:rFonts w:ascii="Cambria" w:eastAsia="Times New Roman" w:hAnsi="Cambria" w:cs="Times New Roman"/>
          <w:bCs/>
          <w:szCs w:val="28"/>
          <w:lang w:bidi="en-US"/>
        </w:rPr>
        <w:t>u eurima, u Odluci su cijene iskazane i prilagođene u valuti euro</w:t>
      </w:r>
      <w:r w:rsidR="00232010">
        <w:rPr>
          <w:rFonts w:ascii="Cambria" w:eastAsia="Times New Roman" w:hAnsi="Cambria" w:cs="Times New Roman"/>
          <w:bCs/>
          <w:szCs w:val="28"/>
          <w:lang w:bidi="en-US"/>
        </w:rPr>
        <w:t>.</w:t>
      </w:r>
    </w:p>
    <w:p w14:paraId="0D2A4EA3" w14:textId="38C10226" w:rsidR="004D4E39" w:rsidRDefault="004D4E39" w:rsidP="00232010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Cambria" w:eastAsia="Times New Roman" w:hAnsi="Cambria" w:cs="Times New Roman"/>
          <w:bCs/>
          <w:szCs w:val="28"/>
          <w:lang w:bidi="en-US"/>
        </w:rPr>
      </w:pPr>
      <w:r>
        <w:rPr>
          <w:rFonts w:ascii="Cambria" w:eastAsia="Times New Roman" w:hAnsi="Cambria" w:cs="Times New Roman"/>
          <w:bCs/>
          <w:szCs w:val="28"/>
          <w:lang w:bidi="en-US"/>
        </w:rPr>
        <w:t>U prilogu 1. prikazane su izmjene naknada za korištenje po pojedinim domovima i događanjima.</w:t>
      </w:r>
    </w:p>
    <w:p w14:paraId="5C84AF71" w14:textId="4A60A613" w:rsidR="00232010" w:rsidRDefault="00AF28F0" w:rsidP="00232010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Cambria" w:eastAsia="Times New Roman" w:hAnsi="Cambria" w:cs="Times New Roman"/>
          <w:bCs/>
          <w:szCs w:val="28"/>
          <w:lang w:bidi="en-US"/>
        </w:rPr>
      </w:pPr>
      <w:r w:rsidRPr="00AF28F0">
        <w:rPr>
          <w:rFonts w:ascii="Cambria" w:eastAsia="Times New Roman" w:hAnsi="Cambria" w:cs="Times New Roman"/>
          <w:bCs/>
          <w:szCs w:val="28"/>
          <w:lang w:bidi="en-US"/>
        </w:rPr>
        <w:t>U skladu s odredbama čl. 11. Zakona o pravu na pristup informacijama (NN 25/13 i 85/15) Općina Levanjska Varoš, pri donošenju Odluke, provodi  savjetovanje sa zainteresiranom javnošću s ciljem upoznavanja javnošću s Nacrtom prijedloga Odluke i pribavljanjem  mišljenja, primjedbi i prijedloga zainteresirane javnosti, kako bi isti, ukoliko  su zakonito i stručno utemeljeni, bilo prihvaćeni i u konačnosti ugrađeni u odredbe Odluke.</w:t>
      </w:r>
    </w:p>
    <w:p w14:paraId="607B84BB" w14:textId="77777777" w:rsidR="009B6BD0" w:rsidRPr="009B6BD0" w:rsidRDefault="009B6BD0" w:rsidP="009B6BD0">
      <w:pPr>
        <w:widowControl w:val="0"/>
        <w:autoSpaceDE w:val="0"/>
        <w:autoSpaceDN w:val="0"/>
        <w:spacing w:after="120" w:line="240" w:lineRule="auto"/>
        <w:jc w:val="both"/>
        <w:rPr>
          <w:rFonts w:ascii="Cambria" w:eastAsia="Times New Roman" w:hAnsi="Cambria" w:cs="Times New Roman"/>
          <w:szCs w:val="28"/>
          <w:lang w:bidi="en-US"/>
        </w:rPr>
      </w:pPr>
    </w:p>
    <w:p w14:paraId="7D9FDB90" w14:textId="77777777" w:rsidR="009B6BD0" w:rsidRPr="009B6BD0" w:rsidRDefault="009B6BD0" w:rsidP="009B6BD0">
      <w:pPr>
        <w:widowControl w:val="0"/>
        <w:tabs>
          <w:tab w:val="center" w:pos="7088"/>
        </w:tabs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b/>
          <w:szCs w:val="28"/>
          <w:lang w:bidi="en-US"/>
        </w:rPr>
      </w:pPr>
      <w:r w:rsidRPr="009B6BD0">
        <w:rPr>
          <w:rFonts w:ascii="Cambria" w:eastAsia="Times New Roman" w:hAnsi="Cambria" w:cs="Times New Roman"/>
          <w:szCs w:val="28"/>
          <w:lang w:bidi="en-US"/>
        </w:rPr>
        <w:tab/>
      </w:r>
      <w:r w:rsidRPr="009B6BD0">
        <w:rPr>
          <w:rFonts w:ascii="Cambria" w:eastAsia="Times New Roman" w:hAnsi="Cambria" w:cs="Times New Roman"/>
          <w:b/>
          <w:szCs w:val="28"/>
          <w:lang w:bidi="en-US"/>
        </w:rPr>
        <w:t>OPĆINSKI NAČELNIK</w:t>
      </w:r>
    </w:p>
    <w:p w14:paraId="78B71726" w14:textId="77777777" w:rsidR="009B6BD0" w:rsidRPr="009B6BD0" w:rsidRDefault="009B6BD0" w:rsidP="00DE2A39">
      <w:pPr>
        <w:widowControl w:val="0"/>
        <w:tabs>
          <w:tab w:val="center" w:pos="7088"/>
        </w:tabs>
        <w:autoSpaceDE w:val="0"/>
        <w:autoSpaceDN w:val="0"/>
        <w:spacing w:after="120" w:line="240" w:lineRule="auto"/>
        <w:jc w:val="both"/>
        <w:rPr>
          <w:rFonts w:ascii="Cambria" w:eastAsia="Times New Roman" w:hAnsi="Cambria" w:cs="Times New Roman"/>
          <w:szCs w:val="28"/>
          <w:lang w:bidi="en-US"/>
        </w:rPr>
      </w:pPr>
      <w:r w:rsidRPr="009B6BD0">
        <w:rPr>
          <w:rFonts w:ascii="Cambria" w:eastAsia="Times New Roman" w:hAnsi="Cambria" w:cs="Times New Roman"/>
          <w:b/>
          <w:szCs w:val="28"/>
          <w:lang w:bidi="en-US"/>
        </w:rPr>
        <w:tab/>
      </w:r>
      <w:r w:rsidRPr="009B6BD0">
        <w:rPr>
          <w:rFonts w:ascii="Cambria" w:eastAsia="Times New Roman" w:hAnsi="Cambria" w:cs="Times New Roman"/>
          <w:szCs w:val="28"/>
          <w:lang w:bidi="en-US"/>
        </w:rPr>
        <w:t xml:space="preserve">Slavko </w:t>
      </w:r>
      <w:proofErr w:type="spellStart"/>
      <w:r w:rsidRPr="009B6BD0">
        <w:rPr>
          <w:rFonts w:ascii="Cambria" w:eastAsia="Times New Roman" w:hAnsi="Cambria" w:cs="Times New Roman"/>
          <w:szCs w:val="28"/>
          <w:lang w:bidi="en-US"/>
        </w:rPr>
        <w:t>Tidlačka</w:t>
      </w:r>
      <w:proofErr w:type="spellEnd"/>
    </w:p>
    <w:p w14:paraId="786096BA" w14:textId="77777777" w:rsidR="004D4E39" w:rsidRDefault="004D4E39" w:rsidP="009B6BD0">
      <w:pPr>
        <w:pStyle w:val="Default"/>
        <w:spacing w:after="120"/>
        <w:ind w:firstLine="707"/>
        <w:jc w:val="both"/>
        <w:rPr>
          <w:rFonts w:ascii="Cambria" w:eastAsia="Times New Roman" w:hAnsi="Cambria"/>
          <w:color w:val="auto"/>
          <w:lang w:eastAsia="hr-HR"/>
        </w:rPr>
      </w:pPr>
    </w:p>
    <w:p w14:paraId="1A4BB2A8" w14:textId="77777777" w:rsidR="004D4E39" w:rsidRDefault="004D4E39" w:rsidP="004D4E39">
      <w:pPr>
        <w:pStyle w:val="Default"/>
        <w:spacing w:after="120"/>
        <w:jc w:val="both"/>
        <w:rPr>
          <w:rFonts w:ascii="Cambria" w:eastAsia="Times New Roman" w:hAnsi="Cambria"/>
          <w:color w:val="auto"/>
          <w:lang w:eastAsia="hr-HR"/>
        </w:rPr>
        <w:sectPr w:rsidR="004D4E3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80BFD2" w14:textId="48983F83" w:rsidR="004D4E39" w:rsidRPr="004D4E39" w:rsidRDefault="004D4E39" w:rsidP="004D4E39">
      <w:pPr>
        <w:pStyle w:val="Default"/>
        <w:spacing w:after="120"/>
        <w:jc w:val="both"/>
        <w:rPr>
          <w:rFonts w:ascii="Cambria" w:eastAsia="Times New Roman" w:hAnsi="Cambria"/>
          <w:color w:val="auto"/>
          <w:sz w:val="22"/>
          <w:szCs w:val="22"/>
          <w:lang w:eastAsia="hr-HR"/>
        </w:rPr>
      </w:pPr>
      <w:r w:rsidRPr="004D4E39">
        <w:rPr>
          <w:rFonts w:ascii="Cambria" w:eastAsia="Times New Roman" w:hAnsi="Cambria"/>
          <w:color w:val="auto"/>
          <w:sz w:val="22"/>
          <w:szCs w:val="22"/>
          <w:lang w:eastAsia="hr-HR"/>
        </w:rPr>
        <w:lastRenderedPageBreak/>
        <w:t>PRILOG 1.</w:t>
      </w:r>
    </w:p>
    <w:tbl>
      <w:tblPr>
        <w:tblStyle w:val="Reetkatablice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0"/>
        <w:gridCol w:w="1113"/>
        <w:gridCol w:w="1117"/>
        <w:gridCol w:w="1114"/>
        <w:gridCol w:w="1117"/>
        <w:gridCol w:w="1114"/>
        <w:gridCol w:w="1117"/>
        <w:gridCol w:w="1114"/>
        <w:gridCol w:w="1117"/>
        <w:gridCol w:w="1114"/>
        <w:gridCol w:w="1117"/>
      </w:tblGrid>
      <w:tr w:rsidR="004D4E39" w:rsidRPr="004D4E39" w14:paraId="5EF40C1B" w14:textId="77777777" w:rsidTr="004D4E39">
        <w:tc>
          <w:tcPr>
            <w:tcW w:w="1015" w:type="pct"/>
            <w:shd w:val="clear" w:color="auto" w:fill="E8E8E8"/>
            <w:vAlign w:val="center"/>
          </w:tcPr>
          <w:p w14:paraId="3921285F" w14:textId="77777777" w:rsidR="004D4E39" w:rsidRPr="004D4E39" w:rsidRDefault="004D4E39" w:rsidP="004D4E39">
            <w:pPr>
              <w:jc w:val="center"/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  <w:t>DRUŠTVENI DOM</w:t>
            </w: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48169F53" w14:textId="77777777" w:rsidR="004D4E39" w:rsidRPr="004D4E39" w:rsidRDefault="004D4E39" w:rsidP="004D4E39">
            <w:pPr>
              <w:jc w:val="center"/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  <w:t>Svadbene svečanosti</w:t>
            </w: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26EB12B0" w14:textId="77777777" w:rsidR="004D4E39" w:rsidRPr="004D4E39" w:rsidRDefault="004D4E39" w:rsidP="004D4E39">
            <w:pPr>
              <w:jc w:val="center"/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  <w:t>Rođendan, krštenje, krizma, prva pričest i proslava drugih prigodnih događaja</w:t>
            </w: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2338B41E" w14:textId="77777777" w:rsidR="004D4E39" w:rsidRPr="004D4E39" w:rsidRDefault="004D4E39" w:rsidP="004D4E39">
            <w:pPr>
              <w:jc w:val="center"/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  <w:t>Karmine</w:t>
            </w: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5162B5FE" w14:textId="77777777" w:rsidR="004D4E39" w:rsidRPr="004D4E39" w:rsidRDefault="004D4E39" w:rsidP="004D4E39">
            <w:pPr>
              <w:jc w:val="center"/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  <w:t>Predizborni skupovi i druge aktivnosti političkih stranaka</w:t>
            </w: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52ECBBF8" w14:textId="77777777" w:rsidR="004D4E39" w:rsidRPr="004D4E39" w:rsidRDefault="004D4E39" w:rsidP="004D4E39">
            <w:pPr>
              <w:jc w:val="center"/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  <w:t>Predavanja, tribine, prezentacije, priredbe i sl.</w:t>
            </w:r>
          </w:p>
        </w:tc>
      </w:tr>
      <w:tr w:rsidR="0018594A" w:rsidRPr="004D4E39" w14:paraId="5CFF1A47" w14:textId="77777777" w:rsidTr="004D4E39">
        <w:tc>
          <w:tcPr>
            <w:tcW w:w="1015" w:type="pct"/>
            <w:shd w:val="clear" w:color="auto" w:fill="E8E8E8"/>
            <w:vAlign w:val="center"/>
          </w:tcPr>
          <w:p w14:paraId="5381610B" w14:textId="77777777" w:rsidR="0018594A" w:rsidRPr="004D4E39" w:rsidRDefault="0018594A" w:rsidP="0018594A">
            <w:pPr>
              <w:jc w:val="center"/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8" w:type="pct"/>
            <w:tcBorders>
              <w:right w:val="nil"/>
            </w:tcBorders>
            <w:shd w:val="clear" w:color="auto" w:fill="E8E8E8"/>
            <w:vAlign w:val="center"/>
          </w:tcPr>
          <w:p w14:paraId="2574B8CA" w14:textId="014A86B9" w:rsidR="0018594A" w:rsidRPr="004D4E39" w:rsidRDefault="0018594A" w:rsidP="0018594A">
            <w:pPr>
              <w:jc w:val="center"/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  <w:t>S</w:t>
            </w:r>
            <w:r w:rsidRPr="004D4E39"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  <w:t>taro</w:t>
            </w:r>
            <w:r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  <w:t>(€)</w:t>
            </w:r>
          </w:p>
        </w:tc>
        <w:tc>
          <w:tcPr>
            <w:tcW w:w="399" w:type="pct"/>
            <w:tcBorders>
              <w:left w:val="nil"/>
            </w:tcBorders>
            <w:shd w:val="clear" w:color="auto" w:fill="E8E8E8"/>
            <w:vAlign w:val="center"/>
          </w:tcPr>
          <w:p w14:paraId="09E1F667" w14:textId="50740798" w:rsidR="0018594A" w:rsidRPr="004D4E39" w:rsidRDefault="0018594A" w:rsidP="0018594A">
            <w:pPr>
              <w:jc w:val="center"/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  <w:t>N</w:t>
            </w:r>
            <w:r w:rsidRPr="004D4E39"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  <w:t>ovo</w:t>
            </w:r>
            <w:r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  <w:t xml:space="preserve"> (€)</w:t>
            </w:r>
          </w:p>
        </w:tc>
        <w:tc>
          <w:tcPr>
            <w:tcW w:w="398" w:type="pct"/>
            <w:tcBorders>
              <w:right w:val="nil"/>
            </w:tcBorders>
            <w:shd w:val="clear" w:color="auto" w:fill="E8E8E8"/>
            <w:vAlign w:val="center"/>
          </w:tcPr>
          <w:p w14:paraId="3CB678CD" w14:textId="01AD316E" w:rsidR="0018594A" w:rsidRPr="004D4E39" w:rsidRDefault="0018594A" w:rsidP="0018594A">
            <w:pPr>
              <w:jc w:val="center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  <w:t>Staro</w:t>
            </w:r>
            <w:r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  <w:t>(€)</w:t>
            </w:r>
          </w:p>
        </w:tc>
        <w:tc>
          <w:tcPr>
            <w:tcW w:w="399" w:type="pct"/>
            <w:tcBorders>
              <w:left w:val="nil"/>
            </w:tcBorders>
            <w:shd w:val="clear" w:color="auto" w:fill="E8E8E8"/>
            <w:vAlign w:val="center"/>
          </w:tcPr>
          <w:p w14:paraId="3F4530D5" w14:textId="06B1E82D" w:rsidR="0018594A" w:rsidRPr="004D4E39" w:rsidRDefault="0018594A" w:rsidP="0018594A">
            <w:pPr>
              <w:jc w:val="center"/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  <w:t>Novo</w:t>
            </w:r>
            <w:r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  <w:t xml:space="preserve"> (€)</w:t>
            </w:r>
          </w:p>
        </w:tc>
        <w:tc>
          <w:tcPr>
            <w:tcW w:w="398" w:type="pct"/>
            <w:tcBorders>
              <w:right w:val="nil"/>
            </w:tcBorders>
            <w:shd w:val="clear" w:color="auto" w:fill="E8E8E8"/>
            <w:vAlign w:val="center"/>
          </w:tcPr>
          <w:p w14:paraId="5C6F257B" w14:textId="06839F1F" w:rsidR="0018594A" w:rsidRPr="004D4E39" w:rsidRDefault="0018594A" w:rsidP="0018594A">
            <w:pPr>
              <w:jc w:val="center"/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  <w:t>Staro</w:t>
            </w:r>
            <w:r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  <w:t>(€)</w:t>
            </w:r>
          </w:p>
        </w:tc>
        <w:tc>
          <w:tcPr>
            <w:tcW w:w="399" w:type="pct"/>
            <w:tcBorders>
              <w:left w:val="nil"/>
            </w:tcBorders>
            <w:shd w:val="clear" w:color="auto" w:fill="E8E8E8"/>
            <w:vAlign w:val="center"/>
          </w:tcPr>
          <w:p w14:paraId="2EFDD22D" w14:textId="6D4F7E31" w:rsidR="0018594A" w:rsidRPr="004D4E39" w:rsidRDefault="0018594A" w:rsidP="0018594A">
            <w:pPr>
              <w:jc w:val="center"/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  <w:t>Novo</w:t>
            </w:r>
            <w:r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  <w:t xml:space="preserve"> (€)</w:t>
            </w:r>
          </w:p>
        </w:tc>
        <w:tc>
          <w:tcPr>
            <w:tcW w:w="398" w:type="pct"/>
            <w:tcBorders>
              <w:right w:val="nil"/>
            </w:tcBorders>
            <w:shd w:val="clear" w:color="auto" w:fill="E8E8E8"/>
            <w:vAlign w:val="center"/>
          </w:tcPr>
          <w:p w14:paraId="5A74D0CD" w14:textId="7C023442" w:rsidR="0018594A" w:rsidRPr="004D4E39" w:rsidRDefault="0018594A" w:rsidP="0018594A">
            <w:pPr>
              <w:jc w:val="center"/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  <w:t>Staro</w:t>
            </w:r>
            <w:r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  <w:t>(€)</w:t>
            </w:r>
          </w:p>
        </w:tc>
        <w:tc>
          <w:tcPr>
            <w:tcW w:w="399" w:type="pct"/>
            <w:tcBorders>
              <w:left w:val="nil"/>
            </w:tcBorders>
            <w:shd w:val="clear" w:color="auto" w:fill="E8E8E8"/>
            <w:vAlign w:val="center"/>
          </w:tcPr>
          <w:p w14:paraId="4E7B3B1D" w14:textId="22F9776C" w:rsidR="0018594A" w:rsidRPr="004D4E39" w:rsidRDefault="0018594A" w:rsidP="0018594A">
            <w:pPr>
              <w:jc w:val="center"/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  <w:t>Novo</w:t>
            </w:r>
            <w:r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  <w:t xml:space="preserve"> (€)</w:t>
            </w:r>
          </w:p>
        </w:tc>
        <w:tc>
          <w:tcPr>
            <w:tcW w:w="398" w:type="pct"/>
            <w:tcBorders>
              <w:right w:val="nil"/>
            </w:tcBorders>
            <w:shd w:val="clear" w:color="auto" w:fill="E8E8E8"/>
            <w:vAlign w:val="center"/>
          </w:tcPr>
          <w:p w14:paraId="68979DED" w14:textId="2C7B034E" w:rsidR="0018594A" w:rsidRPr="004D4E39" w:rsidRDefault="0018594A" w:rsidP="0018594A">
            <w:pPr>
              <w:jc w:val="center"/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  <w:t>Staro</w:t>
            </w:r>
            <w:r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  <w:t>(€)</w:t>
            </w:r>
          </w:p>
        </w:tc>
        <w:tc>
          <w:tcPr>
            <w:tcW w:w="399" w:type="pct"/>
            <w:tcBorders>
              <w:left w:val="nil"/>
            </w:tcBorders>
            <w:shd w:val="clear" w:color="auto" w:fill="E8E8E8"/>
            <w:vAlign w:val="center"/>
          </w:tcPr>
          <w:p w14:paraId="1B927780" w14:textId="0F606E64" w:rsidR="0018594A" w:rsidRPr="004D4E39" w:rsidRDefault="0018594A" w:rsidP="0018594A">
            <w:pPr>
              <w:jc w:val="center"/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  <w:t>Novo</w:t>
            </w:r>
            <w:r>
              <w:rPr>
                <w:rFonts w:ascii="Cambria" w:eastAsia="Aptos" w:hAnsi="Cambria" w:cs="Times New Roman"/>
                <w:b/>
                <w:bCs/>
                <w:sz w:val="22"/>
                <w:szCs w:val="22"/>
              </w:rPr>
              <w:t xml:space="preserve"> (€)</w:t>
            </w:r>
          </w:p>
        </w:tc>
      </w:tr>
      <w:tr w:rsidR="004D4E39" w:rsidRPr="004D4E39" w14:paraId="17F67310" w14:textId="77777777" w:rsidTr="004D4E39">
        <w:tc>
          <w:tcPr>
            <w:tcW w:w="1015" w:type="pct"/>
          </w:tcPr>
          <w:p w14:paraId="419FF926" w14:textId="77777777" w:rsidR="004D4E39" w:rsidRPr="004D4E39" w:rsidRDefault="004D4E39" w:rsidP="004D4E39">
            <w:pPr>
              <w:rPr>
                <w:rFonts w:ascii="Cambria" w:eastAsia="Aptos" w:hAnsi="Cambria" w:cs="Times New Roman"/>
                <w:color w:val="EE0000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Ovčara</w:t>
            </w:r>
          </w:p>
        </w:tc>
        <w:tc>
          <w:tcPr>
            <w:tcW w:w="398" w:type="pct"/>
            <w:tcBorders>
              <w:right w:val="nil"/>
            </w:tcBorders>
          </w:tcPr>
          <w:p w14:paraId="3125FB1A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color w:val="EE0000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-</w:t>
            </w:r>
          </w:p>
        </w:tc>
        <w:tc>
          <w:tcPr>
            <w:tcW w:w="399" w:type="pct"/>
            <w:tcBorders>
              <w:left w:val="nil"/>
            </w:tcBorders>
          </w:tcPr>
          <w:p w14:paraId="191ED530" w14:textId="72CF6174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color w:val="EE0000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200,00</w:t>
            </w:r>
          </w:p>
        </w:tc>
        <w:tc>
          <w:tcPr>
            <w:tcW w:w="398" w:type="pct"/>
            <w:tcBorders>
              <w:right w:val="nil"/>
            </w:tcBorders>
          </w:tcPr>
          <w:p w14:paraId="4EE54384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color w:val="EE0000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-</w:t>
            </w:r>
          </w:p>
        </w:tc>
        <w:tc>
          <w:tcPr>
            <w:tcW w:w="399" w:type="pct"/>
            <w:tcBorders>
              <w:left w:val="nil"/>
            </w:tcBorders>
          </w:tcPr>
          <w:p w14:paraId="4C5BF7D1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color w:val="EE0000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100,00</w:t>
            </w:r>
          </w:p>
        </w:tc>
        <w:tc>
          <w:tcPr>
            <w:tcW w:w="398" w:type="pct"/>
            <w:tcBorders>
              <w:right w:val="nil"/>
            </w:tcBorders>
          </w:tcPr>
          <w:p w14:paraId="7F3EF718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>-</w:t>
            </w:r>
          </w:p>
        </w:tc>
        <w:tc>
          <w:tcPr>
            <w:tcW w:w="399" w:type="pct"/>
            <w:tcBorders>
              <w:left w:val="nil"/>
            </w:tcBorders>
          </w:tcPr>
          <w:p w14:paraId="2D9A62AF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color w:val="EE0000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50,00</w:t>
            </w:r>
          </w:p>
        </w:tc>
        <w:tc>
          <w:tcPr>
            <w:tcW w:w="398" w:type="pct"/>
            <w:tcBorders>
              <w:right w:val="nil"/>
            </w:tcBorders>
          </w:tcPr>
          <w:p w14:paraId="16C89CEF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color w:val="EE0000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-</w:t>
            </w:r>
          </w:p>
        </w:tc>
        <w:tc>
          <w:tcPr>
            <w:tcW w:w="399" w:type="pct"/>
            <w:tcBorders>
              <w:left w:val="nil"/>
            </w:tcBorders>
          </w:tcPr>
          <w:p w14:paraId="293929A2" w14:textId="2A6D6086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color w:val="EE0000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1</w:t>
            </w:r>
            <w:r w:rsidR="0018594A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0</w:t>
            </w: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0,00</w:t>
            </w:r>
          </w:p>
        </w:tc>
        <w:tc>
          <w:tcPr>
            <w:tcW w:w="398" w:type="pct"/>
            <w:tcBorders>
              <w:right w:val="nil"/>
            </w:tcBorders>
          </w:tcPr>
          <w:p w14:paraId="10FEF728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color w:val="EE0000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-</w:t>
            </w:r>
          </w:p>
        </w:tc>
        <w:tc>
          <w:tcPr>
            <w:tcW w:w="399" w:type="pct"/>
            <w:tcBorders>
              <w:left w:val="nil"/>
            </w:tcBorders>
          </w:tcPr>
          <w:p w14:paraId="205C8210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color w:val="EE0000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50,00</w:t>
            </w:r>
          </w:p>
        </w:tc>
      </w:tr>
      <w:tr w:rsidR="004D4E39" w:rsidRPr="004D4E39" w14:paraId="528DC700" w14:textId="77777777" w:rsidTr="004D4E39">
        <w:tc>
          <w:tcPr>
            <w:tcW w:w="1015" w:type="pct"/>
          </w:tcPr>
          <w:p w14:paraId="64A8D8B8" w14:textId="77777777" w:rsidR="004D4E39" w:rsidRPr="004D4E39" w:rsidRDefault="004D4E39" w:rsidP="004D4E39">
            <w:pPr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>Breznica Đakovačka</w:t>
            </w:r>
          </w:p>
        </w:tc>
        <w:tc>
          <w:tcPr>
            <w:tcW w:w="398" w:type="pct"/>
            <w:tcBorders>
              <w:right w:val="nil"/>
            </w:tcBorders>
          </w:tcPr>
          <w:p w14:paraId="3C8EF59E" w14:textId="646BB52A" w:rsidR="004D4E39" w:rsidRPr="004D4E39" w:rsidRDefault="0018594A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>
              <w:rPr>
                <w:rFonts w:ascii="Cambria" w:eastAsia="Aptos" w:hAnsi="Cambria" w:cs="Times New Roman"/>
                <w:sz w:val="22"/>
                <w:szCs w:val="22"/>
              </w:rPr>
              <w:t>92,91</w:t>
            </w:r>
          </w:p>
        </w:tc>
        <w:tc>
          <w:tcPr>
            <w:tcW w:w="399" w:type="pct"/>
            <w:tcBorders>
              <w:left w:val="nil"/>
            </w:tcBorders>
          </w:tcPr>
          <w:p w14:paraId="53718204" w14:textId="01B8A9AC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color w:val="EE0000"/>
                <w:sz w:val="22"/>
                <w:szCs w:val="22"/>
              </w:rPr>
            </w:pPr>
            <w:r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20</w:t>
            </w: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0,00</w:t>
            </w:r>
          </w:p>
        </w:tc>
        <w:tc>
          <w:tcPr>
            <w:tcW w:w="398" w:type="pct"/>
            <w:tcBorders>
              <w:right w:val="nil"/>
            </w:tcBorders>
          </w:tcPr>
          <w:p w14:paraId="4495C891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 xml:space="preserve">53,09      </w:t>
            </w:r>
          </w:p>
        </w:tc>
        <w:tc>
          <w:tcPr>
            <w:tcW w:w="399" w:type="pct"/>
            <w:tcBorders>
              <w:left w:val="nil"/>
            </w:tcBorders>
          </w:tcPr>
          <w:p w14:paraId="413C38D8" w14:textId="63C0888B" w:rsidR="004D4E39" w:rsidRPr="004D4E39" w:rsidRDefault="0018594A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10</w:t>
            </w:r>
            <w:r w:rsidR="004D4E39"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0,00</w:t>
            </w:r>
          </w:p>
        </w:tc>
        <w:tc>
          <w:tcPr>
            <w:tcW w:w="398" w:type="pct"/>
            <w:tcBorders>
              <w:right w:val="nil"/>
            </w:tcBorders>
          </w:tcPr>
          <w:p w14:paraId="3E5D8BF6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 xml:space="preserve">26,54      </w:t>
            </w:r>
          </w:p>
        </w:tc>
        <w:tc>
          <w:tcPr>
            <w:tcW w:w="399" w:type="pct"/>
            <w:tcBorders>
              <w:left w:val="nil"/>
            </w:tcBorders>
          </w:tcPr>
          <w:p w14:paraId="25CF3FE0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50,00</w:t>
            </w:r>
          </w:p>
        </w:tc>
        <w:tc>
          <w:tcPr>
            <w:tcW w:w="398" w:type="pct"/>
            <w:tcBorders>
              <w:right w:val="nil"/>
            </w:tcBorders>
          </w:tcPr>
          <w:p w14:paraId="1AD2303F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color w:val="EE0000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 xml:space="preserve">66,36    </w:t>
            </w:r>
          </w:p>
        </w:tc>
        <w:tc>
          <w:tcPr>
            <w:tcW w:w="399" w:type="pct"/>
            <w:tcBorders>
              <w:left w:val="nil"/>
            </w:tcBorders>
          </w:tcPr>
          <w:p w14:paraId="0C919963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color w:val="EE0000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100,00</w:t>
            </w:r>
          </w:p>
        </w:tc>
        <w:tc>
          <w:tcPr>
            <w:tcW w:w="398" w:type="pct"/>
            <w:tcBorders>
              <w:right w:val="nil"/>
            </w:tcBorders>
          </w:tcPr>
          <w:p w14:paraId="48B61CCB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>26,54</w:t>
            </w:r>
          </w:p>
        </w:tc>
        <w:tc>
          <w:tcPr>
            <w:tcW w:w="399" w:type="pct"/>
            <w:tcBorders>
              <w:left w:val="nil"/>
            </w:tcBorders>
          </w:tcPr>
          <w:p w14:paraId="0D7B6992" w14:textId="043A72EC" w:rsidR="004D4E39" w:rsidRPr="004D4E39" w:rsidRDefault="0018594A" w:rsidP="004D4E39">
            <w:pPr>
              <w:jc w:val="right"/>
              <w:rPr>
                <w:rFonts w:ascii="Cambria" w:eastAsia="Aptos" w:hAnsi="Cambria" w:cs="Times New Roman"/>
                <w:color w:val="EE0000"/>
                <w:sz w:val="22"/>
                <w:szCs w:val="22"/>
              </w:rPr>
            </w:pPr>
            <w:r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5</w:t>
            </w:r>
            <w:r w:rsidR="004D4E39"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0,00</w:t>
            </w:r>
          </w:p>
        </w:tc>
      </w:tr>
      <w:tr w:rsidR="004D4E39" w:rsidRPr="004D4E39" w14:paraId="60ABE0CA" w14:textId="77777777" w:rsidTr="004D4E39">
        <w:tc>
          <w:tcPr>
            <w:tcW w:w="1015" w:type="pct"/>
          </w:tcPr>
          <w:p w14:paraId="24183759" w14:textId="77777777" w:rsidR="004D4E39" w:rsidRPr="004D4E39" w:rsidRDefault="004D4E39" w:rsidP="004D4E39">
            <w:pPr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>Slobodna Vlast</w:t>
            </w:r>
          </w:p>
        </w:tc>
        <w:tc>
          <w:tcPr>
            <w:tcW w:w="398" w:type="pct"/>
            <w:tcBorders>
              <w:right w:val="nil"/>
            </w:tcBorders>
          </w:tcPr>
          <w:p w14:paraId="50101DD5" w14:textId="3286D545" w:rsidR="004D4E39" w:rsidRPr="004D4E39" w:rsidRDefault="0018594A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>
              <w:rPr>
                <w:rFonts w:ascii="Cambria" w:eastAsia="Aptos" w:hAnsi="Cambria" w:cs="Times New Roman"/>
                <w:sz w:val="22"/>
                <w:szCs w:val="22"/>
              </w:rPr>
              <w:t>92,91</w:t>
            </w:r>
          </w:p>
        </w:tc>
        <w:tc>
          <w:tcPr>
            <w:tcW w:w="399" w:type="pct"/>
            <w:tcBorders>
              <w:left w:val="nil"/>
            </w:tcBorders>
          </w:tcPr>
          <w:p w14:paraId="15555FAE" w14:textId="31253F4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color w:val="EE0000"/>
                <w:sz w:val="22"/>
                <w:szCs w:val="22"/>
              </w:rPr>
            </w:pPr>
            <w:r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200</w:t>
            </w: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,00</w:t>
            </w:r>
          </w:p>
        </w:tc>
        <w:tc>
          <w:tcPr>
            <w:tcW w:w="398" w:type="pct"/>
            <w:tcBorders>
              <w:right w:val="nil"/>
            </w:tcBorders>
          </w:tcPr>
          <w:p w14:paraId="07444DE3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 xml:space="preserve">53,09      </w:t>
            </w:r>
          </w:p>
        </w:tc>
        <w:tc>
          <w:tcPr>
            <w:tcW w:w="399" w:type="pct"/>
            <w:tcBorders>
              <w:left w:val="nil"/>
            </w:tcBorders>
          </w:tcPr>
          <w:p w14:paraId="626CAF5E" w14:textId="2636C53F" w:rsidR="004D4E39" w:rsidRPr="004D4E39" w:rsidRDefault="0018594A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10</w:t>
            </w:r>
            <w:r w:rsidR="004D4E39"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0,00</w:t>
            </w:r>
          </w:p>
        </w:tc>
        <w:tc>
          <w:tcPr>
            <w:tcW w:w="398" w:type="pct"/>
            <w:tcBorders>
              <w:right w:val="nil"/>
            </w:tcBorders>
          </w:tcPr>
          <w:p w14:paraId="7E9081EF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 xml:space="preserve">26,54      </w:t>
            </w:r>
          </w:p>
        </w:tc>
        <w:tc>
          <w:tcPr>
            <w:tcW w:w="399" w:type="pct"/>
            <w:tcBorders>
              <w:left w:val="nil"/>
            </w:tcBorders>
          </w:tcPr>
          <w:p w14:paraId="08D5B765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50,00</w:t>
            </w:r>
          </w:p>
        </w:tc>
        <w:tc>
          <w:tcPr>
            <w:tcW w:w="398" w:type="pct"/>
            <w:tcBorders>
              <w:right w:val="nil"/>
            </w:tcBorders>
          </w:tcPr>
          <w:p w14:paraId="09E9640D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 xml:space="preserve">66,36    </w:t>
            </w:r>
          </w:p>
        </w:tc>
        <w:tc>
          <w:tcPr>
            <w:tcW w:w="399" w:type="pct"/>
            <w:tcBorders>
              <w:left w:val="nil"/>
            </w:tcBorders>
          </w:tcPr>
          <w:p w14:paraId="59B00FB4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100,00</w:t>
            </w:r>
          </w:p>
        </w:tc>
        <w:tc>
          <w:tcPr>
            <w:tcW w:w="398" w:type="pct"/>
            <w:tcBorders>
              <w:right w:val="nil"/>
            </w:tcBorders>
          </w:tcPr>
          <w:p w14:paraId="52574315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>26,54</w:t>
            </w:r>
          </w:p>
        </w:tc>
        <w:tc>
          <w:tcPr>
            <w:tcW w:w="399" w:type="pct"/>
            <w:tcBorders>
              <w:left w:val="nil"/>
            </w:tcBorders>
          </w:tcPr>
          <w:p w14:paraId="78B55C89" w14:textId="22EB0621" w:rsidR="004D4E39" w:rsidRPr="004D4E39" w:rsidRDefault="0018594A" w:rsidP="004D4E39">
            <w:pPr>
              <w:jc w:val="right"/>
              <w:rPr>
                <w:rFonts w:ascii="Cambria" w:eastAsia="Aptos" w:hAnsi="Cambria" w:cs="Times New Roman"/>
                <w:color w:val="EE0000"/>
                <w:sz w:val="22"/>
                <w:szCs w:val="22"/>
              </w:rPr>
            </w:pPr>
            <w:r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5</w:t>
            </w:r>
            <w:r w:rsidR="004D4E39"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0,00</w:t>
            </w:r>
          </w:p>
        </w:tc>
      </w:tr>
      <w:tr w:rsidR="004D4E39" w:rsidRPr="004D4E39" w14:paraId="3480A4B3" w14:textId="77777777" w:rsidTr="004D4E39">
        <w:tc>
          <w:tcPr>
            <w:tcW w:w="1015" w:type="pct"/>
          </w:tcPr>
          <w:p w14:paraId="3CDB8A50" w14:textId="77777777" w:rsidR="004D4E39" w:rsidRPr="004D4E39" w:rsidRDefault="004D4E39" w:rsidP="004D4E39">
            <w:pPr>
              <w:rPr>
                <w:rFonts w:ascii="Cambria" w:eastAsia="Aptos" w:hAnsi="Cambria" w:cs="Times New Roman"/>
                <w:sz w:val="22"/>
                <w:szCs w:val="22"/>
              </w:rPr>
            </w:pPr>
            <w:proofErr w:type="spellStart"/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>Majar</w:t>
            </w:r>
            <w:proofErr w:type="spellEnd"/>
          </w:p>
        </w:tc>
        <w:tc>
          <w:tcPr>
            <w:tcW w:w="398" w:type="pct"/>
            <w:tcBorders>
              <w:right w:val="nil"/>
            </w:tcBorders>
          </w:tcPr>
          <w:p w14:paraId="4D55EC3D" w14:textId="02454C36" w:rsidR="004D4E39" w:rsidRPr="004D4E39" w:rsidRDefault="0018594A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>
              <w:rPr>
                <w:rFonts w:ascii="Cambria" w:eastAsia="Aptos" w:hAnsi="Cambria" w:cs="Times New Roman"/>
                <w:sz w:val="22"/>
                <w:szCs w:val="22"/>
              </w:rPr>
              <w:t>66,36</w:t>
            </w:r>
          </w:p>
        </w:tc>
        <w:tc>
          <w:tcPr>
            <w:tcW w:w="399" w:type="pct"/>
            <w:tcBorders>
              <w:left w:val="nil"/>
            </w:tcBorders>
          </w:tcPr>
          <w:p w14:paraId="7454BD71" w14:textId="4D91F1C3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color w:val="EE0000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1</w:t>
            </w:r>
            <w:r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5</w:t>
            </w: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0,00</w:t>
            </w:r>
          </w:p>
        </w:tc>
        <w:tc>
          <w:tcPr>
            <w:tcW w:w="398" w:type="pct"/>
            <w:tcBorders>
              <w:right w:val="nil"/>
            </w:tcBorders>
          </w:tcPr>
          <w:p w14:paraId="71F49DB8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 xml:space="preserve">39,82      </w:t>
            </w:r>
          </w:p>
        </w:tc>
        <w:tc>
          <w:tcPr>
            <w:tcW w:w="399" w:type="pct"/>
            <w:tcBorders>
              <w:left w:val="nil"/>
            </w:tcBorders>
          </w:tcPr>
          <w:p w14:paraId="50539DD8" w14:textId="2AEBF48C" w:rsidR="004D4E39" w:rsidRPr="004D4E39" w:rsidRDefault="0018594A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7</w:t>
            </w:r>
            <w:r w:rsidR="004D4E39"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0,00</w:t>
            </w:r>
          </w:p>
        </w:tc>
        <w:tc>
          <w:tcPr>
            <w:tcW w:w="398" w:type="pct"/>
            <w:tcBorders>
              <w:right w:val="nil"/>
            </w:tcBorders>
          </w:tcPr>
          <w:p w14:paraId="32DB4701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 xml:space="preserve">26,54      </w:t>
            </w:r>
          </w:p>
        </w:tc>
        <w:tc>
          <w:tcPr>
            <w:tcW w:w="399" w:type="pct"/>
            <w:tcBorders>
              <w:left w:val="nil"/>
            </w:tcBorders>
          </w:tcPr>
          <w:p w14:paraId="213FBB8B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50,00</w:t>
            </w:r>
          </w:p>
        </w:tc>
        <w:tc>
          <w:tcPr>
            <w:tcW w:w="398" w:type="pct"/>
            <w:tcBorders>
              <w:right w:val="nil"/>
            </w:tcBorders>
          </w:tcPr>
          <w:p w14:paraId="250A9698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color w:val="EE0000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 xml:space="preserve">53,09      </w:t>
            </w:r>
          </w:p>
        </w:tc>
        <w:tc>
          <w:tcPr>
            <w:tcW w:w="399" w:type="pct"/>
            <w:tcBorders>
              <w:left w:val="nil"/>
            </w:tcBorders>
          </w:tcPr>
          <w:p w14:paraId="2240098E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color w:val="EE0000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80,00</w:t>
            </w:r>
          </w:p>
        </w:tc>
        <w:tc>
          <w:tcPr>
            <w:tcW w:w="398" w:type="pct"/>
            <w:tcBorders>
              <w:right w:val="nil"/>
            </w:tcBorders>
          </w:tcPr>
          <w:p w14:paraId="0DBB593E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>19,91</w:t>
            </w:r>
          </w:p>
        </w:tc>
        <w:tc>
          <w:tcPr>
            <w:tcW w:w="399" w:type="pct"/>
            <w:tcBorders>
              <w:left w:val="nil"/>
            </w:tcBorders>
          </w:tcPr>
          <w:p w14:paraId="675B4C07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color w:val="EE0000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30,00</w:t>
            </w:r>
          </w:p>
        </w:tc>
      </w:tr>
      <w:tr w:rsidR="004D4E39" w:rsidRPr="004D4E39" w14:paraId="6BF0DF39" w14:textId="77777777" w:rsidTr="004D4E39">
        <w:tc>
          <w:tcPr>
            <w:tcW w:w="1015" w:type="pct"/>
          </w:tcPr>
          <w:p w14:paraId="463B400B" w14:textId="77777777" w:rsidR="004D4E39" w:rsidRPr="004D4E39" w:rsidRDefault="004D4E39" w:rsidP="004D4E39">
            <w:pPr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>Musić</w:t>
            </w:r>
          </w:p>
        </w:tc>
        <w:tc>
          <w:tcPr>
            <w:tcW w:w="398" w:type="pct"/>
            <w:tcBorders>
              <w:right w:val="nil"/>
            </w:tcBorders>
          </w:tcPr>
          <w:p w14:paraId="6A14B7BE" w14:textId="2EC04453" w:rsidR="004D4E39" w:rsidRPr="004D4E39" w:rsidRDefault="0018594A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>
              <w:rPr>
                <w:rFonts w:ascii="Cambria" w:eastAsia="Aptos" w:hAnsi="Cambria" w:cs="Times New Roman"/>
                <w:sz w:val="22"/>
                <w:szCs w:val="22"/>
              </w:rPr>
              <w:t>66,36</w:t>
            </w:r>
          </w:p>
        </w:tc>
        <w:tc>
          <w:tcPr>
            <w:tcW w:w="399" w:type="pct"/>
            <w:tcBorders>
              <w:left w:val="nil"/>
            </w:tcBorders>
          </w:tcPr>
          <w:p w14:paraId="37D9D462" w14:textId="0076913F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1</w:t>
            </w:r>
            <w:r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5</w:t>
            </w: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0,00</w:t>
            </w:r>
          </w:p>
        </w:tc>
        <w:tc>
          <w:tcPr>
            <w:tcW w:w="398" w:type="pct"/>
            <w:tcBorders>
              <w:right w:val="nil"/>
            </w:tcBorders>
          </w:tcPr>
          <w:p w14:paraId="3AB57DB5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 xml:space="preserve">39,82      </w:t>
            </w:r>
          </w:p>
        </w:tc>
        <w:tc>
          <w:tcPr>
            <w:tcW w:w="399" w:type="pct"/>
            <w:tcBorders>
              <w:left w:val="nil"/>
            </w:tcBorders>
          </w:tcPr>
          <w:p w14:paraId="5FA454E1" w14:textId="6D78A665" w:rsidR="004D4E39" w:rsidRPr="004D4E39" w:rsidRDefault="0018594A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7</w:t>
            </w:r>
            <w:r w:rsidR="004D4E39"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0,00</w:t>
            </w:r>
          </w:p>
        </w:tc>
        <w:tc>
          <w:tcPr>
            <w:tcW w:w="398" w:type="pct"/>
            <w:tcBorders>
              <w:right w:val="nil"/>
            </w:tcBorders>
          </w:tcPr>
          <w:p w14:paraId="3E592A8F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 xml:space="preserve">26,54      </w:t>
            </w:r>
          </w:p>
        </w:tc>
        <w:tc>
          <w:tcPr>
            <w:tcW w:w="399" w:type="pct"/>
            <w:tcBorders>
              <w:left w:val="nil"/>
            </w:tcBorders>
          </w:tcPr>
          <w:p w14:paraId="7DC27C39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50,00</w:t>
            </w:r>
          </w:p>
        </w:tc>
        <w:tc>
          <w:tcPr>
            <w:tcW w:w="398" w:type="pct"/>
            <w:tcBorders>
              <w:right w:val="nil"/>
            </w:tcBorders>
          </w:tcPr>
          <w:p w14:paraId="29249377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 xml:space="preserve">53,09      </w:t>
            </w:r>
          </w:p>
        </w:tc>
        <w:tc>
          <w:tcPr>
            <w:tcW w:w="399" w:type="pct"/>
            <w:tcBorders>
              <w:left w:val="nil"/>
            </w:tcBorders>
          </w:tcPr>
          <w:p w14:paraId="7B3A0056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80,00</w:t>
            </w:r>
          </w:p>
        </w:tc>
        <w:tc>
          <w:tcPr>
            <w:tcW w:w="398" w:type="pct"/>
            <w:tcBorders>
              <w:right w:val="nil"/>
            </w:tcBorders>
          </w:tcPr>
          <w:p w14:paraId="7B2BE7B6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>19,91</w:t>
            </w:r>
          </w:p>
        </w:tc>
        <w:tc>
          <w:tcPr>
            <w:tcW w:w="399" w:type="pct"/>
            <w:tcBorders>
              <w:left w:val="nil"/>
            </w:tcBorders>
          </w:tcPr>
          <w:p w14:paraId="5E6536B6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color w:val="EE0000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30,00</w:t>
            </w:r>
          </w:p>
        </w:tc>
      </w:tr>
      <w:tr w:rsidR="004D4E39" w:rsidRPr="004D4E39" w14:paraId="3ADE8D79" w14:textId="77777777" w:rsidTr="004D4E39">
        <w:tc>
          <w:tcPr>
            <w:tcW w:w="1015" w:type="pct"/>
          </w:tcPr>
          <w:p w14:paraId="12B07842" w14:textId="77777777" w:rsidR="004D4E39" w:rsidRPr="004D4E39" w:rsidRDefault="004D4E39" w:rsidP="004D4E39">
            <w:pPr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>Paučje</w:t>
            </w:r>
          </w:p>
        </w:tc>
        <w:tc>
          <w:tcPr>
            <w:tcW w:w="398" w:type="pct"/>
            <w:tcBorders>
              <w:right w:val="nil"/>
            </w:tcBorders>
          </w:tcPr>
          <w:p w14:paraId="17023AD8" w14:textId="13FAD222" w:rsidR="004D4E39" w:rsidRPr="004D4E39" w:rsidRDefault="0018594A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>
              <w:rPr>
                <w:rFonts w:ascii="Cambria" w:eastAsia="Aptos" w:hAnsi="Cambria" w:cs="Times New Roman"/>
                <w:sz w:val="22"/>
                <w:szCs w:val="22"/>
              </w:rPr>
              <w:t>46,45</w:t>
            </w:r>
          </w:p>
        </w:tc>
        <w:tc>
          <w:tcPr>
            <w:tcW w:w="399" w:type="pct"/>
            <w:tcBorders>
              <w:left w:val="nil"/>
            </w:tcBorders>
          </w:tcPr>
          <w:p w14:paraId="4B983328" w14:textId="484383EE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color w:val="EE0000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1</w:t>
            </w:r>
            <w:r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5</w:t>
            </w: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0,00</w:t>
            </w:r>
          </w:p>
        </w:tc>
        <w:tc>
          <w:tcPr>
            <w:tcW w:w="398" w:type="pct"/>
            <w:tcBorders>
              <w:right w:val="nil"/>
            </w:tcBorders>
          </w:tcPr>
          <w:p w14:paraId="28EF5256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 xml:space="preserve">33,18      </w:t>
            </w:r>
          </w:p>
        </w:tc>
        <w:tc>
          <w:tcPr>
            <w:tcW w:w="399" w:type="pct"/>
            <w:tcBorders>
              <w:left w:val="nil"/>
            </w:tcBorders>
          </w:tcPr>
          <w:p w14:paraId="003667B1" w14:textId="01FDF00B" w:rsidR="004D4E39" w:rsidRPr="004D4E39" w:rsidRDefault="0018594A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7</w:t>
            </w:r>
            <w:r w:rsidR="004D4E39"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0,00</w:t>
            </w:r>
          </w:p>
        </w:tc>
        <w:tc>
          <w:tcPr>
            <w:tcW w:w="398" w:type="pct"/>
            <w:tcBorders>
              <w:right w:val="nil"/>
            </w:tcBorders>
          </w:tcPr>
          <w:p w14:paraId="4234987D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 xml:space="preserve">26,54      </w:t>
            </w:r>
          </w:p>
        </w:tc>
        <w:tc>
          <w:tcPr>
            <w:tcW w:w="399" w:type="pct"/>
            <w:tcBorders>
              <w:left w:val="nil"/>
            </w:tcBorders>
          </w:tcPr>
          <w:p w14:paraId="76CACD2C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50,00</w:t>
            </w:r>
          </w:p>
        </w:tc>
        <w:tc>
          <w:tcPr>
            <w:tcW w:w="398" w:type="pct"/>
            <w:tcBorders>
              <w:right w:val="nil"/>
            </w:tcBorders>
          </w:tcPr>
          <w:p w14:paraId="5D2E1070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 xml:space="preserve">39,82      </w:t>
            </w:r>
          </w:p>
        </w:tc>
        <w:tc>
          <w:tcPr>
            <w:tcW w:w="399" w:type="pct"/>
            <w:tcBorders>
              <w:left w:val="nil"/>
            </w:tcBorders>
          </w:tcPr>
          <w:p w14:paraId="4B39717A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80,00</w:t>
            </w:r>
          </w:p>
        </w:tc>
        <w:tc>
          <w:tcPr>
            <w:tcW w:w="398" w:type="pct"/>
            <w:tcBorders>
              <w:right w:val="nil"/>
            </w:tcBorders>
          </w:tcPr>
          <w:p w14:paraId="75C33886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>13,27</w:t>
            </w:r>
          </w:p>
        </w:tc>
        <w:tc>
          <w:tcPr>
            <w:tcW w:w="399" w:type="pct"/>
            <w:tcBorders>
              <w:left w:val="nil"/>
            </w:tcBorders>
          </w:tcPr>
          <w:p w14:paraId="5D5C5966" w14:textId="77777777" w:rsidR="004D4E39" w:rsidRPr="004D4E39" w:rsidRDefault="004D4E39" w:rsidP="004D4E39">
            <w:pPr>
              <w:jc w:val="right"/>
              <w:rPr>
                <w:rFonts w:ascii="Cambria" w:eastAsia="Aptos" w:hAnsi="Cambria" w:cs="Times New Roman"/>
                <w:color w:val="EE0000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30,00</w:t>
            </w:r>
          </w:p>
        </w:tc>
      </w:tr>
      <w:tr w:rsidR="0018594A" w:rsidRPr="004D4E39" w14:paraId="0BEA7FAC" w14:textId="77777777" w:rsidTr="004D4E39">
        <w:tc>
          <w:tcPr>
            <w:tcW w:w="1015" w:type="pct"/>
          </w:tcPr>
          <w:p w14:paraId="06E6389F" w14:textId="77777777" w:rsidR="0018594A" w:rsidRPr="004D4E39" w:rsidRDefault="0018594A" w:rsidP="0018594A">
            <w:pPr>
              <w:rPr>
                <w:rFonts w:ascii="Cambria" w:eastAsia="Aptos" w:hAnsi="Cambria" w:cs="Times New Roman"/>
                <w:sz w:val="22"/>
                <w:szCs w:val="22"/>
              </w:rPr>
            </w:pPr>
            <w:proofErr w:type="spellStart"/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>Milinac</w:t>
            </w:r>
            <w:proofErr w:type="spellEnd"/>
          </w:p>
        </w:tc>
        <w:tc>
          <w:tcPr>
            <w:tcW w:w="398" w:type="pct"/>
            <w:tcBorders>
              <w:right w:val="nil"/>
            </w:tcBorders>
          </w:tcPr>
          <w:p w14:paraId="4916E12F" w14:textId="22D4B420" w:rsidR="0018594A" w:rsidRPr="004D4E39" w:rsidRDefault="0018594A" w:rsidP="0018594A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5731EC">
              <w:rPr>
                <w:rFonts w:ascii="Cambria" w:eastAsia="Aptos" w:hAnsi="Cambria" w:cs="Times New Roman"/>
                <w:sz w:val="22"/>
                <w:szCs w:val="22"/>
              </w:rPr>
              <w:t>46,45</w:t>
            </w:r>
          </w:p>
        </w:tc>
        <w:tc>
          <w:tcPr>
            <w:tcW w:w="399" w:type="pct"/>
            <w:tcBorders>
              <w:left w:val="nil"/>
            </w:tcBorders>
          </w:tcPr>
          <w:p w14:paraId="0DC9B579" w14:textId="441125A6" w:rsidR="0018594A" w:rsidRPr="004D4E39" w:rsidRDefault="0018594A" w:rsidP="0018594A">
            <w:pPr>
              <w:jc w:val="right"/>
              <w:rPr>
                <w:rFonts w:ascii="Cambria" w:eastAsia="Aptos" w:hAnsi="Cambria" w:cs="Times New Roman"/>
                <w:color w:val="EE0000"/>
                <w:sz w:val="22"/>
                <w:szCs w:val="22"/>
              </w:rPr>
            </w:pPr>
            <w:r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10</w:t>
            </w: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0,00</w:t>
            </w:r>
          </w:p>
        </w:tc>
        <w:tc>
          <w:tcPr>
            <w:tcW w:w="398" w:type="pct"/>
            <w:tcBorders>
              <w:right w:val="nil"/>
            </w:tcBorders>
          </w:tcPr>
          <w:p w14:paraId="0E439DEE" w14:textId="77777777" w:rsidR="0018594A" w:rsidRPr="004D4E39" w:rsidRDefault="0018594A" w:rsidP="0018594A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 xml:space="preserve">33,18      </w:t>
            </w:r>
          </w:p>
        </w:tc>
        <w:tc>
          <w:tcPr>
            <w:tcW w:w="399" w:type="pct"/>
            <w:tcBorders>
              <w:left w:val="nil"/>
            </w:tcBorders>
          </w:tcPr>
          <w:p w14:paraId="530E6510" w14:textId="77777777" w:rsidR="0018594A" w:rsidRPr="004D4E39" w:rsidRDefault="0018594A" w:rsidP="0018594A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50,00</w:t>
            </w:r>
          </w:p>
        </w:tc>
        <w:tc>
          <w:tcPr>
            <w:tcW w:w="398" w:type="pct"/>
            <w:tcBorders>
              <w:right w:val="nil"/>
            </w:tcBorders>
          </w:tcPr>
          <w:p w14:paraId="6A47FA17" w14:textId="77777777" w:rsidR="0018594A" w:rsidRPr="004D4E39" w:rsidRDefault="0018594A" w:rsidP="0018594A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 xml:space="preserve">26,54      </w:t>
            </w:r>
          </w:p>
        </w:tc>
        <w:tc>
          <w:tcPr>
            <w:tcW w:w="399" w:type="pct"/>
            <w:tcBorders>
              <w:left w:val="nil"/>
            </w:tcBorders>
          </w:tcPr>
          <w:p w14:paraId="6652380B" w14:textId="77777777" w:rsidR="0018594A" w:rsidRPr="004D4E39" w:rsidRDefault="0018594A" w:rsidP="0018594A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50,00</w:t>
            </w:r>
          </w:p>
        </w:tc>
        <w:tc>
          <w:tcPr>
            <w:tcW w:w="398" w:type="pct"/>
            <w:tcBorders>
              <w:right w:val="nil"/>
            </w:tcBorders>
          </w:tcPr>
          <w:p w14:paraId="7B3CE937" w14:textId="77777777" w:rsidR="0018594A" w:rsidRPr="004D4E39" w:rsidRDefault="0018594A" w:rsidP="0018594A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>39,82</w:t>
            </w:r>
          </w:p>
        </w:tc>
        <w:tc>
          <w:tcPr>
            <w:tcW w:w="399" w:type="pct"/>
            <w:tcBorders>
              <w:left w:val="nil"/>
            </w:tcBorders>
          </w:tcPr>
          <w:p w14:paraId="6ACBE068" w14:textId="77777777" w:rsidR="0018594A" w:rsidRPr="004D4E39" w:rsidRDefault="0018594A" w:rsidP="0018594A">
            <w:pPr>
              <w:jc w:val="right"/>
              <w:rPr>
                <w:rFonts w:ascii="Cambria" w:eastAsia="Aptos" w:hAnsi="Cambria" w:cs="Times New Roman"/>
                <w:color w:val="EE0000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60,00</w:t>
            </w:r>
          </w:p>
        </w:tc>
        <w:tc>
          <w:tcPr>
            <w:tcW w:w="398" w:type="pct"/>
            <w:tcBorders>
              <w:right w:val="nil"/>
            </w:tcBorders>
          </w:tcPr>
          <w:p w14:paraId="2A6CF8AF" w14:textId="77777777" w:rsidR="0018594A" w:rsidRPr="004D4E39" w:rsidRDefault="0018594A" w:rsidP="0018594A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>13,27</w:t>
            </w:r>
          </w:p>
        </w:tc>
        <w:tc>
          <w:tcPr>
            <w:tcW w:w="399" w:type="pct"/>
            <w:tcBorders>
              <w:left w:val="nil"/>
            </w:tcBorders>
          </w:tcPr>
          <w:p w14:paraId="318D11A4" w14:textId="77777777" w:rsidR="0018594A" w:rsidRPr="004D4E39" w:rsidRDefault="0018594A" w:rsidP="0018594A">
            <w:pPr>
              <w:jc w:val="right"/>
              <w:rPr>
                <w:rFonts w:ascii="Cambria" w:eastAsia="Aptos" w:hAnsi="Cambria" w:cs="Times New Roman"/>
                <w:color w:val="EE0000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20,00</w:t>
            </w:r>
          </w:p>
        </w:tc>
      </w:tr>
      <w:tr w:rsidR="0018594A" w:rsidRPr="004D4E39" w14:paraId="536D5D76" w14:textId="77777777" w:rsidTr="004D4E39">
        <w:tc>
          <w:tcPr>
            <w:tcW w:w="1015" w:type="pct"/>
          </w:tcPr>
          <w:p w14:paraId="3E309AB6" w14:textId="77777777" w:rsidR="0018594A" w:rsidRPr="004D4E39" w:rsidRDefault="0018594A" w:rsidP="0018594A">
            <w:pPr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>Ratkov Dol</w:t>
            </w:r>
          </w:p>
        </w:tc>
        <w:tc>
          <w:tcPr>
            <w:tcW w:w="398" w:type="pct"/>
            <w:tcBorders>
              <w:right w:val="nil"/>
            </w:tcBorders>
          </w:tcPr>
          <w:p w14:paraId="69AC1EEB" w14:textId="39BD7081" w:rsidR="0018594A" w:rsidRPr="004D4E39" w:rsidRDefault="0018594A" w:rsidP="0018594A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5731EC">
              <w:rPr>
                <w:rFonts w:ascii="Cambria" w:eastAsia="Aptos" w:hAnsi="Cambria" w:cs="Times New Roman"/>
                <w:sz w:val="22"/>
                <w:szCs w:val="22"/>
              </w:rPr>
              <w:t>46,45</w:t>
            </w:r>
          </w:p>
        </w:tc>
        <w:tc>
          <w:tcPr>
            <w:tcW w:w="399" w:type="pct"/>
            <w:tcBorders>
              <w:left w:val="nil"/>
            </w:tcBorders>
          </w:tcPr>
          <w:p w14:paraId="0B2AFF4E" w14:textId="7A95B98A" w:rsidR="0018594A" w:rsidRPr="004D4E39" w:rsidRDefault="0018594A" w:rsidP="0018594A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10</w:t>
            </w: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0,00</w:t>
            </w:r>
          </w:p>
        </w:tc>
        <w:tc>
          <w:tcPr>
            <w:tcW w:w="398" w:type="pct"/>
            <w:tcBorders>
              <w:right w:val="nil"/>
            </w:tcBorders>
          </w:tcPr>
          <w:p w14:paraId="0B911653" w14:textId="77777777" w:rsidR="0018594A" w:rsidRPr="004D4E39" w:rsidRDefault="0018594A" w:rsidP="0018594A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 xml:space="preserve">33,18      </w:t>
            </w:r>
          </w:p>
        </w:tc>
        <w:tc>
          <w:tcPr>
            <w:tcW w:w="399" w:type="pct"/>
            <w:tcBorders>
              <w:left w:val="nil"/>
            </w:tcBorders>
          </w:tcPr>
          <w:p w14:paraId="58123076" w14:textId="77777777" w:rsidR="0018594A" w:rsidRPr="004D4E39" w:rsidRDefault="0018594A" w:rsidP="0018594A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50,00</w:t>
            </w:r>
          </w:p>
        </w:tc>
        <w:tc>
          <w:tcPr>
            <w:tcW w:w="398" w:type="pct"/>
            <w:tcBorders>
              <w:right w:val="nil"/>
            </w:tcBorders>
          </w:tcPr>
          <w:p w14:paraId="4CDA158E" w14:textId="77777777" w:rsidR="0018594A" w:rsidRPr="004D4E39" w:rsidRDefault="0018594A" w:rsidP="0018594A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 xml:space="preserve">26,54      </w:t>
            </w:r>
          </w:p>
        </w:tc>
        <w:tc>
          <w:tcPr>
            <w:tcW w:w="399" w:type="pct"/>
            <w:tcBorders>
              <w:left w:val="nil"/>
            </w:tcBorders>
          </w:tcPr>
          <w:p w14:paraId="6579B7A2" w14:textId="77777777" w:rsidR="0018594A" w:rsidRPr="004D4E39" w:rsidRDefault="0018594A" w:rsidP="0018594A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50,00</w:t>
            </w:r>
          </w:p>
        </w:tc>
        <w:tc>
          <w:tcPr>
            <w:tcW w:w="398" w:type="pct"/>
            <w:tcBorders>
              <w:right w:val="nil"/>
            </w:tcBorders>
          </w:tcPr>
          <w:p w14:paraId="0986B3E5" w14:textId="77777777" w:rsidR="0018594A" w:rsidRPr="004D4E39" w:rsidRDefault="0018594A" w:rsidP="0018594A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>39,82</w:t>
            </w:r>
          </w:p>
        </w:tc>
        <w:tc>
          <w:tcPr>
            <w:tcW w:w="399" w:type="pct"/>
            <w:tcBorders>
              <w:left w:val="nil"/>
            </w:tcBorders>
          </w:tcPr>
          <w:p w14:paraId="0FB01D34" w14:textId="77777777" w:rsidR="0018594A" w:rsidRPr="004D4E39" w:rsidRDefault="0018594A" w:rsidP="0018594A">
            <w:pPr>
              <w:jc w:val="right"/>
              <w:rPr>
                <w:rFonts w:ascii="Cambria" w:eastAsia="Aptos" w:hAnsi="Cambria" w:cs="Times New Roman"/>
                <w:color w:val="EE0000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60,00</w:t>
            </w:r>
          </w:p>
        </w:tc>
        <w:tc>
          <w:tcPr>
            <w:tcW w:w="398" w:type="pct"/>
            <w:tcBorders>
              <w:right w:val="nil"/>
            </w:tcBorders>
          </w:tcPr>
          <w:p w14:paraId="725D1287" w14:textId="77777777" w:rsidR="0018594A" w:rsidRPr="004D4E39" w:rsidRDefault="0018594A" w:rsidP="0018594A">
            <w:pPr>
              <w:jc w:val="right"/>
              <w:rPr>
                <w:rFonts w:ascii="Cambria" w:eastAsia="Aptos" w:hAnsi="Cambria" w:cs="Times New Roman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sz w:val="22"/>
                <w:szCs w:val="22"/>
              </w:rPr>
              <w:t>13,27</w:t>
            </w:r>
          </w:p>
        </w:tc>
        <w:tc>
          <w:tcPr>
            <w:tcW w:w="399" w:type="pct"/>
            <w:tcBorders>
              <w:left w:val="nil"/>
            </w:tcBorders>
          </w:tcPr>
          <w:p w14:paraId="779CBF8C" w14:textId="77777777" w:rsidR="0018594A" w:rsidRPr="004D4E39" w:rsidRDefault="0018594A" w:rsidP="0018594A">
            <w:pPr>
              <w:jc w:val="right"/>
              <w:rPr>
                <w:rFonts w:ascii="Cambria" w:eastAsia="Aptos" w:hAnsi="Cambria" w:cs="Times New Roman"/>
                <w:color w:val="EE0000"/>
                <w:sz w:val="22"/>
                <w:szCs w:val="22"/>
              </w:rPr>
            </w:pPr>
            <w:r w:rsidRPr="004D4E39">
              <w:rPr>
                <w:rFonts w:ascii="Cambria" w:eastAsia="Aptos" w:hAnsi="Cambria" w:cs="Times New Roman"/>
                <w:color w:val="EE0000"/>
                <w:sz w:val="22"/>
                <w:szCs w:val="22"/>
              </w:rPr>
              <w:t>20,00</w:t>
            </w:r>
          </w:p>
        </w:tc>
      </w:tr>
    </w:tbl>
    <w:p w14:paraId="30BF620C" w14:textId="77777777" w:rsidR="004D4E39" w:rsidRPr="004D4E39" w:rsidRDefault="004D4E39" w:rsidP="004D4E39">
      <w:pPr>
        <w:pStyle w:val="Default"/>
        <w:spacing w:after="120"/>
        <w:jc w:val="both"/>
        <w:rPr>
          <w:rFonts w:ascii="Cambria" w:eastAsia="Times New Roman" w:hAnsi="Cambria"/>
          <w:color w:val="auto"/>
          <w:sz w:val="22"/>
          <w:szCs w:val="22"/>
          <w:lang w:eastAsia="hr-HR"/>
        </w:rPr>
      </w:pPr>
    </w:p>
    <w:p w14:paraId="1B3AAD8F" w14:textId="77777777" w:rsidR="004D4E39" w:rsidRPr="004D4E39" w:rsidRDefault="004D4E39" w:rsidP="004D4E39">
      <w:pPr>
        <w:pStyle w:val="Default"/>
        <w:spacing w:after="120"/>
        <w:jc w:val="both"/>
        <w:rPr>
          <w:rFonts w:ascii="Cambria" w:eastAsia="Times New Roman" w:hAnsi="Cambria"/>
          <w:color w:val="auto"/>
          <w:sz w:val="22"/>
          <w:szCs w:val="22"/>
          <w:lang w:eastAsia="hr-HR"/>
        </w:rPr>
      </w:pPr>
    </w:p>
    <w:p w14:paraId="4D2879C9" w14:textId="77777777" w:rsidR="004D4E39" w:rsidRDefault="004D4E39" w:rsidP="004D4E39">
      <w:pPr>
        <w:pStyle w:val="Default"/>
        <w:spacing w:after="120"/>
        <w:jc w:val="both"/>
        <w:rPr>
          <w:rFonts w:ascii="Cambria" w:eastAsia="Times New Roman" w:hAnsi="Cambria"/>
          <w:color w:val="auto"/>
          <w:sz w:val="22"/>
          <w:szCs w:val="22"/>
          <w:lang w:eastAsia="hr-HR"/>
        </w:rPr>
      </w:pPr>
    </w:p>
    <w:p w14:paraId="071D4AD4" w14:textId="77777777" w:rsidR="004D4E39" w:rsidRDefault="004D4E39" w:rsidP="004D4E39">
      <w:pPr>
        <w:pStyle w:val="Default"/>
        <w:spacing w:after="120"/>
        <w:jc w:val="both"/>
        <w:rPr>
          <w:rFonts w:ascii="Cambria" w:eastAsia="Times New Roman" w:hAnsi="Cambria"/>
          <w:color w:val="auto"/>
          <w:sz w:val="22"/>
          <w:szCs w:val="22"/>
          <w:lang w:eastAsia="hr-HR"/>
        </w:rPr>
      </w:pPr>
    </w:p>
    <w:p w14:paraId="7E84D348" w14:textId="77777777" w:rsidR="004D4E39" w:rsidRDefault="004D4E39" w:rsidP="004D4E39">
      <w:pPr>
        <w:pStyle w:val="Default"/>
        <w:spacing w:after="120"/>
        <w:jc w:val="both"/>
        <w:rPr>
          <w:rFonts w:ascii="Cambria" w:eastAsia="Times New Roman" w:hAnsi="Cambria"/>
          <w:color w:val="auto"/>
          <w:sz w:val="22"/>
          <w:szCs w:val="22"/>
          <w:lang w:eastAsia="hr-HR"/>
        </w:rPr>
      </w:pPr>
    </w:p>
    <w:p w14:paraId="4AD1EA84" w14:textId="77777777" w:rsidR="004D4E39" w:rsidRDefault="004D4E39" w:rsidP="004D4E39">
      <w:pPr>
        <w:pStyle w:val="Default"/>
        <w:spacing w:after="120"/>
        <w:jc w:val="both"/>
        <w:rPr>
          <w:rFonts w:ascii="Cambria" w:eastAsia="Times New Roman" w:hAnsi="Cambria"/>
          <w:color w:val="auto"/>
          <w:sz w:val="22"/>
          <w:szCs w:val="22"/>
          <w:lang w:eastAsia="hr-HR"/>
        </w:rPr>
      </w:pPr>
    </w:p>
    <w:p w14:paraId="1B732073" w14:textId="77777777" w:rsidR="004D4E39" w:rsidRDefault="004D4E39" w:rsidP="004D4E39">
      <w:pPr>
        <w:pStyle w:val="Default"/>
        <w:spacing w:after="120"/>
        <w:jc w:val="both"/>
        <w:rPr>
          <w:rFonts w:ascii="Cambria" w:eastAsia="Times New Roman" w:hAnsi="Cambria"/>
          <w:color w:val="auto"/>
          <w:sz w:val="22"/>
          <w:szCs w:val="22"/>
          <w:lang w:eastAsia="hr-HR"/>
        </w:rPr>
      </w:pPr>
    </w:p>
    <w:p w14:paraId="5257C394" w14:textId="77777777" w:rsidR="004D4E39" w:rsidRDefault="004D4E39" w:rsidP="004D4E39">
      <w:pPr>
        <w:pStyle w:val="Default"/>
        <w:spacing w:after="120"/>
        <w:jc w:val="both"/>
        <w:rPr>
          <w:rFonts w:ascii="Cambria" w:eastAsia="Times New Roman" w:hAnsi="Cambria"/>
          <w:color w:val="auto"/>
          <w:sz w:val="22"/>
          <w:szCs w:val="22"/>
          <w:lang w:eastAsia="hr-HR"/>
        </w:rPr>
      </w:pPr>
    </w:p>
    <w:p w14:paraId="4E2A227A" w14:textId="77777777" w:rsidR="004D4E39" w:rsidRDefault="004D4E39" w:rsidP="004D4E39">
      <w:pPr>
        <w:pStyle w:val="Default"/>
        <w:spacing w:after="120"/>
        <w:jc w:val="both"/>
        <w:rPr>
          <w:rFonts w:ascii="Cambria" w:eastAsia="Times New Roman" w:hAnsi="Cambria"/>
          <w:color w:val="auto"/>
          <w:sz w:val="22"/>
          <w:szCs w:val="22"/>
          <w:lang w:eastAsia="hr-HR"/>
        </w:rPr>
        <w:sectPr w:rsidR="004D4E39" w:rsidSect="004D4E3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300061E" w14:textId="6B3793B3" w:rsidR="009C7C0B" w:rsidRPr="00556E95" w:rsidRDefault="009C7C0B" w:rsidP="009B6BD0">
      <w:pPr>
        <w:pStyle w:val="Default"/>
        <w:spacing w:after="120"/>
        <w:ind w:firstLine="707"/>
        <w:jc w:val="both"/>
        <w:rPr>
          <w:rFonts w:ascii="Cambria" w:hAnsi="Cambria"/>
          <w:sz w:val="22"/>
          <w:szCs w:val="22"/>
        </w:rPr>
      </w:pPr>
      <w:r w:rsidRPr="00556E95">
        <w:rPr>
          <w:rFonts w:ascii="Cambria" w:hAnsi="Cambria"/>
          <w:sz w:val="22"/>
          <w:szCs w:val="22"/>
        </w:rPr>
        <w:lastRenderedPageBreak/>
        <w:t>Na temelju članka 35. Zakona o vlasništvu i drugim stvarnim pravima (Narodne novine, broj 91/96, 68/98, 137/99, 22/00, 73/00, 129/00, 114/01, 79/06, 141/06, 146/08, 38/09, 153/09, 143/12</w:t>
      </w:r>
      <w:r w:rsidR="00630EB2">
        <w:rPr>
          <w:rFonts w:ascii="Cambria" w:hAnsi="Cambria"/>
          <w:sz w:val="22"/>
          <w:szCs w:val="22"/>
        </w:rPr>
        <w:t>,</w:t>
      </w:r>
      <w:r w:rsidRPr="00556E95">
        <w:rPr>
          <w:rFonts w:ascii="Cambria" w:hAnsi="Cambria"/>
          <w:sz w:val="22"/>
          <w:szCs w:val="22"/>
        </w:rPr>
        <w:t xml:space="preserve"> 152/14</w:t>
      </w:r>
      <w:r w:rsidR="00630EB2">
        <w:rPr>
          <w:rFonts w:ascii="Cambria" w:hAnsi="Cambria"/>
          <w:sz w:val="22"/>
          <w:szCs w:val="22"/>
        </w:rPr>
        <w:t>, 81/15, 84/17</w:t>
      </w:r>
      <w:r w:rsidRPr="00556E95">
        <w:rPr>
          <w:rFonts w:ascii="Cambria" w:hAnsi="Cambria"/>
          <w:sz w:val="22"/>
          <w:szCs w:val="22"/>
        </w:rPr>
        <w:t xml:space="preserve">) i članka </w:t>
      </w:r>
      <w:r w:rsidR="00630EB2" w:rsidRPr="00630EB2">
        <w:rPr>
          <w:rFonts w:ascii="Cambria" w:hAnsi="Cambria"/>
          <w:sz w:val="22"/>
          <w:szCs w:val="22"/>
        </w:rPr>
        <w:t>33. stavka 1. točke. 3. Statuta Općine Levanjska Varoš (Službeni glasnik Općine Levanjska Varoš, broj 2/18, 2/20, 2/21, 3/25, 4/25)</w:t>
      </w:r>
      <w:r w:rsidRPr="00556E95">
        <w:rPr>
          <w:rFonts w:ascii="Cambria" w:hAnsi="Cambria"/>
          <w:sz w:val="22"/>
          <w:szCs w:val="22"/>
        </w:rPr>
        <w:t>, Općinsko vijeće Općine Levanjska Varoš na svojoj ___. sjednici održanoj _______________ 202</w:t>
      </w:r>
      <w:r w:rsidR="00630EB2">
        <w:rPr>
          <w:rFonts w:ascii="Cambria" w:hAnsi="Cambria"/>
          <w:sz w:val="22"/>
          <w:szCs w:val="22"/>
        </w:rPr>
        <w:t>6</w:t>
      </w:r>
      <w:r w:rsidRPr="00556E95">
        <w:rPr>
          <w:rFonts w:ascii="Cambria" w:hAnsi="Cambria"/>
          <w:sz w:val="22"/>
          <w:szCs w:val="22"/>
        </w:rPr>
        <w:t>. godine donosi</w:t>
      </w:r>
    </w:p>
    <w:p w14:paraId="52F7635F" w14:textId="77777777" w:rsidR="009C7C0B" w:rsidRPr="00556E95" w:rsidRDefault="009C7C0B" w:rsidP="009C7C0B">
      <w:pPr>
        <w:pStyle w:val="Default"/>
        <w:spacing w:after="120"/>
        <w:ind w:firstLine="707"/>
        <w:jc w:val="both"/>
        <w:rPr>
          <w:rFonts w:ascii="Cambria" w:hAnsi="Cambria"/>
          <w:sz w:val="22"/>
          <w:szCs w:val="22"/>
        </w:rPr>
      </w:pPr>
      <w:r w:rsidRPr="00556E95">
        <w:rPr>
          <w:rFonts w:ascii="Cambria" w:hAnsi="Cambria"/>
          <w:sz w:val="22"/>
          <w:szCs w:val="22"/>
        </w:rPr>
        <w:t xml:space="preserve"> </w:t>
      </w:r>
    </w:p>
    <w:p w14:paraId="77AC0F5F" w14:textId="77777777" w:rsidR="009C7C0B" w:rsidRPr="00556E95" w:rsidRDefault="009C7C0B" w:rsidP="00E17E08">
      <w:pPr>
        <w:pStyle w:val="Default"/>
        <w:jc w:val="center"/>
        <w:rPr>
          <w:rFonts w:ascii="Cambria" w:hAnsi="Cambria"/>
          <w:sz w:val="22"/>
          <w:szCs w:val="22"/>
        </w:rPr>
      </w:pPr>
      <w:r w:rsidRPr="00556E95">
        <w:rPr>
          <w:rFonts w:ascii="Cambria" w:hAnsi="Cambria"/>
          <w:b/>
          <w:bCs/>
          <w:sz w:val="22"/>
          <w:szCs w:val="22"/>
        </w:rPr>
        <w:t xml:space="preserve">O D L U K U </w:t>
      </w:r>
    </w:p>
    <w:p w14:paraId="1ED6A3E1" w14:textId="517FA3C9" w:rsidR="009C7C0B" w:rsidRPr="00556E95" w:rsidRDefault="009C7C0B" w:rsidP="009C7C0B">
      <w:pPr>
        <w:pStyle w:val="Default"/>
        <w:spacing w:after="120"/>
        <w:jc w:val="center"/>
        <w:rPr>
          <w:rFonts w:ascii="Cambria" w:hAnsi="Cambria"/>
          <w:sz w:val="22"/>
          <w:szCs w:val="22"/>
        </w:rPr>
      </w:pPr>
      <w:r w:rsidRPr="00556E95">
        <w:rPr>
          <w:rFonts w:ascii="Cambria" w:hAnsi="Cambria"/>
          <w:b/>
          <w:bCs/>
          <w:sz w:val="22"/>
          <w:szCs w:val="22"/>
        </w:rPr>
        <w:t>o</w:t>
      </w:r>
      <w:r w:rsidR="00630EB2">
        <w:rPr>
          <w:rFonts w:ascii="Cambria" w:hAnsi="Cambria"/>
          <w:b/>
          <w:bCs/>
          <w:sz w:val="22"/>
          <w:szCs w:val="22"/>
        </w:rPr>
        <w:t xml:space="preserve"> izmjenama Odluke o </w:t>
      </w:r>
      <w:r w:rsidRPr="00556E95">
        <w:rPr>
          <w:rFonts w:ascii="Cambria" w:hAnsi="Cambria"/>
          <w:b/>
          <w:bCs/>
          <w:sz w:val="22"/>
          <w:szCs w:val="22"/>
        </w:rPr>
        <w:t>upravljanju društvenim domovima i</w:t>
      </w:r>
      <w:r w:rsidRPr="00556E95">
        <w:rPr>
          <w:rFonts w:ascii="Cambria" w:hAnsi="Cambria"/>
          <w:sz w:val="22"/>
          <w:szCs w:val="22"/>
        </w:rPr>
        <w:t xml:space="preserve"> </w:t>
      </w:r>
      <w:r w:rsidRPr="00556E95">
        <w:rPr>
          <w:rFonts w:ascii="Cambria" w:hAnsi="Cambria"/>
          <w:b/>
          <w:sz w:val="22"/>
          <w:szCs w:val="22"/>
        </w:rPr>
        <w:t>d</w:t>
      </w:r>
      <w:r w:rsidRPr="00556E95">
        <w:rPr>
          <w:rFonts w:ascii="Cambria" w:hAnsi="Cambria"/>
          <w:b/>
          <w:bCs/>
          <w:sz w:val="22"/>
          <w:szCs w:val="22"/>
        </w:rPr>
        <w:t xml:space="preserve">avanju na privremeno i povremeno korištenje </w:t>
      </w:r>
    </w:p>
    <w:p w14:paraId="14B3C801" w14:textId="77777777" w:rsidR="00E17E08" w:rsidRDefault="00E17E08" w:rsidP="009C7C0B">
      <w:pPr>
        <w:pStyle w:val="Default"/>
        <w:spacing w:after="120"/>
        <w:jc w:val="center"/>
        <w:rPr>
          <w:rFonts w:ascii="Cambria" w:hAnsi="Cambria"/>
          <w:b/>
          <w:bCs/>
          <w:sz w:val="22"/>
          <w:szCs w:val="22"/>
        </w:rPr>
      </w:pPr>
    </w:p>
    <w:p w14:paraId="500C91B9" w14:textId="77777777" w:rsidR="009C7C0B" w:rsidRPr="00556E95" w:rsidRDefault="009C7C0B" w:rsidP="009C7C0B">
      <w:pPr>
        <w:pStyle w:val="Default"/>
        <w:spacing w:after="120"/>
        <w:jc w:val="center"/>
        <w:rPr>
          <w:rFonts w:ascii="Cambria" w:hAnsi="Cambria"/>
          <w:sz w:val="22"/>
          <w:szCs w:val="22"/>
        </w:rPr>
      </w:pPr>
      <w:r w:rsidRPr="00556E95">
        <w:rPr>
          <w:rFonts w:ascii="Cambria" w:hAnsi="Cambria"/>
          <w:b/>
          <w:bCs/>
          <w:sz w:val="22"/>
          <w:szCs w:val="22"/>
        </w:rPr>
        <w:t xml:space="preserve">Članak 1. </w:t>
      </w:r>
    </w:p>
    <w:p w14:paraId="442D87CD" w14:textId="77114C5F" w:rsidR="00AF28F0" w:rsidRDefault="00313BEC" w:rsidP="005235F5">
      <w:pPr>
        <w:pStyle w:val="Default"/>
        <w:spacing w:after="120"/>
        <w:ind w:firstLine="70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 </w:t>
      </w:r>
      <w:r w:rsidR="00AF28F0" w:rsidRPr="00AF28F0">
        <w:rPr>
          <w:rFonts w:ascii="Cambria" w:hAnsi="Cambria"/>
          <w:sz w:val="22"/>
          <w:szCs w:val="22"/>
        </w:rPr>
        <w:t>Odlu</w:t>
      </w:r>
      <w:r>
        <w:rPr>
          <w:rFonts w:ascii="Cambria" w:hAnsi="Cambria"/>
          <w:sz w:val="22"/>
          <w:szCs w:val="22"/>
        </w:rPr>
        <w:t>ci</w:t>
      </w:r>
      <w:r w:rsidR="00AF28F0" w:rsidRPr="00AF28F0">
        <w:rPr>
          <w:rFonts w:ascii="Cambria" w:hAnsi="Cambria"/>
          <w:sz w:val="22"/>
          <w:szCs w:val="22"/>
        </w:rPr>
        <w:t xml:space="preserve"> o upravljanju društvenim domovima i davanju na privremeno i povremeno korištenje</w:t>
      </w:r>
      <w:r>
        <w:rPr>
          <w:rFonts w:ascii="Cambria" w:hAnsi="Cambria"/>
          <w:sz w:val="22"/>
          <w:szCs w:val="22"/>
        </w:rPr>
        <w:t xml:space="preserve"> (</w:t>
      </w:r>
      <w:r w:rsidR="00AF28F0" w:rsidRPr="00AF28F0">
        <w:rPr>
          <w:rFonts w:ascii="Cambria" w:hAnsi="Cambria"/>
          <w:sz w:val="22"/>
          <w:szCs w:val="22"/>
        </w:rPr>
        <w:t>Služben</w:t>
      </w:r>
      <w:r>
        <w:rPr>
          <w:rFonts w:ascii="Cambria" w:hAnsi="Cambria"/>
          <w:sz w:val="22"/>
          <w:szCs w:val="22"/>
        </w:rPr>
        <w:t>i</w:t>
      </w:r>
      <w:r w:rsidR="00AF28F0" w:rsidRPr="00AF28F0">
        <w:rPr>
          <w:rFonts w:ascii="Cambria" w:hAnsi="Cambria"/>
          <w:sz w:val="22"/>
          <w:szCs w:val="22"/>
        </w:rPr>
        <w:t xml:space="preserve"> glasnik Općine Levanjska Varoš</w:t>
      </w:r>
      <w:r>
        <w:rPr>
          <w:rFonts w:ascii="Cambria" w:hAnsi="Cambria"/>
          <w:sz w:val="22"/>
          <w:szCs w:val="22"/>
        </w:rPr>
        <w:t>,</w:t>
      </w:r>
      <w:r w:rsidR="00AF28F0" w:rsidRPr="00AF28F0">
        <w:rPr>
          <w:rFonts w:ascii="Cambria" w:hAnsi="Cambria"/>
          <w:sz w:val="22"/>
          <w:szCs w:val="22"/>
        </w:rPr>
        <w:t xml:space="preserve"> broj 6/20</w:t>
      </w:r>
      <w:r>
        <w:rPr>
          <w:rFonts w:ascii="Cambria" w:hAnsi="Cambria"/>
          <w:sz w:val="22"/>
          <w:szCs w:val="22"/>
        </w:rPr>
        <w:t>) članak 10. stavak 1. mijenja se i glasi:</w:t>
      </w:r>
    </w:p>
    <w:p w14:paraId="1188C937" w14:textId="4AF6DA27" w:rsidR="000C72A9" w:rsidRPr="00CF2365" w:rsidRDefault="004D4E39" w:rsidP="004D4E39">
      <w:pPr>
        <w:pStyle w:val="Default"/>
        <w:spacing w:after="120"/>
        <w:ind w:firstLine="708"/>
        <w:jc w:val="both"/>
        <w:rPr>
          <w:rFonts w:ascii="Cambria" w:hAnsi="Cambria"/>
          <w:i/>
          <w:iCs/>
          <w:sz w:val="22"/>
          <w:szCs w:val="22"/>
        </w:rPr>
      </w:pPr>
      <w:r w:rsidRPr="00CF2365">
        <w:rPr>
          <w:rFonts w:ascii="Cambria" w:hAnsi="Cambria"/>
          <w:i/>
          <w:iCs/>
          <w:sz w:val="22"/>
          <w:szCs w:val="22"/>
        </w:rPr>
        <w:t>„</w:t>
      </w:r>
      <w:r w:rsidR="00C33E2A" w:rsidRPr="00CF2365">
        <w:rPr>
          <w:rFonts w:ascii="Cambria" w:hAnsi="Cambria"/>
          <w:i/>
          <w:iCs/>
          <w:sz w:val="22"/>
          <w:szCs w:val="22"/>
        </w:rPr>
        <w:t>Društveni dom može se dati na privremeno i povremeno korištenje stanovniku Općine Levanjska Varoš kao i osobi koja nije stanovnik Općine Levanjska Varoš, radi organiziranja raznih prigoda i događaja i to uz naknadu za davanje na privremeno i povremeno korištenje, kako slijedi: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1417"/>
        <w:gridCol w:w="1702"/>
        <w:gridCol w:w="1274"/>
        <w:gridCol w:w="1521"/>
        <w:gridCol w:w="1310"/>
      </w:tblGrid>
      <w:tr w:rsidR="00742808" w:rsidRPr="00CF2365" w14:paraId="3B37BCC5" w14:textId="77777777" w:rsidTr="00921A69">
        <w:trPr>
          <w:trHeight w:val="255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79BEDEA" w14:textId="77777777" w:rsidR="00742808" w:rsidRPr="00CF2365" w:rsidRDefault="00742808" w:rsidP="007428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CF2365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lang w:eastAsia="hr-HR"/>
              </w:rPr>
              <w:t>DRUŠTVENI DOM</w:t>
            </w:r>
          </w:p>
          <w:p w14:paraId="440306EB" w14:textId="77777777" w:rsidR="00742808" w:rsidRPr="00CF2365" w:rsidRDefault="00742808" w:rsidP="007428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CF2365">
              <w:rPr>
                <w:rFonts w:ascii="Cambria" w:eastAsia="Times New Roman" w:hAnsi="Cambria" w:cs="Calibri"/>
                <w:i/>
                <w:iCs/>
                <w:sz w:val="20"/>
                <w:lang w:eastAsia="hr-HR"/>
              </w:rPr>
              <w:t> </w:t>
            </w:r>
          </w:p>
        </w:tc>
        <w:tc>
          <w:tcPr>
            <w:tcW w:w="39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2D4834" w14:textId="43243BD3" w:rsidR="00742808" w:rsidRPr="00CF2365" w:rsidRDefault="00742808" w:rsidP="007428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CF2365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lang w:eastAsia="hr-HR"/>
              </w:rPr>
              <w:t>IZNOS NAKNADE</w:t>
            </w:r>
            <w:r w:rsidR="00CF2365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lang w:eastAsia="hr-HR"/>
              </w:rPr>
              <w:t xml:space="preserve"> (EUR)</w:t>
            </w:r>
          </w:p>
        </w:tc>
      </w:tr>
      <w:tr w:rsidR="00742808" w:rsidRPr="00CF2365" w14:paraId="4A26CD20" w14:textId="77777777" w:rsidTr="00CF2365">
        <w:trPr>
          <w:trHeight w:val="1785"/>
        </w:trPr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AF26" w14:textId="77777777" w:rsidR="00742808" w:rsidRPr="00CF2365" w:rsidRDefault="00742808" w:rsidP="007428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CB93FFD" w14:textId="77777777" w:rsidR="00742808" w:rsidRPr="00CF2365" w:rsidRDefault="00742808" w:rsidP="007428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CF2365">
              <w:rPr>
                <w:rFonts w:ascii="Cambria" w:eastAsia="Times New Roman" w:hAnsi="Cambria" w:cs="Calibri"/>
                <w:b/>
                <w:i/>
                <w:iCs/>
                <w:sz w:val="20"/>
                <w:lang w:eastAsia="hr-HR"/>
              </w:rPr>
              <w:t>svadbene svečanosti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9D89810" w14:textId="77777777" w:rsidR="00742808" w:rsidRPr="00CF2365" w:rsidRDefault="00742808" w:rsidP="007428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CF2365">
              <w:rPr>
                <w:rFonts w:ascii="Cambria" w:eastAsia="Times New Roman" w:hAnsi="Cambria" w:cs="Calibri"/>
                <w:b/>
                <w:i/>
                <w:iCs/>
                <w:sz w:val="20"/>
                <w:lang w:eastAsia="hr-HR"/>
              </w:rPr>
              <w:t>rođendan, krštenje, krizma, prva pričest i proslava drugih prigodnih događaja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54E7EC5" w14:textId="77777777" w:rsidR="00742808" w:rsidRPr="00CF2365" w:rsidRDefault="00742808" w:rsidP="007428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CF2365">
              <w:rPr>
                <w:rFonts w:ascii="Cambria" w:eastAsia="Times New Roman" w:hAnsi="Cambria" w:cs="Calibri"/>
                <w:b/>
                <w:i/>
                <w:iCs/>
                <w:sz w:val="20"/>
                <w:lang w:eastAsia="hr-HR"/>
              </w:rPr>
              <w:t>karmine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62270F" w14:textId="77777777" w:rsidR="00742808" w:rsidRPr="00CF2365" w:rsidRDefault="00742808" w:rsidP="007428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CF2365">
              <w:rPr>
                <w:rFonts w:ascii="Cambria" w:eastAsia="Times New Roman" w:hAnsi="Cambria" w:cs="Calibri"/>
                <w:b/>
                <w:i/>
                <w:iCs/>
                <w:sz w:val="20"/>
                <w:lang w:eastAsia="hr-HR"/>
              </w:rPr>
              <w:t>predizborni skupovi i druge aktivnosti političkih stranaka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81159C" w14:textId="77777777" w:rsidR="00742808" w:rsidRPr="00CF2365" w:rsidRDefault="00742808" w:rsidP="0074280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CF2365">
              <w:rPr>
                <w:rFonts w:ascii="Cambria" w:eastAsia="Times New Roman" w:hAnsi="Cambria" w:cs="Calibri"/>
                <w:b/>
                <w:i/>
                <w:iCs/>
                <w:sz w:val="20"/>
                <w:lang w:eastAsia="hr-HR"/>
              </w:rPr>
              <w:t>predavanja, tribine, prezentacije, priredbe i sl.</w:t>
            </w:r>
          </w:p>
        </w:tc>
      </w:tr>
      <w:tr w:rsidR="00CF2365" w:rsidRPr="00CF2365" w14:paraId="4713D0AB" w14:textId="77777777" w:rsidTr="00CF2365">
        <w:trPr>
          <w:trHeight w:val="255"/>
        </w:trPr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68F0" w14:textId="01BCE0C1" w:rsidR="00CF2365" w:rsidRPr="00CF2365" w:rsidRDefault="00CF2365" w:rsidP="00CF2365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lang w:eastAsia="hr-HR"/>
              </w:rPr>
            </w:pPr>
            <w:r w:rsidRPr="00CF2365">
              <w:rPr>
                <w:rFonts w:ascii="Cambria" w:eastAsia="Times New Roman" w:hAnsi="Cambria" w:cs="Calibri"/>
                <w:i/>
                <w:iCs/>
                <w:sz w:val="20"/>
                <w:lang w:eastAsia="hr-HR"/>
              </w:rPr>
              <w:t>Ovčara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4AA69" w14:textId="208221A8" w:rsidR="00CF2365" w:rsidRPr="00CF2365" w:rsidRDefault="00CF2365" w:rsidP="00CF2365">
            <w:pPr>
              <w:spacing w:after="0" w:line="240" w:lineRule="auto"/>
              <w:ind w:left="-203" w:right="233"/>
              <w:jc w:val="right"/>
              <w:rPr>
                <w:rFonts w:ascii="Cambria" w:eastAsia="Times New Roman" w:hAnsi="Cambria" w:cs="Calibri"/>
                <w:i/>
                <w:iCs/>
                <w:sz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200,00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A5535" w14:textId="01BB47A3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100,00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D501" w14:textId="4D5B6100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50,00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5FDB" w14:textId="7996722E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1</w:t>
            </w:r>
            <w:r w:rsidRPr="00CF2365">
              <w:rPr>
                <w:rFonts w:ascii="Cambria" w:eastAsia="Aptos" w:hAnsi="Cambria" w:cs="Times New Roman"/>
              </w:rPr>
              <w:t>0</w:t>
            </w: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1BE3" w14:textId="2FF3A59D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50,00</w:t>
            </w:r>
          </w:p>
        </w:tc>
      </w:tr>
      <w:tr w:rsidR="00CF2365" w:rsidRPr="00CF2365" w14:paraId="5D9BEAEA" w14:textId="77777777" w:rsidTr="00CF2365">
        <w:trPr>
          <w:trHeight w:val="255"/>
        </w:trPr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1B17" w14:textId="77777777" w:rsidR="00CF2365" w:rsidRPr="00CF2365" w:rsidRDefault="00CF2365" w:rsidP="00CF2365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CF2365">
              <w:rPr>
                <w:rFonts w:ascii="Cambria" w:eastAsia="Times New Roman" w:hAnsi="Cambria" w:cs="Calibri"/>
                <w:i/>
                <w:iCs/>
                <w:sz w:val="20"/>
                <w:lang w:eastAsia="hr-HR"/>
              </w:rPr>
              <w:t>Breznica Đakovačka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432B8" w14:textId="3B51FE07" w:rsidR="00CF2365" w:rsidRPr="00CF2365" w:rsidRDefault="00CF2365" w:rsidP="00CF2365">
            <w:pPr>
              <w:spacing w:after="0" w:line="240" w:lineRule="auto"/>
              <w:ind w:left="-203" w:right="233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CF2365">
              <w:rPr>
                <w:rFonts w:ascii="Cambria" w:eastAsia="Aptos" w:hAnsi="Cambria" w:cs="Times New Roman"/>
              </w:rPr>
              <w:t>20</w:t>
            </w: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0,00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AB63A" w14:textId="08B7D644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CF2365">
              <w:rPr>
                <w:rFonts w:ascii="Cambria" w:eastAsia="Aptos" w:hAnsi="Cambria" w:cs="Times New Roman"/>
              </w:rPr>
              <w:t>10</w:t>
            </w: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0,00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B2CD" w14:textId="45A50921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50,00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333F" w14:textId="1BA7433A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100,00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CA63" w14:textId="312552C6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CF2365">
              <w:rPr>
                <w:rFonts w:ascii="Cambria" w:eastAsia="Aptos" w:hAnsi="Cambria" w:cs="Times New Roman"/>
              </w:rPr>
              <w:t>5</w:t>
            </w: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0,00</w:t>
            </w:r>
          </w:p>
        </w:tc>
      </w:tr>
      <w:tr w:rsidR="00CF2365" w:rsidRPr="00CF2365" w14:paraId="6974A236" w14:textId="77777777" w:rsidTr="00CF2365">
        <w:trPr>
          <w:trHeight w:val="255"/>
        </w:trPr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00A1" w14:textId="77777777" w:rsidR="00CF2365" w:rsidRPr="00CF2365" w:rsidRDefault="00CF2365" w:rsidP="00CF2365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CF2365">
              <w:rPr>
                <w:rFonts w:ascii="Cambria" w:eastAsia="Times New Roman" w:hAnsi="Cambria" w:cs="Calibri"/>
                <w:i/>
                <w:iCs/>
                <w:sz w:val="20"/>
                <w:lang w:eastAsia="hr-HR"/>
              </w:rPr>
              <w:t>Slobodna Vlast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4F05D" w14:textId="538B1DC5" w:rsidR="00CF2365" w:rsidRPr="00CF2365" w:rsidRDefault="00CF2365" w:rsidP="00CF2365">
            <w:pPr>
              <w:spacing w:after="0" w:line="240" w:lineRule="auto"/>
              <w:ind w:left="-203" w:right="233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CF2365">
              <w:rPr>
                <w:rFonts w:ascii="Cambria" w:eastAsia="Aptos" w:hAnsi="Cambria" w:cs="Times New Roman"/>
              </w:rPr>
              <w:t>200</w:t>
            </w: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,00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5EB63" w14:textId="0FA39BF7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CF2365">
              <w:rPr>
                <w:rFonts w:ascii="Cambria" w:eastAsia="Aptos" w:hAnsi="Cambria" w:cs="Times New Roman"/>
              </w:rPr>
              <w:t>10</w:t>
            </w: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0,00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195E" w14:textId="675BFF71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50,00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1446" w14:textId="7ACACCED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100,00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9532" w14:textId="7FE54E7E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CF2365">
              <w:rPr>
                <w:rFonts w:ascii="Cambria" w:eastAsia="Aptos" w:hAnsi="Cambria" w:cs="Times New Roman"/>
              </w:rPr>
              <w:t>5</w:t>
            </w: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0,00</w:t>
            </w:r>
          </w:p>
        </w:tc>
      </w:tr>
      <w:tr w:rsidR="00CF2365" w:rsidRPr="00CF2365" w14:paraId="5A17AD59" w14:textId="77777777" w:rsidTr="00CF2365">
        <w:trPr>
          <w:trHeight w:val="255"/>
        </w:trPr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E5FB" w14:textId="77777777" w:rsidR="00CF2365" w:rsidRPr="00CF2365" w:rsidRDefault="00CF2365" w:rsidP="00CF2365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CF2365">
              <w:rPr>
                <w:rFonts w:ascii="Cambria" w:eastAsia="Times New Roman" w:hAnsi="Cambria" w:cs="Calibri"/>
                <w:i/>
                <w:iCs/>
                <w:sz w:val="20"/>
                <w:lang w:eastAsia="hr-HR"/>
              </w:rPr>
              <w:t>Majar</w:t>
            </w:r>
            <w:proofErr w:type="spellEnd"/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6AB65" w14:textId="1B01F67F" w:rsidR="00CF2365" w:rsidRPr="00CF2365" w:rsidRDefault="00CF2365" w:rsidP="00CF2365">
            <w:pPr>
              <w:spacing w:after="0" w:line="240" w:lineRule="auto"/>
              <w:ind w:left="-203" w:right="233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1</w:t>
            </w:r>
            <w:r w:rsidRPr="00CF2365">
              <w:rPr>
                <w:rFonts w:ascii="Cambria" w:eastAsia="Aptos" w:hAnsi="Cambria" w:cs="Times New Roman"/>
              </w:rPr>
              <w:t>5</w:t>
            </w: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0,00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A1A08" w14:textId="12A3121D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CF2365">
              <w:rPr>
                <w:rFonts w:ascii="Cambria" w:eastAsia="Aptos" w:hAnsi="Cambria" w:cs="Times New Roman"/>
              </w:rPr>
              <w:t>7</w:t>
            </w: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0,00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84AB" w14:textId="4F6384B1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50,00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4CD8" w14:textId="51249D87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80,00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C133" w14:textId="1B012C70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30,00</w:t>
            </w:r>
          </w:p>
        </w:tc>
      </w:tr>
      <w:tr w:rsidR="00CF2365" w:rsidRPr="00CF2365" w14:paraId="1D98CBF8" w14:textId="77777777" w:rsidTr="00CF2365">
        <w:trPr>
          <w:trHeight w:val="255"/>
        </w:trPr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17DB" w14:textId="77777777" w:rsidR="00CF2365" w:rsidRPr="00CF2365" w:rsidRDefault="00CF2365" w:rsidP="00CF2365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CF2365">
              <w:rPr>
                <w:rFonts w:ascii="Cambria" w:eastAsia="Times New Roman" w:hAnsi="Cambria" w:cs="Calibri"/>
                <w:i/>
                <w:iCs/>
                <w:sz w:val="20"/>
                <w:lang w:eastAsia="hr-HR"/>
              </w:rPr>
              <w:t>Musić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A154F" w14:textId="355A1724" w:rsidR="00CF2365" w:rsidRPr="00CF2365" w:rsidRDefault="00CF2365" w:rsidP="00CF2365">
            <w:pPr>
              <w:spacing w:after="0" w:line="240" w:lineRule="auto"/>
              <w:ind w:left="-203" w:right="233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1</w:t>
            </w:r>
            <w:r w:rsidRPr="00CF2365">
              <w:rPr>
                <w:rFonts w:ascii="Cambria" w:eastAsia="Aptos" w:hAnsi="Cambria" w:cs="Times New Roman"/>
              </w:rPr>
              <w:t>5</w:t>
            </w: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0,00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04EFF" w14:textId="14FAA064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CF2365">
              <w:rPr>
                <w:rFonts w:ascii="Cambria" w:eastAsia="Aptos" w:hAnsi="Cambria" w:cs="Times New Roman"/>
              </w:rPr>
              <w:t>7</w:t>
            </w: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0,00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3133" w14:textId="37E650B2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50,00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3F1" w14:textId="04BC2095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80,00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FC66" w14:textId="1712977C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30,00</w:t>
            </w:r>
          </w:p>
        </w:tc>
      </w:tr>
      <w:tr w:rsidR="00CF2365" w:rsidRPr="00CF2365" w14:paraId="43C60782" w14:textId="77777777" w:rsidTr="00CF2365">
        <w:trPr>
          <w:trHeight w:val="255"/>
        </w:trPr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A6C3" w14:textId="77777777" w:rsidR="00CF2365" w:rsidRPr="00CF2365" w:rsidRDefault="00CF2365" w:rsidP="00CF2365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CF2365">
              <w:rPr>
                <w:rFonts w:ascii="Cambria" w:eastAsia="Times New Roman" w:hAnsi="Cambria" w:cs="Calibri"/>
                <w:i/>
                <w:iCs/>
                <w:sz w:val="20"/>
                <w:lang w:eastAsia="hr-HR"/>
              </w:rPr>
              <w:t>Paučje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B4D1F" w14:textId="5C3691F9" w:rsidR="00CF2365" w:rsidRPr="00CF2365" w:rsidRDefault="00CF2365" w:rsidP="00CF2365">
            <w:pPr>
              <w:spacing w:after="0" w:line="240" w:lineRule="auto"/>
              <w:ind w:left="-203" w:right="233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1</w:t>
            </w:r>
            <w:r w:rsidRPr="00CF2365">
              <w:rPr>
                <w:rFonts w:ascii="Cambria" w:eastAsia="Aptos" w:hAnsi="Cambria" w:cs="Times New Roman"/>
              </w:rPr>
              <w:t>5</w:t>
            </w: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0,00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A86A4" w14:textId="6DE7E0D9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CF2365">
              <w:rPr>
                <w:rFonts w:ascii="Cambria" w:eastAsia="Aptos" w:hAnsi="Cambria" w:cs="Times New Roman"/>
              </w:rPr>
              <w:t>7</w:t>
            </w: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0,00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F608" w14:textId="19B280B4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50,00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4A14" w14:textId="403AB41E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80,00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AB72" w14:textId="3F4A3EDF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30,00</w:t>
            </w:r>
          </w:p>
        </w:tc>
      </w:tr>
      <w:tr w:rsidR="00CF2365" w:rsidRPr="00CF2365" w14:paraId="2D929CA9" w14:textId="77777777" w:rsidTr="00CF2365">
        <w:trPr>
          <w:trHeight w:val="255"/>
        </w:trPr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F0ED" w14:textId="77777777" w:rsidR="00CF2365" w:rsidRPr="00CF2365" w:rsidRDefault="00CF2365" w:rsidP="00CF2365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CF2365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eastAsia="hr-HR"/>
              </w:rPr>
              <w:t>Milinac</w:t>
            </w:r>
            <w:proofErr w:type="spellEnd"/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980BF" w14:textId="348AEBC1" w:rsidR="00CF2365" w:rsidRPr="00CF2365" w:rsidRDefault="00CF2365" w:rsidP="00CF2365">
            <w:pPr>
              <w:spacing w:after="0" w:line="240" w:lineRule="auto"/>
              <w:ind w:left="-203" w:right="233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CF2365">
              <w:rPr>
                <w:rFonts w:ascii="Cambria" w:eastAsia="Aptos" w:hAnsi="Cambria" w:cs="Times New Roman"/>
              </w:rPr>
              <w:t>10</w:t>
            </w: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0,00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D18A0" w14:textId="73A9D615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50,00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6618E" w14:textId="70002A2B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50,00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95D9A" w14:textId="271CC163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60,00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38AEB2" w14:textId="1E5ACE26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20,00</w:t>
            </w:r>
          </w:p>
        </w:tc>
      </w:tr>
      <w:tr w:rsidR="00CF2365" w:rsidRPr="00CF2365" w14:paraId="2B9F5EAC" w14:textId="77777777" w:rsidTr="00CF2365">
        <w:trPr>
          <w:trHeight w:val="255"/>
        </w:trPr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0C97F" w14:textId="77777777" w:rsidR="00CF2365" w:rsidRPr="00CF2365" w:rsidRDefault="00CF2365" w:rsidP="00CF2365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F2365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eastAsia="hr-HR"/>
              </w:rPr>
              <w:t>Ratkov Dol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EFFA1" w14:textId="50830CF9" w:rsidR="00CF2365" w:rsidRPr="00CF2365" w:rsidRDefault="00CF2365" w:rsidP="00CF2365">
            <w:pPr>
              <w:spacing w:after="0" w:line="240" w:lineRule="auto"/>
              <w:ind w:left="-203" w:right="233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CF2365">
              <w:rPr>
                <w:rFonts w:ascii="Cambria" w:eastAsia="Aptos" w:hAnsi="Cambria" w:cs="Times New Roman"/>
              </w:rPr>
              <w:t>10</w:t>
            </w: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0,00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18BF2" w14:textId="5586E5C7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50,00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28F31" w14:textId="515E96FA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50,00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C2131" w14:textId="1533A851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60,00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23F33" w14:textId="1CA3592E" w:rsidR="00CF2365" w:rsidRPr="00CF2365" w:rsidRDefault="00CF2365" w:rsidP="00CF2365">
            <w:pPr>
              <w:spacing w:after="0" w:line="240" w:lineRule="auto"/>
              <w:ind w:right="227"/>
              <w:jc w:val="right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hr-HR"/>
              </w:rPr>
            </w:pPr>
            <w:r w:rsidRPr="004D4E39">
              <w:rPr>
                <w:rFonts w:ascii="Cambria" w:eastAsia="Aptos" w:hAnsi="Cambria" w:cs="Times New Roman"/>
                <w:kern w:val="2"/>
                <w14:ligatures w14:val="standardContextual"/>
              </w:rPr>
              <w:t>20,00</w:t>
            </w:r>
          </w:p>
        </w:tc>
      </w:tr>
    </w:tbl>
    <w:p w14:paraId="61EAF0BE" w14:textId="77777777" w:rsidR="00CF2365" w:rsidRDefault="00CF2365" w:rsidP="00CF2365">
      <w:pPr>
        <w:spacing w:before="120" w:after="120"/>
        <w:jc w:val="both"/>
        <w:rPr>
          <w:rFonts w:ascii="Cambria" w:hAnsi="Cambria"/>
          <w:bCs/>
        </w:rPr>
      </w:pPr>
    </w:p>
    <w:p w14:paraId="04B793C6" w14:textId="01A6FA52" w:rsidR="00CF2365" w:rsidRPr="00CF2365" w:rsidRDefault="00CF2365" w:rsidP="00CF2365">
      <w:pPr>
        <w:spacing w:before="120" w:after="12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Članak 2.</w:t>
      </w:r>
    </w:p>
    <w:p w14:paraId="40690B0A" w14:textId="02207CCC" w:rsidR="00CF2365" w:rsidRDefault="00CF2365" w:rsidP="00CF2365">
      <w:pPr>
        <w:spacing w:before="120" w:after="120"/>
        <w:ind w:firstLine="708"/>
        <w:jc w:val="both"/>
        <w:rPr>
          <w:rFonts w:ascii="Cambria" w:hAnsi="Cambria"/>
          <w:bCs/>
        </w:rPr>
      </w:pPr>
      <w:r w:rsidRPr="00CF2365">
        <w:rPr>
          <w:rFonts w:ascii="Cambria" w:hAnsi="Cambria"/>
          <w:bCs/>
        </w:rPr>
        <w:t xml:space="preserve">U </w:t>
      </w:r>
      <w:r>
        <w:rPr>
          <w:rFonts w:ascii="Cambria" w:hAnsi="Cambria"/>
          <w:bCs/>
        </w:rPr>
        <w:t xml:space="preserve">članku 11. stavku 1. </w:t>
      </w:r>
      <w:r w:rsidRPr="00CF2365">
        <w:rPr>
          <w:rFonts w:ascii="Cambria" w:hAnsi="Cambria"/>
          <w:bCs/>
        </w:rPr>
        <w:t xml:space="preserve">tekst: </w:t>
      </w:r>
      <w:r w:rsidRPr="00CF2365">
        <w:rPr>
          <w:rFonts w:ascii="Cambria" w:hAnsi="Cambria"/>
          <w:bCs/>
          <w:i/>
          <w:iCs/>
        </w:rPr>
        <w:t>„</w:t>
      </w:r>
      <w:r w:rsidRPr="00CF2365">
        <w:rPr>
          <w:rFonts w:ascii="Cambria" w:hAnsi="Cambria"/>
          <w:bCs/>
          <w:i/>
          <w:iCs/>
        </w:rPr>
        <w:t>300</w:t>
      </w:r>
      <w:r>
        <w:rPr>
          <w:rFonts w:ascii="Cambria" w:hAnsi="Cambria"/>
          <w:bCs/>
          <w:i/>
          <w:iCs/>
        </w:rPr>
        <w:t xml:space="preserve"> </w:t>
      </w:r>
      <w:r w:rsidRPr="00CF2365">
        <w:rPr>
          <w:rFonts w:ascii="Cambria" w:hAnsi="Cambria"/>
          <w:bCs/>
          <w:i/>
          <w:iCs/>
        </w:rPr>
        <w:t>kn</w:t>
      </w:r>
      <w:r w:rsidRPr="00CF2365">
        <w:rPr>
          <w:rFonts w:ascii="Cambria" w:hAnsi="Cambria"/>
          <w:bCs/>
          <w:i/>
          <w:iCs/>
        </w:rPr>
        <w:t>“</w:t>
      </w:r>
      <w:r w:rsidRPr="00CF2365">
        <w:rPr>
          <w:rFonts w:ascii="Cambria" w:hAnsi="Cambria"/>
          <w:bCs/>
        </w:rPr>
        <w:t xml:space="preserve"> zamjenjuje se tekstom: </w:t>
      </w:r>
      <w:r w:rsidRPr="00CF2365">
        <w:rPr>
          <w:rFonts w:ascii="Cambria" w:hAnsi="Cambria"/>
          <w:bCs/>
          <w:i/>
          <w:iCs/>
        </w:rPr>
        <w:t>„</w:t>
      </w:r>
      <w:r w:rsidRPr="00CF2365">
        <w:rPr>
          <w:rFonts w:ascii="Cambria" w:hAnsi="Cambria"/>
          <w:bCs/>
          <w:i/>
          <w:iCs/>
        </w:rPr>
        <w:t>60,00 eura</w:t>
      </w:r>
      <w:r w:rsidRPr="00CF2365">
        <w:rPr>
          <w:rFonts w:ascii="Cambria" w:hAnsi="Cambria"/>
          <w:bCs/>
          <w:i/>
          <w:iCs/>
        </w:rPr>
        <w:t>“.</w:t>
      </w:r>
    </w:p>
    <w:p w14:paraId="0905F02C" w14:textId="77777777" w:rsidR="00AF2AA8" w:rsidRDefault="00AF2AA8" w:rsidP="00AF2AA8">
      <w:pPr>
        <w:spacing w:after="120"/>
        <w:jc w:val="both"/>
        <w:rPr>
          <w:rFonts w:ascii="Cambria" w:hAnsi="Cambria"/>
        </w:rPr>
      </w:pPr>
    </w:p>
    <w:p w14:paraId="43DB9084" w14:textId="07735D2A" w:rsidR="0061297E" w:rsidRPr="0061297E" w:rsidRDefault="0061297E" w:rsidP="0061297E">
      <w:pPr>
        <w:spacing w:after="12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Članak </w:t>
      </w:r>
      <w:r w:rsidR="00DB2BD3">
        <w:rPr>
          <w:rFonts w:ascii="Cambria" w:hAnsi="Cambria"/>
          <w:b/>
        </w:rPr>
        <w:t>3</w:t>
      </w:r>
      <w:r>
        <w:rPr>
          <w:rFonts w:ascii="Cambria" w:hAnsi="Cambria"/>
          <w:b/>
        </w:rPr>
        <w:t>.</w:t>
      </w:r>
    </w:p>
    <w:p w14:paraId="2B848305" w14:textId="7D84021D" w:rsidR="00DB2BD3" w:rsidRDefault="00DB2BD3" w:rsidP="00DB2BD3">
      <w:pPr>
        <w:spacing w:before="120" w:after="120"/>
        <w:ind w:firstLine="708"/>
        <w:jc w:val="both"/>
        <w:rPr>
          <w:rFonts w:ascii="Cambria" w:hAnsi="Cambria"/>
          <w:bCs/>
        </w:rPr>
      </w:pPr>
      <w:r w:rsidRPr="00CF2365">
        <w:rPr>
          <w:rFonts w:ascii="Cambria" w:hAnsi="Cambria"/>
          <w:bCs/>
        </w:rPr>
        <w:t xml:space="preserve">U </w:t>
      </w:r>
      <w:r>
        <w:rPr>
          <w:rFonts w:ascii="Cambria" w:hAnsi="Cambria"/>
          <w:bCs/>
        </w:rPr>
        <w:t>članku 1</w:t>
      </w:r>
      <w:r>
        <w:rPr>
          <w:rFonts w:ascii="Cambria" w:hAnsi="Cambria"/>
          <w:bCs/>
        </w:rPr>
        <w:t>2</w:t>
      </w:r>
      <w:r>
        <w:rPr>
          <w:rFonts w:ascii="Cambria" w:hAnsi="Cambria"/>
          <w:bCs/>
        </w:rPr>
        <w:t xml:space="preserve">. stavku 1. </w:t>
      </w:r>
      <w:r w:rsidRPr="00CF2365">
        <w:rPr>
          <w:rFonts w:ascii="Cambria" w:hAnsi="Cambria"/>
          <w:bCs/>
        </w:rPr>
        <w:t xml:space="preserve">tekst: </w:t>
      </w:r>
      <w:r w:rsidRPr="00CF2365">
        <w:rPr>
          <w:rFonts w:ascii="Cambria" w:hAnsi="Cambria"/>
          <w:bCs/>
          <w:i/>
          <w:iCs/>
        </w:rPr>
        <w:t>„</w:t>
      </w:r>
      <w:r>
        <w:rPr>
          <w:rFonts w:ascii="Cambria" w:hAnsi="Cambria"/>
          <w:bCs/>
          <w:i/>
          <w:iCs/>
        </w:rPr>
        <w:t>150</w:t>
      </w:r>
      <w:r>
        <w:rPr>
          <w:rFonts w:ascii="Cambria" w:hAnsi="Cambria"/>
          <w:bCs/>
          <w:i/>
          <w:iCs/>
        </w:rPr>
        <w:t xml:space="preserve"> </w:t>
      </w:r>
      <w:r w:rsidRPr="00CF2365">
        <w:rPr>
          <w:rFonts w:ascii="Cambria" w:hAnsi="Cambria"/>
          <w:bCs/>
          <w:i/>
          <w:iCs/>
        </w:rPr>
        <w:t>kn“</w:t>
      </w:r>
      <w:r w:rsidRPr="00CF2365">
        <w:rPr>
          <w:rFonts w:ascii="Cambria" w:hAnsi="Cambria"/>
          <w:bCs/>
        </w:rPr>
        <w:t xml:space="preserve"> zamjenjuje se tekstom: </w:t>
      </w:r>
      <w:r w:rsidRPr="00CF2365">
        <w:rPr>
          <w:rFonts w:ascii="Cambria" w:hAnsi="Cambria"/>
          <w:bCs/>
          <w:i/>
          <w:iCs/>
        </w:rPr>
        <w:t>„</w:t>
      </w:r>
      <w:r>
        <w:rPr>
          <w:rFonts w:ascii="Cambria" w:hAnsi="Cambria"/>
          <w:bCs/>
          <w:i/>
          <w:iCs/>
        </w:rPr>
        <w:t>3</w:t>
      </w:r>
      <w:r w:rsidRPr="00CF2365">
        <w:rPr>
          <w:rFonts w:ascii="Cambria" w:hAnsi="Cambria"/>
          <w:bCs/>
          <w:i/>
          <w:iCs/>
        </w:rPr>
        <w:t>0,00 eura“.</w:t>
      </w:r>
    </w:p>
    <w:p w14:paraId="265A9F85" w14:textId="77777777" w:rsidR="00D9285D" w:rsidRDefault="00D9285D" w:rsidP="00D9285D">
      <w:pPr>
        <w:spacing w:after="120"/>
        <w:jc w:val="center"/>
        <w:rPr>
          <w:rFonts w:ascii="Cambria" w:hAnsi="Cambria"/>
          <w:b/>
          <w:bCs/>
        </w:rPr>
      </w:pPr>
    </w:p>
    <w:p w14:paraId="7DA66BAF" w14:textId="1E8157AF" w:rsidR="00D9285D" w:rsidRPr="00D9285D" w:rsidRDefault="00D9285D" w:rsidP="00D9285D">
      <w:pPr>
        <w:spacing w:after="120"/>
        <w:jc w:val="center"/>
        <w:rPr>
          <w:rFonts w:ascii="Cambria" w:hAnsi="Cambria"/>
          <w:b/>
          <w:bCs/>
        </w:rPr>
      </w:pPr>
      <w:r w:rsidRPr="00D9285D">
        <w:rPr>
          <w:rFonts w:ascii="Cambria" w:hAnsi="Cambria"/>
          <w:b/>
          <w:bCs/>
        </w:rPr>
        <w:t xml:space="preserve">Članak </w:t>
      </w:r>
      <w:r w:rsidR="00DB2BD3">
        <w:rPr>
          <w:rFonts w:ascii="Cambria" w:hAnsi="Cambria"/>
          <w:b/>
          <w:bCs/>
        </w:rPr>
        <w:t>4</w:t>
      </w:r>
      <w:r w:rsidRPr="00D9285D">
        <w:rPr>
          <w:rFonts w:ascii="Cambria" w:hAnsi="Cambria"/>
          <w:b/>
          <w:bCs/>
        </w:rPr>
        <w:t>.</w:t>
      </w:r>
    </w:p>
    <w:p w14:paraId="747E0584" w14:textId="77777777" w:rsidR="00D9285D" w:rsidRPr="00D9285D" w:rsidRDefault="00D9285D" w:rsidP="00D9285D">
      <w:pPr>
        <w:spacing w:after="120"/>
        <w:ind w:firstLine="708"/>
        <w:jc w:val="both"/>
        <w:rPr>
          <w:rFonts w:ascii="Cambria" w:hAnsi="Cambria"/>
        </w:rPr>
      </w:pPr>
      <w:r w:rsidRPr="00D9285D">
        <w:rPr>
          <w:rFonts w:ascii="Cambria" w:hAnsi="Cambria"/>
        </w:rPr>
        <w:t xml:space="preserve">Ova Odluka stupa na snagu </w:t>
      </w:r>
      <w:r>
        <w:rPr>
          <w:rFonts w:ascii="Cambria" w:hAnsi="Cambria"/>
        </w:rPr>
        <w:t>osmog (8)</w:t>
      </w:r>
      <w:r w:rsidRPr="00D9285D">
        <w:rPr>
          <w:rFonts w:ascii="Cambria" w:hAnsi="Cambria"/>
        </w:rPr>
        <w:t xml:space="preserve"> dana od dana objave u Službenom </w:t>
      </w:r>
      <w:r>
        <w:rPr>
          <w:rFonts w:ascii="Cambria" w:hAnsi="Cambria"/>
        </w:rPr>
        <w:t>glasniku Općine Levanjska Varoš</w:t>
      </w:r>
      <w:r w:rsidRPr="00D9285D">
        <w:rPr>
          <w:rFonts w:ascii="Cambria" w:hAnsi="Cambria"/>
        </w:rPr>
        <w:t>.</w:t>
      </w:r>
    </w:p>
    <w:p w14:paraId="21A69D5B" w14:textId="77777777" w:rsidR="00D9285D" w:rsidRDefault="00D9285D" w:rsidP="00D343BD">
      <w:pPr>
        <w:spacing w:after="120"/>
        <w:jc w:val="both"/>
        <w:rPr>
          <w:rFonts w:ascii="Cambria" w:hAnsi="Cambria"/>
        </w:rPr>
      </w:pPr>
    </w:p>
    <w:p w14:paraId="0FEF5E0A" w14:textId="77777777" w:rsidR="005C6B44" w:rsidRPr="005C6B44" w:rsidRDefault="005C6B44" w:rsidP="005C6B44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 w:rsidRPr="005C6B44">
        <w:rPr>
          <w:rFonts w:ascii="Cambria" w:eastAsia="Calibri" w:hAnsi="Cambria" w:cs="Times New Roman"/>
          <w:b/>
        </w:rPr>
        <w:lastRenderedPageBreak/>
        <w:t>R E P U B L I K A   H R V A T S K A</w:t>
      </w:r>
    </w:p>
    <w:p w14:paraId="6CF75F07" w14:textId="77777777" w:rsidR="005C6B44" w:rsidRPr="005C6B44" w:rsidRDefault="005C6B44" w:rsidP="005C6B44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 w:rsidRPr="005C6B44">
        <w:rPr>
          <w:rFonts w:ascii="Cambria" w:eastAsia="Calibri" w:hAnsi="Cambria" w:cs="Times New Roman"/>
          <w:b/>
        </w:rPr>
        <w:t>O S J E Č K O – B A R A N J S K A   Ž U P A N I J A</w:t>
      </w:r>
    </w:p>
    <w:p w14:paraId="69056EA0" w14:textId="77777777" w:rsidR="005C6B44" w:rsidRPr="005C6B44" w:rsidRDefault="005C6B44" w:rsidP="005C6B44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 w:rsidRPr="005C6B44">
        <w:rPr>
          <w:rFonts w:ascii="Cambria" w:eastAsia="Calibri" w:hAnsi="Cambria" w:cs="Times New Roman"/>
          <w:b/>
        </w:rPr>
        <w:t>O P Ć I N A   L E V A N J S K A   V A R O Š</w:t>
      </w:r>
    </w:p>
    <w:p w14:paraId="1071DD4C" w14:textId="77777777" w:rsidR="005C6B44" w:rsidRPr="005C6B44" w:rsidRDefault="005C6B44" w:rsidP="005C6B44">
      <w:pPr>
        <w:spacing w:after="120" w:line="240" w:lineRule="auto"/>
        <w:jc w:val="center"/>
        <w:rPr>
          <w:rFonts w:ascii="Cambria" w:eastAsia="Calibri" w:hAnsi="Cambria" w:cs="Times New Roman"/>
          <w:b/>
        </w:rPr>
      </w:pPr>
      <w:r w:rsidRPr="005C6B44">
        <w:rPr>
          <w:rFonts w:ascii="Cambria" w:eastAsia="Calibri" w:hAnsi="Cambria" w:cs="Times New Roman"/>
          <w:b/>
        </w:rPr>
        <w:t>O P Ć I N S K O   V I J E Ć E</w:t>
      </w:r>
    </w:p>
    <w:p w14:paraId="7B437908" w14:textId="6FCFB204" w:rsidR="005C6B44" w:rsidRPr="005C6B44" w:rsidRDefault="005C6B44" w:rsidP="005C6B44">
      <w:pPr>
        <w:spacing w:after="0" w:line="240" w:lineRule="auto"/>
        <w:rPr>
          <w:rFonts w:ascii="Cambria" w:eastAsia="Calibri" w:hAnsi="Cambria" w:cs="Times New Roman"/>
        </w:rPr>
      </w:pPr>
      <w:r w:rsidRPr="005C6B44">
        <w:rPr>
          <w:rFonts w:ascii="Cambria" w:eastAsia="Calibri" w:hAnsi="Cambria" w:cs="Times New Roman"/>
        </w:rPr>
        <w:t>KLASA: 02</w:t>
      </w:r>
      <w:r w:rsidR="00DB2BD3">
        <w:rPr>
          <w:rFonts w:ascii="Cambria" w:eastAsia="Calibri" w:hAnsi="Cambria" w:cs="Times New Roman"/>
        </w:rPr>
        <w:t>4</w:t>
      </w:r>
      <w:r w:rsidRPr="005C6B44">
        <w:rPr>
          <w:rFonts w:ascii="Cambria" w:eastAsia="Calibri" w:hAnsi="Cambria" w:cs="Times New Roman"/>
        </w:rPr>
        <w:t>-0</w:t>
      </w:r>
      <w:r w:rsidR="00DB2BD3">
        <w:rPr>
          <w:rFonts w:ascii="Cambria" w:eastAsia="Calibri" w:hAnsi="Cambria" w:cs="Times New Roman"/>
        </w:rPr>
        <w:t>2</w:t>
      </w:r>
      <w:r w:rsidRPr="005C6B44">
        <w:rPr>
          <w:rFonts w:ascii="Cambria" w:eastAsia="Calibri" w:hAnsi="Cambria" w:cs="Times New Roman"/>
        </w:rPr>
        <w:t>/2</w:t>
      </w:r>
      <w:r w:rsidR="00DB2BD3">
        <w:rPr>
          <w:rFonts w:ascii="Cambria" w:eastAsia="Calibri" w:hAnsi="Cambria" w:cs="Times New Roman"/>
        </w:rPr>
        <w:t>6</w:t>
      </w:r>
      <w:r w:rsidRPr="005C6B44">
        <w:rPr>
          <w:rFonts w:ascii="Cambria" w:eastAsia="Calibri" w:hAnsi="Cambria" w:cs="Times New Roman"/>
        </w:rPr>
        <w:t>-01/___</w:t>
      </w:r>
    </w:p>
    <w:p w14:paraId="66873299" w14:textId="6C238219" w:rsidR="005C6B44" w:rsidRPr="005C6B44" w:rsidRDefault="005C6B44" w:rsidP="005C6B44">
      <w:pPr>
        <w:spacing w:after="0" w:line="240" w:lineRule="auto"/>
        <w:rPr>
          <w:rFonts w:ascii="Cambria" w:eastAsia="Calibri" w:hAnsi="Cambria" w:cs="Times New Roman"/>
        </w:rPr>
      </w:pPr>
      <w:r w:rsidRPr="005C6B44">
        <w:rPr>
          <w:rFonts w:ascii="Cambria" w:eastAsia="Calibri" w:hAnsi="Cambria" w:cs="Times New Roman"/>
        </w:rPr>
        <w:t>URBROJ: 21</w:t>
      </w:r>
      <w:r w:rsidR="00DB2BD3">
        <w:rPr>
          <w:rFonts w:ascii="Cambria" w:eastAsia="Calibri" w:hAnsi="Cambria" w:cs="Times New Roman"/>
        </w:rPr>
        <w:t>58-25</w:t>
      </w:r>
      <w:r w:rsidRPr="005C6B44">
        <w:rPr>
          <w:rFonts w:ascii="Cambria" w:eastAsia="Calibri" w:hAnsi="Cambria" w:cs="Times New Roman"/>
        </w:rPr>
        <w:t>-01-2</w:t>
      </w:r>
      <w:r w:rsidR="00DB2BD3">
        <w:rPr>
          <w:rFonts w:ascii="Cambria" w:eastAsia="Calibri" w:hAnsi="Cambria" w:cs="Times New Roman"/>
        </w:rPr>
        <w:t>6</w:t>
      </w:r>
      <w:r w:rsidRPr="005C6B44">
        <w:rPr>
          <w:rFonts w:ascii="Cambria" w:eastAsia="Calibri" w:hAnsi="Cambria" w:cs="Times New Roman"/>
        </w:rPr>
        <w:t>-___</w:t>
      </w:r>
    </w:p>
    <w:p w14:paraId="6BACF9D0" w14:textId="085F82E9" w:rsidR="005C6B44" w:rsidRPr="005C6B44" w:rsidRDefault="005C6B44" w:rsidP="005C6B44">
      <w:pPr>
        <w:spacing w:after="120" w:line="240" w:lineRule="auto"/>
        <w:rPr>
          <w:rFonts w:ascii="Cambria" w:eastAsia="Calibri" w:hAnsi="Cambria" w:cs="Times New Roman"/>
        </w:rPr>
      </w:pPr>
      <w:r w:rsidRPr="005C6B44">
        <w:rPr>
          <w:rFonts w:ascii="Cambria" w:eastAsia="Calibri" w:hAnsi="Cambria" w:cs="Times New Roman"/>
        </w:rPr>
        <w:t>Levanjska Varoš, _________________ 202</w:t>
      </w:r>
      <w:r w:rsidR="00DB2BD3">
        <w:rPr>
          <w:rFonts w:ascii="Cambria" w:eastAsia="Calibri" w:hAnsi="Cambria" w:cs="Times New Roman"/>
        </w:rPr>
        <w:t>6</w:t>
      </w:r>
      <w:r w:rsidRPr="005C6B44">
        <w:rPr>
          <w:rFonts w:ascii="Cambria" w:eastAsia="Calibri" w:hAnsi="Cambria" w:cs="Times New Roman"/>
        </w:rPr>
        <w:t>. godine</w:t>
      </w:r>
    </w:p>
    <w:p w14:paraId="65F87F6B" w14:textId="16AECB4B" w:rsidR="005C6B44" w:rsidRPr="005C6B44" w:rsidRDefault="005C6B44" w:rsidP="005C6B44">
      <w:pPr>
        <w:tabs>
          <w:tab w:val="center" w:pos="7088"/>
        </w:tabs>
        <w:spacing w:after="0" w:line="240" w:lineRule="auto"/>
        <w:rPr>
          <w:rFonts w:ascii="Cambria" w:eastAsia="Calibri" w:hAnsi="Cambria" w:cs="Times New Roman"/>
          <w:b/>
        </w:rPr>
      </w:pPr>
      <w:r w:rsidRPr="005C6B44">
        <w:rPr>
          <w:rFonts w:ascii="Cambria" w:eastAsia="Calibri" w:hAnsi="Cambria" w:cs="Times New Roman"/>
        </w:rPr>
        <w:tab/>
      </w:r>
      <w:r w:rsidRPr="005C6B44">
        <w:rPr>
          <w:rFonts w:ascii="Cambria" w:eastAsia="Calibri" w:hAnsi="Cambria" w:cs="Times New Roman"/>
          <w:b/>
        </w:rPr>
        <w:t>PREDSJEDNI</w:t>
      </w:r>
      <w:r w:rsidR="00DB2BD3">
        <w:rPr>
          <w:rFonts w:ascii="Cambria" w:eastAsia="Calibri" w:hAnsi="Cambria" w:cs="Times New Roman"/>
          <w:b/>
        </w:rPr>
        <w:t>CA</w:t>
      </w:r>
      <w:r w:rsidRPr="005C6B44">
        <w:rPr>
          <w:rFonts w:ascii="Cambria" w:eastAsia="Calibri" w:hAnsi="Cambria" w:cs="Times New Roman"/>
          <w:b/>
        </w:rPr>
        <w:t xml:space="preserve"> OPĆINSKOG VIJEĆA</w:t>
      </w:r>
    </w:p>
    <w:p w14:paraId="093D2A94" w14:textId="47E27CC9" w:rsidR="005C6B44" w:rsidRPr="005C6B44" w:rsidRDefault="005C6B44" w:rsidP="005C6B44">
      <w:pPr>
        <w:tabs>
          <w:tab w:val="center" w:pos="7088"/>
        </w:tabs>
        <w:spacing w:after="0" w:line="240" w:lineRule="auto"/>
        <w:rPr>
          <w:rFonts w:ascii="Cambria" w:eastAsia="Calibri" w:hAnsi="Cambria" w:cs="Times New Roman"/>
        </w:rPr>
      </w:pPr>
      <w:r w:rsidRPr="005C6B44">
        <w:rPr>
          <w:rFonts w:ascii="Cambria" w:eastAsia="Calibri" w:hAnsi="Cambria" w:cs="Times New Roman"/>
        </w:rPr>
        <w:tab/>
      </w:r>
      <w:r w:rsidR="00DB2BD3">
        <w:rPr>
          <w:rFonts w:ascii="Cambria" w:eastAsia="Calibri" w:hAnsi="Cambria" w:cs="Times New Roman"/>
        </w:rPr>
        <w:t>Kristina Stiblo</w:t>
      </w:r>
    </w:p>
    <w:p w14:paraId="0A97292A" w14:textId="77777777" w:rsidR="005C6B44" w:rsidRPr="00556E95" w:rsidRDefault="005C6B44" w:rsidP="00D343BD">
      <w:pPr>
        <w:spacing w:after="120"/>
        <w:jc w:val="both"/>
        <w:rPr>
          <w:rFonts w:ascii="Cambria" w:hAnsi="Cambria"/>
        </w:rPr>
      </w:pPr>
    </w:p>
    <w:sectPr w:rsidR="005C6B44" w:rsidRPr="00556E95" w:rsidSect="004D4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949"/>
    <w:multiLevelType w:val="hybridMultilevel"/>
    <w:tmpl w:val="AAF60B90"/>
    <w:lvl w:ilvl="0" w:tplc="BD809224"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96E64"/>
    <w:multiLevelType w:val="hybridMultilevel"/>
    <w:tmpl w:val="FED4CD26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EA63DF"/>
    <w:multiLevelType w:val="hybridMultilevel"/>
    <w:tmpl w:val="72A24DB2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EF592D"/>
    <w:multiLevelType w:val="hybridMultilevel"/>
    <w:tmpl w:val="50EE2FB0"/>
    <w:lvl w:ilvl="0" w:tplc="3192377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C26B25"/>
    <w:multiLevelType w:val="hybridMultilevel"/>
    <w:tmpl w:val="872AFA48"/>
    <w:lvl w:ilvl="0" w:tplc="4594AB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5378A1"/>
    <w:multiLevelType w:val="hybridMultilevel"/>
    <w:tmpl w:val="36B2D996"/>
    <w:lvl w:ilvl="0" w:tplc="4594AB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3C10BE8"/>
    <w:multiLevelType w:val="hybridMultilevel"/>
    <w:tmpl w:val="F992F2BE"/>
    <w:lvl w:ilvl="0" w:tplc="4594AB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BAF3F35"/>
    <w:multiLevelType w:val="hybridMultilevel"/>
    <w:tmpl w:val="07FC8E98"/>
    <w:lvl w:ilvl="0" w:tplc="BD80922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32ED2"/>
    <w:multiLevelType w:val="hybridMultilevel"/>
    <w:tmpl w:val="4C166A8C"/>
    <w:lvl w:ilvl="0" w:tplc="BE9A913C"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904428">
    <w:abstractNumId w:val="5"/>
  </w:num>
  <w:num w:numId="2" w16cid:durableId="1535534889">
    <w:abstractNumId w:val="8"/>
  </w:num>
  <w:num w:numId="3" w16cid:durableId="576012014">
    <w:abstractNumId w:val="1"/>
  </w:num>
  <w:num w:numId="4" w16cid:durableId="804851295">
    <w:abstractNumId w:val="2"/>
  </w:num>
  <w:num w:numId="5" w16cid:durableId="1429694223">
    <w:abstractNumId w:val="7"/>
  </w:num>
  <w:num w:numId="6" w16cid:durableId="1011100427">
    <w:abstractNumId w:val="6"/>
  </w:num>
  <w:num w:numId="7" w16cid:durableId="392966434">
    <w:abstractNumId w:val="3"/>
  </w:num>
  <w:num w:numId="8" w16cid:durableId="1805342410">
    <w:abstractNumId w:val="0"/>
  </w:num>
  <w:num w:numId="9" w16cid:durableId="2060741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C0B"/>
    <w:rsid w:val="0006687A"/>
    <w:rsid w:val="000C72A9"/>
    <w:rsid w:val="000D6E24"/>
    <w:rsid w:val="000F3234"/>
    <w:rsid w:val="0018594A"/>
    <w:rsid w:val="00232010"/>
    <w:rsid w:val="00285319"/>
    <w:rsid w:val="00313BEC"/>
    <w:rsid w:val="003857AE"/>
    <w:rsid w:val="00391779"/>
    <w:rsid w:val="003B7470"/>
    <w:rsid w:val="00477912"/>
    <w:rsid w:val="004862CF"/>
    <w:rsid w:val="004B7313"/>
    <w:rsid w:val="004D4E39"/>
    <w:rsid w:val="005235F5"/>
    <w:rsid w:val="005535EB"/>
    <w:rsid w:val="00556E95"/>
    <w:rsid w:val="005754F9"/>
    <w:rsid w:val="005C6B44"/>
    <w:rsid w:val="005C7FDD"/>
    <w:rsid w:val="0061297E"/>
    <w:rsid w:val="00630EB2"/>
    <w:rsid w:val="00742808"/>
    <w:rsid w:val="00812479"/>
    <w:rsid w:val="008902E5"/>
    <w:rsid w:val="00890EA4"/>
    <w:rsid w:val="008E1166"/>
    <w:rsid w:val="00961FAC"/>
    <w:rsid w:val="009B6BD0"/>
    <w:rsid w:val="009C7C0B"/>
    <w:rsid w:val="00AF28F0"/>
    <w:rsid w:val="00AF2AA8"/>
    <w:rsid w:val="00BC3546"/>
    <w:rsid w:val="00BD4451"/>
    <w:rsid w:val="00C33E2A"/>
    <w:rsid w:val="00CF2365"/>
    <w:rsid w:val="00D343BD"/>
    <w:rsid w:val="00D9285D"/>
    <w:rsid w:val="00DB2BD3"/>
    <w:rsid w:val="00DE2A39"/>
    <w:rsid w:val="00DF4430"/>
    <w:rsid w:val="00E17E08"/>
    <w:rsid w:val="00F12260"/>
    <w:rsid w:val="00F52D7B"/>
    <w:rsid w:val="00F7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2594"/>
  <w15:chartTrackingRefBased/>
  <w15:docId w15:val="{EB178265-3773-4D74-ABC5-963D7EEE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C7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BD4451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9B6BD0"/>
  </w:style>
  <w:style w:type="table" w:styleId="Reetkatablice">
    <w:name w:val="Table Grid"/>
    <w:basedOn w:val="Obinatablica"/>
    <w:uiPriority w:val="39"/>
    <w:rsid w:val="004D4E3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724</Words>
  <Characters>4131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Darko</cp:lastModifiedBy>
  <cp:revision>2</cp:revision>
  <dcterms:created xsi:type="dcterms:W3CDTF">2026-02-16T09:38:00Z</dcterms:created>
  <dcterms:modified xsi:type="dcterms:W3CDTF">2026-02-16T09:38:00Z</dcterms:modified>
</cp:coreProperties>
</file>