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BA31B" w14:textId="28219D42" w:rsidR="00AB31E4" w:rsidRPr="00F236D1" w:rsidRDefault="00AB31E4" w:rsidP="00AB31E4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PRIJEDLOG</w:t>
      </w:r>
    </w:p>
    <w:p w14:paraId="5C85E886" w14:textId="5DD295A1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 temelju članka 86. Zakona o prostornom uređenju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153/13, 65/17, 114/18,</w:t>
      </w:r>
      <w:r w:rsidR="00EF44F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39/19, 98/19 i 67/23), u daljnjem tekstu: Zakon, te temeljem članka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__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. Statuta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,</w:t>
      </w:r>
      <w:r w:rsidR="00EF44F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Općinsk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vijeće na 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__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 sjednici održanoj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__. _______ 2024.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godine donosi</w:t>
      </w:r>
    </w:p>
    <w:p w14:paraId="1836395F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43A489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Odluku</w:t>
      </w:r>
      <w:r w:rsidRPr="00F236D1">
        <w:rPr>
          <w:rFonts w:ascii="Times New Roman" w:eastAsia="Arial" w:hAnsi="Times New Roman" w:cs="Times New Roman"/>
          <w:b/>
          <w:bCs/>
          <w:spacing w:val="-10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o</w:t>
      </w:r>
      <w:r w:rsidRPr="00F236D1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izradi</w:t>
      </w:r>
      <w:r w:rsidRPr="00F236D1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izmjene</w:t>
      </w:r>
      <w:r w:rsidRPr="00F236D1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hr-HR"/>
        </w:rPr>
        <w:t>dopun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e</w:t>
      </w:r>
    </w:p>
    <w:p w14:paraId="050C105D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Prostornog</w:t>
      </w:r>
      <w:r w:rsidRPr="00F236D1">
        <w:rPr>
          <w:rFonts w:ascii="Times New Roman" w:eastAsia="Arial" w:hAnsi="Times New Roman" w:cs="Times New Roman"/>
          <w:b/>
          <w:bCs/>
          <w:spacing w:val="-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plana</w:t>
      </w:r>
      <w:r w:rsidRPr="00F236D1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uređenja </w:t>
      </w:r>
      <w:r w:rsidR="000C145E"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b/>
          <w:bCs/>
          <w:sz w:val="24"/>
          <w:szCs w:val="24"/>
          <w:lang w:val="hr-HR"/>
        </w:rPr>
        <w:t>Križ</w:t>
      </w:r>
    </w:p>
    <w:p w14:paraId="3ADC652D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223B53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 xml:space="preserve">Opće </w:t>
      </w: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od</w:t>
      </w: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>r</w:t>
      </w: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edb</w:t>
      </w: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>e</w:t>
      </w:r>
    </w:p>
    <w:p w14:paraId="204AC009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Članak </w:t>
      </w:r>
      <w:r w:rsidRPr="00F236D1">
        <w:rPr>
          <w:rFonts w:ascii="Times New Roman" w:eastAsia="Arial" w:hAnsi="Times New Roman" w:cs="Times New Roman"/>
          <w:w w:val="99"/>
          <w:sz w:val="24"/>
          <w:szCs w:val="24"/>
          <w:lang w:val="hr-HR"/>
        </w:rPr>
        <w:t>1.</w:t>
      </w:r>
    </w:p>
    <w:p w14:paraId="6EB5EDC9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Donosi se odluka o izradi izmjene i dopune Prostornog plana uređenja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, u daljnjem tekstu: Odluka.</w:t>
      </w:r>
    </w:p>
    <w:p w14:paraId="54703406" w14:textId="43294181" w:rsidR="00C936D5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Donošenjem ove Odluke započinje postupak izrade i donošenja izmjene i dopune Prostornog plana</w:t>
      </w:r>
      <w:r w:rsidR="00F602C7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uređenja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="008400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Glasnik Zagrebačke županije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="008400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="008400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4/04, 19/06, 35/07, 32/12, 15/13, 26/16, 35/16 - pročišćeni tekst, 23/19, 36/19 - pročišćeni tekst, 29/20, 35/20 - pročišćeni tekst, 12/21 i 19/21 - pročišćeni tekst)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daljnjem tekstu: izmjena i dopuna Plana. </w:t>
      </w:r>
    </w:p>
    <w:p w14:paraId="6F88BBB2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Nositelj izrade izmjene i dopune Plana je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Općina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, Jedinstveni upravni odjel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, u daljnjem tekstu: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Nositelj izrade.</w:t>
      </w:r>
    </w:p>
    <w:p w14:paraId="6B957C9E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Odgovorna osoba Nositelja izrade je čelnik tijela iz stavka 3. ovoga članka.</w:t>
      </w:r>
    </w:p>
    <w:p w14:paraId="60DABB66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2541797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>Pravna osnova za izradu izmjene i dopune Plana</w:t>
      </w:r>
    </w:p>
    <w:p w14:paraId="2F19C609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2.</w:t>
      </w:r>
    </w:p>
    <w:p w14:paraId="0ACF1A5E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6334C7C" w14:textId="33DDFEF6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Postupak izrade i donošenja izmjene i dopune Plana temelji se na odredbama članaka 86. do članka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112. Zakona, a u skladu s odredbama Pravilnika o prostornim planovima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="00C936D5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152/23), u daljnjem tekstu: Pravilnik, i ostalim važećim propisima iz područja prostornog uređenja.</w:t>
      </w:r>
    </w:p>
    <w:p w14:paraId="3909FDB3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 skladu sa člankom 86. Zakona na Prijedlog odluke o izradi izmjene i dopune Plana sukladno posebnim propisima kojima se uređuje zaštita okoliša i prirode pribavljeno je:</w:t>
      </w:r>
    </w:p>
    <w:p w14:paraId="4F568EE6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ab/>
        <w:t xml:space="preserve">Mišljenje, Klasa:              </w:t>
      </w:r>
      <w:proofErr w:type="spellStart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Urbroj</w:t>
      </w:r>
      <w:proofErr w:type="spellEnd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:            od __.__.____. godine, koje je izdalo nadležno tijelo za zaštitu okoliša i prirode: _ _ _ _ _ _ _ _ _ _ _ _ _ _ _ _ _ _ _ _ _ _ _ _ _ _ </w:t>
      </w:r>
    </w:p>
    <w:p w14:paraId="46B4E359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82A659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>Razlozi izrade izmjene i dopune Plana, ciljevi i programska polazišta</w:t>
      </w:r>
    </w:p>
    <w:p w14:paraId="43347614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3.</w:t>
      </w:r>
    </w:p>
    <w:p w14:paraId="4EA2BD9F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Ovom Odlukom određuju se razlozi, ciljevi i programska polazišta u okviru kojih se određuju</w:t>
      </w:r>
    </w:p>
    <w:p w14:paraId="54516D3A" w14:textId="77777777" w:rsidR="0052529C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lastRenderedPageBreak/>
        <w:t xml:space="preserve">prostorno planska rješenja u postupku izrade izmjene i dopune Plana. </w:t>
      </w:r>
    </w:p>
    <w:p w14:paraId="52D83C8F" w14:textId="77777777" w:rsidR="00F602C7" w:rsidRPr="00F236D1" w:rsidRDefault="00F602C7" w:rsidP="003311E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</w:p>
    <w:p w14:paraId="4C9828C5" w14:textId="77777777" w:rsidR="00FA6CCF" w:rsidRPr="00F236D1" w:rsidRDefault="0052529C" w:rsidP="003311E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sz w:val="24"/>
          <w:szCs w:val="24"/>
          <w:lang w:val="hr-HR"/>
        </w:rPr>
        <w:t>Razlozi za izradu izmjene i dopune Plana su sljedeći:</w:t>
      </w:r>
    </w:p>
    <w:p w14:paraId="0460D9D9" w14:textId="77777777" w:rsidR="003311E4" w:rsidRPr="00F236D1" w:rsidRDefault="003311E4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29209DD" w14:textId="77777777" w:rsidR="00FA6CCF" w:rsidRPr="00F236D1" w:rsidRDefault="0052529C" w:rsidP="003311E4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Usklađenost sa zakonskim i podzakonskim okvirom</w:t>
      </w:r>
    </w:p>
    <w:p w14:paraId="07912753" w14:textId="77777777" w:rsidR="00FA6CCF" w:rsidRPr="00F236D1" w:rsidRDefault="003311E4" w:rsidP="003311E4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 Zakonska obveza izrade izmjene i dopune Plana i usklađenje sa Zakonom</w:t>
      </w:r>
    </w:p>
    <w:p w14:paraId="669E4BEE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Obveze izrade i donošenja Izmjene i dopune Plana propisana je odredbom članka 75. Zakona, a ovlaštenje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Općinsk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og vijeća za donošenje Plana sadržano je u odredbi članka 109. stavka 4. Zakona.</w:t>
      </w:r>
    </w:p>
    <w:p w14:paraId="61D3CCD0" w14:textId="03CD03CC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Postupak izrade i donošenja Plana provodi se sukladno Zakonu, Uredbi o određivanju građevina, drugih zahvata u prostoru i površina državnog i područnog (regionalnog) značaja (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“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br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37/14 i 154/14), Uredbi o informacijskom sustavu prostornog uređenja (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</w:t>
      </w:r>
      <w:r w:rsidR="003929CB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115/15), Pravilniku o prostornim planovima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152/23), ovoj Odluci i drugim podzakonskim propisima iz područja prostornog uređenja te posebnim propisima čije su odredbe od utjecaja na postupak izrade i donošenje Plana.</w:t>
      </w:r>
    </w:p>
    <w:p w14:paraId="15654239" w14:textId="77777777" w:rsidR="00FA6CCF" w:rsidRPr="00F236D1" w:rsidRDefault="0052529C" w:rsidP="003311E4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2. Usklađenje s planom više razine</w:t>
      </w:r>
    </w:p>
    <w:p w14:paraId="68AA4571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Sukladno odredbama članka 61. stavka 2. Zakona Plan mora biti usklađen s prostornim planom više razine i to:</w:t>
      </w:r>
    </w:p>
    <w:p w14:paraId="43B5936C" w14:textId="72878700" w:rsidR="00F433B4" w:rsidRPr="00F236D1" w:rsidRDefault="00F433B4" w:rsidP="00AB31E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Prostorni plan Zagrebačke županije (</w:t>
      </w:r>
      <w:r w:rsidR="00AB31E4" w:rsidRPr="00F236D1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hAnsi="Times New Roman" w:cs="Times New Roman"/>
          <w:sz w:val="24"/>
          <w:szCs w:val="24"/>
          <w:lang w:val="hr-HR"/>
        </w:rPr>
        <w:t>Glasnik Zagrebačke županije</w:t>
      </w:r>
      <w:r w:rsidR="00AB31E4" w:rsidRPr="00F236D1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 br</w:t>
      </w:r>
      <w:r w:rsidR="00AB31E4" w:rsidRPr="00F236D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 3/02, 6/02 (ispravak), 8/05, 8/07, 4/10, 10/11, 14/12 - (pročišćeni tekst), 27/15, 31/15 (pročišćeni tekst), 43/20 i 46/20 (ispravak Odluke) i 2/21 (pročišćeni tekst)</w:t>
      </w:r>
    </w:p>
    <w:p w14:paraId="27E58069" w14:textId="77777777" w:rsidR="00FA6CCF" w:rsidRPr="00F236D1" w:rsidRDefault="0052529C" w:rsidP="003311E4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3. Usklađenje s planom šireg područja iste razine</w:t>
      </w:r>
    </w:p>
    <w:p w14:paraId="2A7BFE62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Sukladno odredbama članka 61. stavka 2. Zakona Plan mora biti usklađen s prostornim planom šireg područja iste razine i to:</w:t>
      </w:r>
    </w:p>
    <w:p w14:paraId="71DABEF4" w14:textId="591CA4A4" w:rsidR="0084009C" w:rsidRPr="00F236D1" w:rsidRDefault="0084009C" w:rsidP="0084009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Prostorni plan uređenja Grada Ivanić-Grada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Službeni glasnik Grada Ivanić-Grada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br. 6/05, 10/09, 11/09, 10/10, 1/13, 1/13, 6/14, 10/14, 3/15, 3/17, 5/17, 7/19, 3/20, 7/20 i 8/20)</w:t>
      </w:r>
    </w:p>
    <w:p w14:paraId="6FDC902C" w14:textId="6B175949" w:rsidR="0084009C" w:rsidRPr="00F236D1" w:rsidRDefault="0084009C" w:rsidP="0084009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Prostorni plan uređenja Grada Čazme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Službeni vjesnik Grada Čazme" br. 28/03, 19/06, 30/11, 18/12, 45/14, 62/18 i 02/19)</w:t>
      </w:r>
    </w:p>
    <w:p w14:paraId="7B93D9CC" w14:textId="2E75BEB9" w:rsidR="00EA3B84" w:rsidRPr="00F236D1" w:rsidRDefault="0084009C" w:rsidP="0084009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Prostorni plan uređenja 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Velika Ludina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Službene novine Općine Velika Ludina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="00FB744F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br. 9/01, 3/05, 3/10, 1/11, 1/13, 09/13, 06/14, 02/16, 9/18, 1/21 i 9/22)</w:t>
      </w:r>
    </w:p>
    <w:p w14:paraId="72176403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64BF81" w14:textId="77777777" w:rsidR="00FA6CCF" w:rsidRPr="00F236D1" w:rsidRDefault="0052529C" w:rsidP="003311E4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Određivanje novih prostorno planskih rješenja</w:t>
      </w:r>
    </w:p>
    <w:p w14:paraId="62136771" w14:textId="77777777" w:rsidR="00FB744F" w:rsidRPr="00F236D1" w:rsidRDefault="00FB744F" w:rsidP="00FB744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Općina je u razdoblju od ožujka 2021. godine, kada je Općinsko vijeće donijelo odluku o VIII. izmjenama i dopunama PPUO, zaprimila veliki broj zahtjeva za proširenje građevinskih područja. Temeljem ovih zahtjeva Općinski načelnik je, sukladno članku 85. Zakona o prostornom uređenju, donio zaključak o osnovanosti pokretanja postupka za izradu izmjena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lastRenderedPageBreak/>
        <w:t xml:space="preserve">prostornog plana.  </w:t>
      </w:r>
    </w:p>
    <w:p w14:paraId="1D744101" w14:textId="77777777" w:rsidR="00C936D5" w:rsidRPr="00F236D1" w:rsidRDefault="00C936D5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izradi izmjena Plana provest će se stručna analiza zaprimljenih zahtjeva i prijedloga i razmotriti mogućnosti proširenja i/ili smanjenja građevinskih područja naselja i izdvojenih građevinskih područja izvan naselja u okvirima koji su utvrđeni Zakonom o prostornom uređenju i Prostornim planom </w:t>
      </w:r>
      <w:r w:rsidR="00F433B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Zagrebačke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županije.</w:t>
      </w:r>
    </w:p>
    <w:p w14:paraId="0FEE8CDF" w14:textId="77777777" w:rsidR="0052529C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D9F01C1" w14:textId="77777777" w:rsidR="00FA6CCF" w:rsidRPr="00F236D1" w:rsidRDefault="0052529C" w:rsidP="003311E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sz w:val="24"/>
          <w:szCs w:val="24"/>
          <w:lang w:val="hr-HR"/>
        </w:rPr>
        <w:t>Osnovni ciljevi i programska polazišta za izradu izmjene i dopune Plana su:</w:t>
      </w:r>
    </w:p>
    <w:p w14:paraId="68133289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Cilj izrade Plana je osuvremeniti, unificirati i digitalizirati prostorni plan uređenja te time pojednostavniti i olakšati njegovu provedbu.</w:t>
      </w:r>
    </w:p>
    <w:p w14:paraId="4386A16A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Plan će biti izrađen u modulu </w:t>
      </w:r>
      <w:proofErr w:type="spellStart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ePlanovi</w:t>
      </w:r>
      <w:proofErr w:type="spellEnd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 modulu </w:t>
      </w:r>
      <w:proofErr w:type="spellStart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ePlanovi</w:t>
      </w:r>
      <w:proofErr w:type="spellEnd"/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Editor informacijskog sustava prostornog uređenja.</w:t>
      </w:r>
    </w:p>
    <w:p w14:paraId="1EEB2BB6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Plan će se izraditi i provoditi putem digitalnog infrastrukturnog servisa za unapređenje pružanja elektroničkih javnih usluga što će smanjiti opterećenja građanima, poslovnim subjektima i investitorima. Planom će se ubrzati izdavanje akata za gradnju i realizacija investicija na svim razinama upravljanja.</w:t>
      </w:r>
    </w:p>
    <w:p w14:paraId="3EF8B48B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Nova tehnologija izrade Plana omogućit će unošenje svih relevantnih prostornih podataka te njihovu analizu i usporedbu. Prostorni razvoj će se temeljiti na sveobuhvatnoj analizi prostornih podataka koja će omogućiti kvalitetno i objektivno donošenje odluka o prostoru te precizniju projekciju njihovog sinergijskog učinka.</w:t>
      </w:r>
    </w:p>
    <w:p w14:paraId="663300A6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DACDD6F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sz w:val="24"/>
          <w:szCs w:val="24"/>
          <w:lang w:val="hr-HR"/>
        </w:rPr>
        <w:t>Obuhvat izmjene i dopune Plana</w:t>
      </w:r>
    </w:p>
    <w:p w14:paraId="7BB7D233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4.</w:t>
      </w:r>
    </w:p>
    <w:p w14:paraId="5607D76D" w14:textId="4C8DCCD5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Područje JLS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u administrativnim granicama utvrđenima Zakonom o područjima županija, gradova i općina u Republici Hrvatskoj (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</w:t>
      </w:r>
      <w:r w:rsidR="00AB31E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arodne novine br.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86/06, 125/06-ispravak, 16/07-ispravak, 95/08- Odluka USRH, 46/10-ispravak, 145/10, 37/13, 44/13, 45/13 i 110/15).</w:t>
      </w:r>
    </w:p>
    <w:p w14:paraId="05E055D4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4968B5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Sažeta ocjena stanja u obuhvatu izmjene i dopune Plana</w:t>
      </w:r>
    </w:p>
    <w:p w14:paraId="3D428E31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5.</w:t>
      </w:r>
    </w:p>
    <w:p w14:paraId="3D55CE9C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Ocjena stanja u obuhvatu izmjene i dopune Plana proizlazi iz:</w:t>
      </w:r>
    </w:p>
    <w:p w14:paraId="1FE4043A" w14:textId="0A16A334" w:rsidR="000C145E" w:rsidRPr="00F236D1" w:rsidRDefault="000C145E" w:rsidP="000C145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Područje 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je </w:t>
      </w:r>
      <w:r w:rsidR="008400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pretežito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ruraln</w:t>
      </w:r>
      <w:r w:rsidR="00BB390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ih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BB390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obilježja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a prostorna struktura naselja je u skladu s tim osnovnim </w:t>
      </w:r>
      <w:r w:rsidR="006D5E66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obilježjem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 Povoljan prometni položaj, prihvatljiva cijena građevinskog zemljišta</w:t>
      </w:r>
      <w:r w:rsidR="00BB390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dobra infrastrukturna opremljenost</w:t>
      </w:r>
      <w:r w:rsidR="00BB3901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 očuvanost prirodnog okoliša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rezultirali su povećanim interesom za gospodarska i druga ulaganja na području Općine.</w:t>
      </w:r>
    </w:p>
    <w:p w14:paraId="0982D87A" w14:textId="77777777" w:rsidR="000C145E" w:rsidRPr="00F236D1" w:rsidRDefault="000C145E" w:rsidP="000C145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tom je kontekstu nužno unaprijediti prostorni plan koji se, iako izrađen korištenjem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lastRenderedPageBreak/>
        <w:t xml:space="preserve">digitalnih tehnologija, provodi primarno korištenjem zastarjelih analognih tehnika. Tehnologija kojom je Plan izrađen ne omogućuje cjelovitu i sveobuhvatnu analizu prostornih podataka.    </w:t>
      </w:r>
    </w:p>
    <w:p w14:paraId="7BB764A8" w14:textId="77777777" w:rsidR="00EF44F1" w:rsidRPr="00F236D1" w:rsidRDefault="00EF44F1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59D84E8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Popis sektorskih strategija i drugih dokumenata u skladu s kojima se utvrđuju zahtjevi za izradu izmjene i dopune Plana</w:t>
      </w:r>
    </w:p>
    <w:p w14:paraId="47008622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6.</w:t>
      </w:r>
    </w:p>
    <w:p w14:paraId="7A26959F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Sektorske strategije, planovi, studije i drugi dokumenti doneseni na temelju posebnih propisa koji sadrže strateška usmjerenja te programi i planovi pojedinih sektora od utjecaja za izradu Plana u skladu s kojima javnopravna tijela utvrđuju zahtjeve za izradu Plana su:</w:t>
      </w:r>
    </w:p>
    <w:p w14:paraId="3546FBB5" w14:textId="77777777" w:rsidR="008A7AF5" w:rsidRPr="00F236D1" w:rsidRDefault="008A7AF5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Plan razvoja </w:t>
      </w:r>
      <w:r w:rsidR="00F433B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Zagrebačke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županije za </w:t>
      </w:r>
      <w:r w:rsidR="00F433B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period 2021. – 2027. godine</w:t>
      </w:r>
    </w:p>
    <w:p w14:paraId="7F332DD6" w14:textId="77777777" w:rsidR="008A7AF5" w:rsidRPr="00F236D1" w:rsidRDefault="008A7AF5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7257D6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Stručna rješenja za izradu izmjene i dopune Plana</w:t>
      </w:r>
    </w:p>
    <w:p w14:paraId="62A09890" w14:textId="77777777" w:rsidR="00EF44F1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7.</w:t>
      </w:r>
    </w:p>
    <w:p w14:paraId="4609B4C3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Osigurava stručni izrađivač Plana sa suradnicima</w:t>
      </w:r>
    </w:p>
    <w:p w14:paraId="7D687E9E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CE752D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Popis javnopravnih tijela određenih posebnim propisima, koja daju zahtjeve za izradu izmjene i dopune Plana iz područja svog djelokruga, te drugih sudionika i korisnika prostora koji trebaju sudjelovati u izradi izmjene i dopune Plana</w:t>
      </w:r>
    </w:p>
    <w:p w14:paraId="077209E8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8.</w:t>
      </w:r>
    </w:p>
    <w:p w14:paraId="3CF2B27E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Poziv na dostavu zahtjeva za izradu izmjene i dopune Plana uputit će se sljedećim javnopravnim tijelima:</w:t>
      </w:r>
    </w:p>
    <w:p w14:paraId="45B661DE" w14:textId="77777777" w:rsidR="008A7AF5" w:rsidRPr="00F236D1" w:rsidRDefault="008A7AF5" w:rsidP="003311E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Ministarstvo poljoprivrede; Uprava za poljoprivredno zemljište, biljnu proizvodnju i tržište; Ulica Grada Vukovara 78, 10000 Zagreb</w:t>
      </w:r>
    </w:p>
    <w:p w14:paraId="00D5502D" w14:textId="77777777" w:rsidR="008A7AF5" w:rsidRPr="00F236D1" w:rsidRDefault="008A7AF5" w:rsidP="003311E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Ministarstvo poljoprivrede; Uprava šumarstva, lovstva i drvne industrije; Planinska 2a, 10000 Zagreb </w:t>
      </w:r>
    </w:p>
    <w:p w14:paraId="12718F9D" w14:textId="77777777" w:rsidR="008A7AF5" w:rsidRPr="00F236D1" w:rsidRDefault="008A7AF5" w:rsidP="003311E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Ministarstvo gospodarstva i održivog razvoja; Uprava vodnog gospodarstva i zaštite mora; Radnička cesta 80, 10000 Zagreb</w:t>
      </w:r>
    </w:p>
    <w:p w14:paraId="299F3588" w14:textId="77777777" w:rsidR="00BB3901" w:rsidRPr="00F236D1" w:rsidRDefault="00BB3901" w:rsidP="00BB390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Ministarstvo kulture i medija; Konzervatorski odjel u Zagrebu; Mesnička 49, 10000 Zagreb </w:t>
      </w:r>
    </w:p>
    <w:p w14:paraId="5BD569ED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Ministarstvo obrane, Uprava za materijalne resurse, Trg kralja Petra Krešimira IV 1, 10000 Zagreb</w:t>
      </w:r>
    </w:p>
    <w:p w14:paraId="254D7E2E" w14:textId="77777777" w:rsidR="008A7AF5" w:rsidRPr="00F236D1" w:rsidRDefault="008A7AF5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Ministarstvo prostornoga uređenja, graditeljstva i državne imovine; Ulica Republike Austrije 20, 10000 Zagreb</w:t>
      </w:r>
    </w:p>
    <w:p w14:paraId="28EE7B09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MUP; Područni ured civilne zaštite Zagreb; Služba za inspekcijske poslove; Avenija </w:t>
      </w:r>
      <w:r w:rsidRPr="00F236D1">
        <w:rPr>
          <w:rFonts w:ascii="Times New Roman" w:hAnsi="Times New Roman" w:cs="Times New Roman"/>
          <w:sz w:val="24"/>
          <w:szCs w:val="24"/>
          <w:lang w:val="hr-HR"/>
        </w:rPr>
        <w:lastRenderedPageBreak/>
        <w:t>Većeslava Holjevca 20, 10000 Zagreb</w:t>
      </w:r>
    </w:p>
    <w:p w14:paraId="5FF2D751" w14:textId="77777777" w:rsidR="00EA3B84" w:rsidRPr="00F236D1" w:rsidRDefault="00EA3B84" w:rsidP="00EA3B8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Hrvatske autoceste; </w:t>
      </w:r>
      <w:proofErr w:type="spellStart"/>
      <w:r w:rsidRPr="00F236D1">
        <w:rPr>
          <w:rFonts w:ascii="Times New Roman" w:hAnsi="Times New Roman" w:cs="Times New Roman"/>
          <w:sz w:val="24"/>
          <w:szCs w:val="24"/>
          <w:lang w:val="hr-HR"/>
        </w:rPr>
        <w:t>Širolina</w:t>
      </w:r>
      <w:proofErr w:type="spellEnd"/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 ulica 4, 10000, Zagreb</w:t>
      </w:r>
    </w:p>
    <w:p w14:paraId="023B3079" w14:textId="77777777" w:rsidR="008A7AF5" w:rsidRPr="00F236D1" w:rsidRDefault="008A7AF5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Hrvatske ceste; Odjel projektiranja i razvoja; </w:t>
      </w:r>
      <w:proofErr w:type="spellStart"/>
      <w:r w:rsidRPr="00F236D1">
        <w:rPr>
          <w:rFonts w:ascii="Times New Roman" w:hAnsi="Times New Roman" w:cs="Times New Roman"/>
          <w:sz w:val="24"/>
          <w:szCs w:val="24"/>
          <w:lang w:val="hr-HR"/>
        </w:rPr>
        <w:t>Vončinina</w:t>
      </w:r>
      <w:proofErr w:type="spellEnd"/>
      <w:r w:rsidRPr="00F236D1">
        <w:rPr>
          <w:rFonts w:ascii="Times New Roman" w:hAnsi="Times New Roman" w:cs="Times New Roman"/>
          <w:sz w:val="24"/>
          <w:szCs w:val="24"/>
          <w:lang w:val="hr-HR"/>
        </w:rPr>
        <w:t xml:space="preserve"> 3, 10000 Zagreb</w:t>
      </w:r>
    </w:p>
    <w:p w14:paraId="33BF309B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HŽ infrastruktura; Antuna Mihanovića 12; 10000 Zagreb</w:t>
      </w:r>
    </w:p>
    <w:p w14:paraId="48B868F3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Županijska uprava za ceste; Remetinečka 3, 10000 Zagreb</w:t>
      </w:r>
    </w:p>
    <w:p w14:paraId="659F1D6C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Zavod za prostorno uređenje Zagrebačke županije; Ulica Ivana Rendića 32, 10000 Zagreb</w:t>
      </w:r>
    </w:p>
    <w:p w14:paraId="2438AEB3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Plinacro, Savska 88a, 10000 Zagreb</w:t>
      </w:r>
    </w:p>
    <w:p w14:paraId="2D92C32C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Jadranski Naftovod d.d.; Sektor sigurnosti i zaštite; Miramarska 24; 10000 Zagreb</w:t>
      </w:r>
    </w:p>
    <w:p w14:paraId="72564706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INA d.d.; SD Istraživanje i proizvodnja nafte i plina; Sektor podrške istraživanju i proizvodnji; Avenija V. Holjevca 10; 10020 Zagreb</w:t>
      </w:r>
    </w:p>
    <w:p w14:paraId="72EF9B6D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HEP d.d. Sektor za strategiju i razvoj, Ulica Grada Vukovara 37</w:t>
      </w:r>
    </w:p>
    <w:p w14:paraId="6D2A9450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HOPS - Hrvatski operator prijenosnog sustava; Kupska 4; 10000 Zagreb</w:t>
      </w:r>
    </w:p>
    <w:p w14:paraId="1588BAAD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HEP ODS Elektra Križ; Trg Svetog Križa 7, 10314 Križ</w:t>
      </w:r>
    </w:p>
    <w:p w14:paraId="396E2AD5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HAKOM - Hrvatska regulatorna agencija za mrežne djelatnosti; Roberta Frangeša Mihanovića 9; 10000 Zagreb</w:t>
      </w:r>
    </w:p>
    <w:p w14:paraId="526DF8C2" w14:textId="77777777" w:rsidR="00BB3901" w:rsidRPr="00F236D1" w:rsidRDefault="00BB3901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Hrvatske vode; VGO za srednju i donju Savu; Šetalište braće Radića 22, 35000 Slavonski Brod</w:t>
      </w:r>
    </w:p>
    <w:p w14:paraId="5FECF9F9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Vodoopskrba i odvodnja Zagrebačke županije, Poslovna jedinica Ivanić-Grad; Poduzetnička ulica 12, 10310 Ivanić-Grad</w:t>
      </w:r>
    </w:p>
    <w:p w14:paraId="213EBAF2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Ivakop, d.o.o.; Savska 50, 10310 Ivanić-Grad</w:t>
      </w:r>
    </w:p>
    <w:p w14:paraId="7E96A88E" w14:textId="77777777" w:rsidR="0084009C" w:rsidRPr="00F236D1" w:rsidRDefault="0084009C" w:rsidP="0084009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36D1">
        <w:rPr>
          <w:rFonts w:ascii="Times New Roman" w:hAnsi="Times New Roman" w:cs="Times New Roman"/>
          <w:sz w:val="24"/>
          <w:szCs w:val="24"/>
          <w:lang w:val="hr-HR"/>
        </w:rPr>
        <w:t>Ivaplin; Ulica Krešimira IV 10, 10310 Ivanić-Grad</w:t>
      </w:r>
    </w:p>
    <w:p w14:paraId="74CD5D33" w14:textId="77777777" w:rsidR="0084009C" w:rsidRPr="00F236D1" w:rsidRDefault="008400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57D530F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Poziv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dostavu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zahtjeva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izradu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izmjene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dopune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Plana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uputit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će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sljedećim</w:t>
      </w:r>
      <w:r w:rsidRPr="00F236D1">
        <w:rPr>
          <w:rFonts w:ascii="Times New Roman" w:eastAsia="Arial" w:hAnsi="Times New Roman" w:cs="Times New Roman"/>
          <w:spacing w:val="4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pravnim osobama:</w:t>
      </w:r>
    </w:p>
    <w:p w14:paraId="33E81EB9" w14:textId="77777777" w:rsidR="008A7AF5" w:rsidRPr="00F236D1" w:rsidRDefault="0052529C" w:rsidP="003311E4">
      <w:pPr>
        <w:pStyle w:val="Odlomakpopis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Odašiljači i veze d.o.o., HR-10000 Zagreb, Ulica grada Vukovara 269</w:t>
      </w:r>
    </w:p>
    <w:p w14:paraId="6AEF627E" w14:textId="77777777" w:rsidR="00BB3901" w:rsidRPr="00F236D1" w:rsidRDefault="00BB3901" w:rsidP="00BB3901">
      <w:pPr>
        <w:pStyle w:val="Odlomakpopis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Javna ustanova za upravljanje zaštićenim prirodnim vrijednostima Zagrebačke županije, 151. samoborske brigade HV 1, 10430 Samobor</w:t>
      </w:r>
    </w:p>
    <w:p w14:paraId="7CA259F4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61F247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Rok za dostavu zahtjeva je 30 dana od zaprimanja poziva za dostavu zahtjeva.</w:t>
      </w:r>
    </w:p>
    <w:p w14:paraId="77988BBF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360544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Ukoliko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javnopravno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tijelo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odnosno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pravna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osoba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dostavi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zahtjeve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roku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prethodne</w:t>
      </w:r>
      <w:r w:rsidRPr="00F236D1">
        <w:rPr>
          <w:rFonts w:ascii="Times New Roman" w:eastAsia="Arial" w:hAnsi="Times New Roman" w:cs="Times New Roman"/>
          <w:spacing w:val="15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alineje, smatra se da zahtjeva nema.</w:t>
      </w:r>
    </w:p>
    <w:p w14:paraId="5D74C450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8E4EAF" w14:textId="77777777" w:rsidR="00F236D1" w:rsidRDefault="00F236D1" w:rsidP="003311E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</w:p>
    <w:p w14:paraId="639C1D42" w14:textId="747BFC63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sz w:val="24"/>
          <w:szCs w:val="24"/>
          <w:lang w:val="hr-HR"/>
        </w:rPr>
        <w:lastRenderedPageBreak/>
        <w:t>Zahtjevi za izradu izmjene i dopune Plana dostavljaju se na sljedeći način:</w:t>
      </w:r>
    </w:p>
    <w:p w14:paraId="771B51E7" w14:textId="77777777" w:rsidR="00FA6CCF" w:rsidRPr="00F236D1" w:rsidRDefault="003311E4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M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odul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proofErr w:type="spellStart"/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ePlanovi</w:t>
      </w:r>
      <w:proofErr w:type="spellEnd"/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Informacijskog</w:t>
      </w:r>
      <w:r w:rsidR="0052529C" w:rsidRPr="00F236D1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sustava</w:t>
      </w:r>
      <w:r w:rsidR="0052529C" w:rsidRPr="00F236D1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prostornog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uređenja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(za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javnopravna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tijela)</w:t>
      </w:r>
      <w:r w:rsidR="0052529C" w:rsidRPr="00F236D1">
        <w:rPr>
          <w:rFonts w:ascii="Times New Roman" w:eastAsia="Arial" w:hAnsi="Times New Roman" w:cs="Times New Roman"/>
          <w:spacing w:val="-13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="0052529C" w:rsidRPr="00F236D1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urudžbeni zapisnik (za građane)</w:t>
      </w:r>
    </w:p>
    <w:p w14:paraId="6E21FE74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2BABF1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Dinamika s fazama izrade izmjene i dopune Plana</w:t>
      </w:r>
    </w:p>
    <w:p w14:paraId="0B700383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9.</w:t>
      </w:r>
    </w:p>
    <w:p w14:paraId="63436C97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A9B8F2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izradu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izmjene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dopune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Plana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određuju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dinamika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faze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izmjene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dopune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Plana</w:t>
      </w:r>
      <w:r w:rsidRPr="00F236D1">
        <w:rPr>
          <w:rFonts w:ascii="Times New Roman" w:eastAsia="Arial" w:hAnsi="Times New Roman" w:cs="Times New Roman"/>
          <w:spacing w:val="6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kako slijedi:</w:t>
      </w:r>
    </w:p>
    <w:p w14:paraId="0628D876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Određivanje nositelja izrade plana</w:t>
      </w:r>
    </w:p>
    <w:p w14:paraId="6804D159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2.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Određivanje odgovornog voditelja izrade nacrta prijedloga plana</w:t>
      </w:r>
    </w:p>
    <w:p w14:paraId="1BE0432A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3.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Izradu prijedloga Odluke o izradi plana</w:t>
      </w:r>
    </w:p>
    <w:p w14:paraId="057D5118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4.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Pribavljanje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mišljenja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prijedlog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Odluke</w:t>
      </w:r>
      <w:r w:rsidRPr="00F236D1">
        <w:rPr>
          <w:rFonts w:ascii="Times New Roman" w:eastAsia="Arial" w:hAnsi="Times New Roman" w:cs="Times New Roman"/>
          <w:spacing w:val="1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izradi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plana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sukladno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posebnim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zakonima</w:t>
      </w:r>
      <w:r w:rsidRPr="00F236D1">
        <w:rPr>
          <w:rFonts w:ascii="Times New Roman" w:eastAsia="Arial" w:hAnsi="Times New Roman" w:cs="Times New Roman"/>
          <w:spacing w:val="3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kojima se uređuje zaštita okoliša i prirode</w:t>
      </w:r>
    </w:p>
    <w:p w14:paraId="339CA6FD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5.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Donošenje Odluke o izradi plana</w:t>
      </w:r>
    </w:p>
    <w:p w14:paraId="1BBF0444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6.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Prikupljanje zahtjeva za izradu plana</w:t>
      </w:r>
    </w:p>
    <w:p w14:paraId="0A135BB4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7.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Izradu stručnih rješenja plana</w:t>
      </w:r>
    </w:p>
    <w:p w14:paraId="23B1C84E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8.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Utvrđivanje prijedloga plana za javnu raspravu</w:t>
      </w:r>
    </w:p>
    <w:p w14:paraId="765E2FD9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9.</w:t>
      </w:r>
      <w:r w:rsidRPr="00F236D1">
        <w:rPr>
          <w:rFonts w:ascii="Times New Roman" w:eastAsia="Arial" w:hAnsi="Times New Roman" w:cs="Times New Roman"/>
          <w:spacing w:val="37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Provedba javne rasprave</w:t>
      </w:r>
    </w:p>
    <w:p w14:paraId="165E9E08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10.</w:t>
      </w:r>
      <w:r w:rsidRPr="00F236D1">
        <w:rPr>
          <w:rFonts w:ascii="Times New Roman" w:eastAsia="Arial" w:hAnsi="Times New Roman" w:cs="Times New Roman"/>
          <w:spacing w:val="59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Izrada izvješća o javnoj raspravi</w:t>
      </w:r>
    </w:p>
    <w:p w14:paraId="46E158AC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11.</w:t>
      </w:r>
      <w:r w:rsidRPr="00F236D1">
        <w:rPr>
          <w:rFonts w:ascii="Times New Roman" w:eastAsia="Arial" w:hAnsi="Times New Roman" w:cs="Times New Roman"/>
          <w:spacing w:val="59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Utvrđivanje konačnog prijedloga plana</w:t>
      </w:r>
    </w:p>
    <w:p w14:paraId="4E138810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12.</w:t>
      </w:r>
      <w:r w:rsidRPr="00F236D1">
        <w:rPr>
          <w:rFonts w:ascii="Times New Roman" w:eastAsia="Arial" w:hAnsi="Times New Roman" w:cs="Times New Roman"/>
          <w:spacing w:val="59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Pribavljanje mišljenja na konačni prijedlog plana</w:t>
      </w:r>
    </w:p>
    <w:p w14:paraId="5E57B5E3" w14:textId="77777777" w:rsidR="00FA6CCF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13.</w:t>
      </w:r>
      <w:r w:rsidRPr="00F236D1">
        <w:rPr>
          <w:rFonts w:ascii="Times New Roman" w:eastAsia="Arial" w:hAnsi="Times New Roman" w:cs="Times New Roman"/>
          <w:spacing w:val="59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Donošenje Odluke o usvajanju plana na predstavničkom tijelu jedinice lokalne samouprave</w:t>
      </w:r>
    </w:p>
    <w:p w14:paraId="65E9AAC4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491138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Izvori financiranja izrade izmjene i dopune Plana</w:t>
      </w:r>
    </w:p>
    <w:p w14:paraId="1E268064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10.</w:t>
      </w:r>
    </w:p>
    <w:p w14:paraId="46183726" w14:textId="77777777" w:rsidR="008A7AF5" w:rsidRPr="00F236D1" w:rsidRDefault="0052529C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Nacionalni plan oporavka i otpornosti 2021. – 2026.,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Proračun </w:t>
      </w:r>
      <w:r w:rsidR="000C145E"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Općine </w:t>
      </w:r>
      <w:r w:rsidR="00EA3B84"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Križ</w:t>
      </w:r>
    </w:p>
    <w:p w14:paraId="2A0876D6" w14:textId="77777777" w:rsidR="00BB3901" w:rsidRPr="00F236D1" w:rsidRDefault="00BB3901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1C3B4E7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t>Druga pitanja značajna za izradu izmjene i dopune Plana</w:t>
      </w:r>
    </w:p>
    <w:p w14:paraId="6BFFCE7E" w14:textId="77777777" w:rsidR="00FA6CCF" w:rsidRPr="00F236D1" w:rsidRDefault="0052529C" w:rsidP="003311E4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11.</w:t>
      </w:r>
    </w:p>
    <w:p w14:paraId="4FA1AA0A" w14:textId="77777777" w:rsidR="00FA6CCF" w:rsidRPr="00F236D1" w:rsidRDefault="00EF44F1" w:rsidP="003311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Nije primjenjivo.</w:t>
      </w:r>
    </w:p>
    <w:p w14:paraId="5629E460" w14:textId="77777777" w:rsidR="00F236D1" w:rsidRDefault="00F236D1" w:rsidP="00F602C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</w:p>
    <w:p w14:paraId="2FC8472C" w14:textId="77777777" w:rsidR="00F236D1" w:rsidRDefault="00F236D1" w:rsidP="00F602C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</w:p>
    <w:p w14:paraId="29017220" w14:textId="77777777" w:rsidR="00F236D1" w:rsidRDefault="00F236D1" w:rsidP="00F602C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</w:p>
    <w:p w14:paraId="08051BA0" w14:textId="315F1DA8" w:rsidR="00FA6CCF" w:rsidRPr="00F236D1" w:rsidRDefault="0052529C" w:rsidP="00F602C7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b/>
          <w:bCs/>
          <w:i/>
          <w:w w:val="99"/>
          <w:sz w:val="24"/>
          <w:szCs w:val="24"/>
          <w:lang w:val="hr-HR"/>
        </w:rPr>
        <w:lastRenderedPageBreak/>
        <w:t>Prijelazne i završne odredbe</w:t>
      </w:r>
    </w:p>
    <w:p w14:paraId="4701825F" w14:textId="77777777" w:rsidR="00FA6CCF" w:rsidRPr="00F236D1" w:rsidRDefault="0052529C" w:rsidP="00F602C7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Članak 12.</w:t>
      </w:r>
    </w:p>
    <w:p w14:paraId="004DC5D7" w14:textId="2146D908" w:rsidR="00FA6CCF" w:rsidRPr="00F236D1" w:rsidRDefault="009423BF" w:rsidP="003311E4">
      <w:pPr>
        <w:spacing w:after="0" w:line="360" w:lineRule="auto"/>
        <w:jc w:val="both"/>
        <w:rPr>
          <w:rFonts w:ascii="Times New Roman" w:eastAsia="Arial" w:hAnsi="Times New Roman" w:cs="Times New Roman"/>
          <w:color w:val="0070C0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color w:val="0070C0"/>
          <w:sz w:val="24"/>
          <w:szCs w:val="24"/>
          <w:lang w:val="hr-HR"/>
        </w:rPr>
        <w:tab/>
      </w:r>
      <w:r w:rsidR="0052529C" w:rsidRP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>Ova</w:t>
      </w:r>
      <w:r w:rsidR="0052529C" w:rsidRPr="00F236D1">
        <w:rPr>
          <w:rFonts w:ascii="Times New Roman" w:eastAsia="Arial" w:hAnsi="Times New Roman" w:cs="Times New Roman"/>
          <w:spacing w:val="-4"/>
          <w:position w:val="-1"/>
          <w:sz w:val="24"/>
          <w:szCs w:val="24"/>
          <w:lang w:val="hr-HR"/>
        </w:rPr>
        <w:t xml:space="preserve"> </w:t>
      </w:r>
      <w:r w:rsidR="0052529C" w:rsidRP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 xml:space="preserve">Odluka stupa na snagu </w:t>
      </w:r>
      <w:r w:rsid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 xml:space="preserve">osmog </w:t>
      </w:r>
      <w:r w:rsidR="0052529C" w:rsidRP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 xml:space="preserve">dana od dana objave u </w:t>
      </w:r>
      <w:r w:rsidR="00AB31E4" w:rsidRP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 xml:space="preserve">Glasniku Zagrebačke </w:t>
      </w:r>
      <w:r w:rsidR="00F236D1">
        <w:rPr>
          <w:rFonts w:ascii="Times New Roman" w:eastAsia="Arial" w:hAnsi="Times New Roman" w:cs="Times New Roman"/>
          <w:position w:val="-1"/>
          <w:sz w:val="24"/>
          <w:szCs w:val="24"/>
          <w:lang w:val="hr-HR"/>
        </w:rPr>
        <w:t>županije</w:t>
      </w:r>
    </w:p>
    <w:p w14:paraId="42AB875F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51F2E" w14:textId="77777777" w:rsidR="00EF44F1" w:rsidRPr="00F236D1" w:rsidRDefault="00EF44F1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EF44F1" w:rsidRPr="00F236D1" w:rsidSect="006100FA">
          <w:pgSz w:w="11920" w:h="16840"/>
          <w:pgMar w:top="1134" w:right="1418" w:bottom="1134" w:left="1418" w:header="0" w:footer="748" w:gutter="0"/>
          <w:cols w:space="720"/>
        </w:sectPr>
      </w:pPr>
    </w:p>
    <w:p w14:paraId="2D39FD81" w14:textId="77777777" w:rsidR="00FA6CCF" w:rsidRPr="00F236D1" w:rsidRDefault="0052529C" w:rsidP="003311E4">
      <w:pPr>
        <w:tabs>
          <w:tab w:val="left" w:pos="1620"/>
          <w:tab w:val="left" w:pos="1920"/>
          <w:tab w:val="left" w:pos="2060"/>
          <w:tab w:val="left" w:pos="2360"/>
          <w:tab w:val="left" w:pos="2480"/>
          <w:tab w:val="left" w:pos="2800"/>
          <w:tab w:val="left" w:pos="324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KLASA:</w:t>
      </w:r>
      <w:r w:rsidRPr="00F236D1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pacing w:val="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-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/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-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w w:val="98"/>
          <w:sz w:val="24"/>
          <w:szCs w:val="24"/>
          <w:u w:val="single" w:color="000000"/>
          <w:lang w:val="hr-HR"/>
        </w:rPr>
        <w:t xml:space="preserve"> 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/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w w:val="81"/>
          <w:sz w:val="24"/>
          <w:szCs w:val="24"/>
          <w:u w:val="single" w:color="000000"/>
          <w:lang w:val="hr-HR"/>
        </w:rPr>
        <w:t xml:space="preserve"> 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URBROJ: </w:t>
      </w:r>
      <w:r w:rsidRPr="00F236D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-</w:t>
      </w:r>
      <w:r w:rsidRPr="00F236D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-</w:t>
      </w:r>
      <w:r w:rsidRPr="00F236D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-</w:t>
      </w:r>
      <w:r w:rsidRPr="00F236D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</w:p>
    <w:p w14:paraId="24BF16E1" w14:textId="77777777" w:rsidR="00FA6CCF" w:rsidRPr="00F236D1" w:rsidRDefault="0052529C" w:rsidP="003311E4">
      <w:pPr>
        <w:tabs>
          <w:tab w:val="left" w:pos="2120"/>
          <w:tab w:val="left" w:pos="2620"/>
          <w:tab w:val="left" w:pos="3040"/>
          <w:tab w:val="left" w:pos="384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F236D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u w:val="single" w:color="000000"/>
          <w:lang w:val="hr-HR"/>
        </w:rPr>
        <w:tab/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F236D1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godine</w:t>
      </w:r>
    </w:p>
    <w:p w14:paraId="51DD877C" w14:textId="77777777" w:rsidR="00F602C7" w:rsidRPr="00F236D1" w:rsidRDefault="00F602C7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A38068" w14:textId="77777777" w:rsidR="00F602C7" w:rsidRPr="00F236D1" w:rsidRDefault="00F602C7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81DFE3" w14:textId="77777777" w:rsidR="00F602C7" w:rsidRPr="00F236D1" w:rsidRDefault="00F602C7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76D397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A036AC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5E571F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413D2B" w14:textId="77777777" w:rsidR="00FA6CCF" w:rsidRPr="00F236D1" w:rsidRDefault="00FA6CCF" w:rsidP="0033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59B1FD" w14:textId="76E820EC" w:rsidR="00FA6CCF" w:rsidRPr="00F236D1" w:rsidRDefault="0052529C" w:rsidP="00F236D1">
      <w:pPr>
        <w:spacing w:after="0" w:line="360" w:lineRule="auto"/>
        <w:ind w:right="62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  <w:sectPr w:rsidR="00FA6CCF" w:rsidRPr="00F236D1" w:rsidSect="006100FA">
          <w:type w:val="continuous"/>
          <w:pgSz w:w="11920" w:h="16840"/>
          <w:pgMar w:top="1160" w:right="700" w:bottom="940" w:left="1280" w:header="720" w:footer="720" w:gutter="0"/>
          <w:cols w:num="2" w:space="720" w:equalWidth="0">
            <w:col w:w="4631" w:space="711"/>
            <w:col w:w="4598"/>
          </w:cols>
        </w:sectPr>
      </w:pP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>PREDSJEDNIK</w:t>
      </w:r>
      <w:r w:rsid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0C145E" w:rsidRPr="00F236D1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OPĆINSK</w:t>
      </w:r>
      <w:r w:rsidR="008B36EF" w:rsidRPr="00F236D1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OG</w:t>
      </w:r>
      <w:r w:rsidRPr="00F236D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VIJEĆA</w:t>
      </w:r>
    </w:p>
    <w:p w14:paraId="731237B4" w14:textId="37840307" w:rsidR="00FA6CCF" w:rsidRPr="00F236D1" w:rsidRDefault="00FA6CCF" w:rsidP="00F602C7">
      <w:pPr>
        <w:spacing w:after="0" w:line="360" w:lineRule="auto"/>
        <w:ind w:left="4536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sectPr w:rsidR="00FA6CCF" w:rsidRPr="00F236D1">
      <w:type w:val="continuous"/>
      <w:pgSz w:w="11920" w:h="16840"/>
      <w:pgMar w:top="1160" w:right="700" w:bottom="9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1F559" w14:textId="77777777" w:rsidR="00340B24" w:rsidRDefault="00340B24">
      <w:pPr>
        <w:spacing w:after="0" w:line="240" w:lineRule="auto"/>
      </w:pPr>
      <w:r>
        <w:separator/>
      </w:r>
    </w:p>
  </w:endnote>
  <w:endnote w:type="continuationSeparator" w:id="0">
    <w:p w14:paraId="09F1ED47" w14:textId="77777777" w:rsidR="00340B24" w:rsidRDefault="0034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C95E" w14:textId="77777777" w:rsidR="00340B24" w:rsidRDefault="00340B24">
      <w:pPr>
        <w:spacing w:after="0" w:line="240" w:lineRule="auto"/>
      </w:pPr>
      <w:r>
        <w:separator/>
      </w:r>
    </w:p>
  </w:footnote>
  <w:footnote w:type="continuationSeparator" w:id="0">
    <w:p w14:paraId="3AE15731" w14:textId="77777777" w:rsidR="00340B24" w:rsidRDefault="0034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D74E3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20F8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1127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5059F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22D6B"/>
    <w:multiLevelType w:val="hybridMultilevel"/>
    <w:tmpl w:val="4D3201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60B7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B5FCC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A2E62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A4620"/>
    <w:multiLevelType w:val="hybridMultilevel"/>
    <w:tmpl w:val="7EA2AE5A"/>
    <w:lvl w:ilvl="0" w:tplc="588670A8">
      <w:start w:val="1"/>
      <w:numFmt w:val="upperLetter"/>
      <w:lvlText w:val="%1."/>
      <w:lvlJc w:val="left"/>
      <w:pPr>
        <w:ind w:left="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5FA21D33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84059A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67F98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F4672"/>
    <w:multiLevelType w:val="hybridMultilevel"/>
    <w:tmpl w:val="E92CDCEC"/>
    <w:lvl w:ilvl="0" w:tplc="B46AF15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32537811">
    <w:abstractNumId w:val="8"/>
  </w:num>
  <w:num w:numId="2" w16cid:durableId="1341352425">
    <w:abstractNumId w:val="1"/>
  </w:num>
  <w:num w:numId="3" w16cid:durableId="1552035917">
    <w:abstractNumId w:val="9"/>
  </w:num>
  <w:num w:numId="4" w16cid:durableId="2017267609">
    <w:abstractNumId w:val="12"/>
  </w:num>
  <w:num w:numId="5" w16cid:durableId="1124037460">
    <w:abstractNumId w:val="4"/>
  </w:num>
  <w:num w:numId="6" w16cid:durableId="435252348">
    <w:abstractNumId w:val="3"/>
  </w:num>
  <w:num w:numId="7" w16cid:durableId="1687055192">
    <w:abstractNumId w:val="0"/>
  </w:num>
  <w:num w:numId="8" w16cid:durableId="921253152">
    <w:abstractNumId w:val="2"/>
  </w:num>
  <w:num w:numId="9" w16cid:durableId="996109473">
    <w:abstractNumId w:val="10"/>
  </w:num>
  <w:num w:numId="10" w16cid:durableId="1872065355">
    <w:abstractNumId w:val="6"/>
  </w:num>
  <w:num w:numId="11" w16cid:durableId="186600122">
    <w:abstractNumId w:val="7"/>
  </w:num>
  <w:num w:numId="12" w16cid:durableId="1090157302">
    <w:abstractNumId w:val="11"/>
  </w:num>
  <w:num w:numId="13" w16cid:durableId="101711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CCF"/>
    <w:rsid w:val="00070231"/>
    <w:rsid w:val="000C145E"/>
    <w:rsid w:val="000F076A"/>
    <w:rsid w:val="001C192D"/>
    <w:rsid w:val="0022682A"/>
    <w:rsid w:val="002C0D71"/>
    <w:rsid w:val="003311E4"/>
    <w:rsid w:val="00340B24"/>
    <w:rsid w:val="003772F1"/>
    <w:rsid w:val="003929CB"/>
    <w:rsid w:val="004459B1"/>
    <w:rsid w:val="00466F74"/>
    <w:rsid w:val="00472924"/>
    <w:rsid w:val="0052529C"/>
    <w:rsid w:val="00546D08"/>
    <w:rsid w:val="006100FA"/>
    <w:rsid w:val="006516ED"/>
    <w:rsid w:val="006D5E66"/>
    <w:rsid w:val="0070390C"/>
    <w:rsid w:val="00732CC0"/>
    <w:rsid w:val="0084009C"/>
    <w:rsid w:val="00852FB6"/>
    <w:rsid w:val="0087070C"/>
    <w:rsid w:val="00885F3F"/>
    <w:rsid w:val="008A7AF5"/>
    <w:rsid w:val="008B36EF"/>
    <w:rsid w:val="009423BF"/>
    <w:rsid w:val="009E56A9"/>
    <w:rsid w:val="00AB31E4"/>
    <w:rsid w:val="00BB3901"/>
    <w:rsid w:val="00BD7803"/>
    <w:rsid w:val="00C33F88"/>
    <w:rsid w:val="00C35C3F"/>
    <w:rsid w:val="00C936D5"/>
    <w:rsid w:val="00DD5BFA"/>
    <w:rsid w:val="00EA3B84"/>
    <w:rsid w:val="00EF44F1"/>
    <w:rsid w:val="00F236D1"/>
    <w:rsid w:val="00F433B4"/>
    <w:rsid w:val="00F602C7"/>
    <w:rsid w:val="00FA6CCF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924D"/>
  <w15:docId w15:val="{7B3305B3-373B-4DCB-9084-AAE7C3A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Naslov1">
    <w:name w:val="heading 1"/>
    <w:basedOn w:val="Normal"/>
    <w:link w:val="Naslov1Char"/>
    <w:uiPriority w:val="9"/>
    <w:qFormat/>
    <w:rsid w:val="008A7AF5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5F3F"/>
  </w:style>
  <w:style w:type="paragraph" w:styleId="Podnoje">
    <w:name w:val="footer"/>
    <w:basedOn w:val="Normal"/>
    <w:link w:val="PodnojeChar"/>
    <w:uiPriority w:val="99"/>
    <w:unhideWhenUsed/>
    <w:rsid w:val="0088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5F3F"/>
  </w:style>
  <w:style w:type="paragraph" w:styleId="Odlomakpopisa">
    <w:name w:val="List Paragraph"/>
    <w:basedOn w:val="Normal"/>
    <w:uiPriority w:val="34"/>
    <w:qFormat/>
    <w:rsid w:val="0052529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A7AF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Style2">
    <w:name w:val="Style2"/>
    <w:basedOn w:val="Normal"/>
    <w:uiPriority w:val="99"/>
    <w:rsid w:val="00BB3901"/>
    <w:pPr>
      <w:autoSpaceDE w:val="0"/>
      <w:autoSpaceDN w:val="0"/>
      <w:adjustRightInd w:val="0"/>
      <w:spacing w:after="0" w:line="230" w:lineRule="exact"/>
      <w:ind w:hanging="350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FontStyle16">
    <w:name w:val="Font Style16"/>
    <w:uiPriority w:val="99"/>
    <w:rsid w:val="00BB390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Meštrić</dc:creator>
  <cp:keywords/>
  <dc:description/>
  <cp:lastModifiedBy>Žarko Gambiroža</cp:lastModifiedBy>
  <cp:revision>2</cp:revision>
  <cp:lastPrinted>2024-01-31T11:25:00Z</cp:lastPrinted>
  <dcterms:created xsi:type="dcterms:W3CDTF">2024-01-31T14:08:00Z</dcterms:created>
  <dcterms:modified xsi:type="dcterms:W3CDTF">2024-06-20T11:05:00Z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2024-01-26T00:00:00Z</vt:filetime>
  </property>
</Properties>
</file>