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TableGrid"/>
        <w:tblW w:w="15451" w:type="dxa"/>
        <w:tblInd w:w="-712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5"/>
        <w:gridCol w:w="1275"/>
        <w:gridCol w:w="1418"/>
        <w:gridCol w:w="5386"/>
      </w:tblGrid>
      <w:tr w:rsidR="00946F1A" w:rsidRPr="00545616" w14:paraId="72CBF1F1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68377461" w14:textId="423BCCD1" w:rsidR="002F3D3E" w:rsidRPr="002F3D3E" w:rsidRDefault="002F3D3E" w:rsidP="002F3D3E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KLASA : </w:t>
            </w:r>
            <w:r w:rsidR="00DD3590" w:rsidRPr="00DD3590">
              <w:rPr>
                <w:rFonts w:cstheme="minorHAnsi"/>
                <w:bCs/>
              </w:rPr>
              <w:t>240-01/25-01/8</w:t>
            </w:r>
          </w:p>
          <w:p w14:paraId="3278A101" w14:textId="672CFE22" w:rsidR="002F3D3E" w:rsidRPr="002F3D3E" w:rsidRDefault="002F3D3E" w:rsidP="002F3D3E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2F3D3E">
              <w:rPr>
                <w:rFonts w:cstheme="minorHAnsi"/>
                <w:b/>
                <w:bCs/>
                <w:color w:val="1F497D" w:themeColor="text2"/>
              </w:rPr>
              <w:t xml:space="preserve">URBROJ : </w:t>
            </w:r>
            <w:r w:rsidR="00DD3590" w:rsidRPr="00DD3590">
              <w:rPr>
                <w:rFonts w:cstheme="minorHAnsi"/>
                <w:bCs/>
              </w:rPr>
              <w:t>2117-2-05/02-25-1</w:t>
            </w:r>
          </w:p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31ECC37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3B0E23">
              <w:rPr>
                <w:rFonts w:cstheme="minorHAnsi"/>
                <w:b/>
                <w:bCs/>
                <w:color w:val="1F497D" w:themeColor="text2"/>
              </w:rPr>
              <w:t>Odluka o izmjeni i dopunama Plana upravljanja pomorskim dobrom na području Općine Konavle za razdoblje 2025. – 2029. godine</w:t>
            </w:r>
          </w:p>
        </w:tc>
      </w:tr>
      <w:tr w:rsidR="00946F1A" w:rsidRPr="00545616" w14:paraId="2AF1319C" w14:textId="77777777" w:rsidTr="00EC2321">
        <w:tc>
          <w:tcPr>
            <w:tcW w:w="15451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03FC0389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3B0E23">
              <w:rPr>
                <w:rFonts w:cstheme="minorHAnsi"/>
                <w:b/>
                <w:color w:val="1F497D" w:themeColor="text2"/>
              </w:rPr>
              <w:t>12.11.2025 - 12.12.2025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EC2321">
        <w:tc>
          <w:tcPr>
            <w:tcW w:w="2127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386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EC2321">
        <w:tc>
          <w:tcPr>
            <w:tcW w:w="2127" w:type="dxa"/>
          </w:tcPr>
          <w:p w14:paraId="2A49F86E" w14:textId="56C4E56C" w:rsidR="00946F1A" w:rsidRPr="00545616" w:rsidRDefault="00386EEB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Marina Resort Cavtat</w:t>
            </w:r>
          </w:p>
        </w:tc>
        <w:tc>
          <w:tcPr>
            <w:tcW w:w="5245" w:type="dxa"/>
          </w:tcPr>
          <w:p w14:paraId="72CC5A2A" w14:textId="118A19D2" w:rsidR="00946F1A" w:rsidRPr="00545616" w:rsidRDefault="00386EEB" w:rsidP="00B61F3C">
            <w:pPr>
              <w:jc w:val="both"/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Odluka o izmjeni i dopunama Plana upravljanja pomorskim dobrom na području Općine Konavle za razdoblje 2025. – 2029. godine Komentar na savajtovanje s javnošću  U ime investitora Marina Resort Cavtat d.o.o., investitora strateškog investicijskog projekta Republike Hrvatske za izgradnju Resorta Cavtat na području turističke zone Prahivac, upućujemo komentar u sklopu savjetovanja s javnošću (trajanje savjetovanja 12.11.2025. – 12.12.2025.) za Odluku o izmjeni i dopunama Plana upravljanja pomorskim dobrom na području Općine Konavle za razdoblje 2025. – 2029. godine.  Predlažemo se u predmetnim izmjenama i dopunama Plana upravljanja pomorskim dobrom predvidi i uvrsti gradnja i uređen</w:t>
            </w:r>
            <w:bookmarkStart w:id="0" w:name="_GoBack"/>
            <w:bookmarkEnd w:id="0"/>
            <w:r>
              <w:rPr>
                <w:rFonts w:cstheme="minorHAnsi"/>
                <w:color w:val="808080" w:themeColor="background1" w:themeShade="80"/>
              </w:rPr>
              <w:t>je šetnice Lungomare na lokaciji Prahivac (kolno-pješačka površina sukladno odredbama UPU-a Cavtat sa Zvekovicom) koja je trenutno i biti će i ubuduće u općoj uporabi. Kartografski prikaz dostavljen na protokol općine Konavle (10.12.2025.)  Lukša Luko Glavinja Direktor, MRC</w:t>
            </w:r>
          </w:p>
        </w:tc>
        <w:tc>
          <w:tcPr>
            <w:tcW w:w="1275" w:type="dxa"/>
          </w:tcPr>
          <w:p w14:paraId="24AC0508" w14:textId="356539BF" w:rsidR="00F922FD" w:rsidRPr="00545616" w:rsidRDefault="00386EEB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11.12.2025 12:55</w:t>
            </w:r>
          </w:p>
        </w:tc>
        <w:tc>
          <w:tcPr>
            <w:tcW w:w="1418" w:type="dxa"/>
          </w:tcPr>
          <w:p w14:paraId="5AF36E0B" w14:textId="79DF27D0" w:rsidR="00365B59" w:rsidRPr="00E91D4F" w:rsidRDefault="00DD3590" w:rsidP="00DD3590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Prihvaćen</w:t>
            </w:r>
          </w:p>
        </w:tc>
        <w:tc>
          <w:tcPr>
            <w:tcW w:w="5386" w:type="dxa"/>
          </w:tcPr>
          <w:p w14:paraId="47D17C94" w14:textId="4CB740B5" w:rsidR="00946F1A" w:rsidRPr="00184E7F" w:rsidRDefault="00DD3590" w:rsidP="00F922FD">
            <w:pPr>
              <w:spacing w:beforeLines="40" w:before="96" w:afterLines="40" w:after="96"/>
              <w:jc w:val="both"/>
              <w:rPr>
                <w:rFonts w:cstheme="minorHAnsi"/>
                <w:color w:val="FF0000"/>
              </w:rPr>
            </w:pPr>
            <w:r w:rsidRPr="00DD3590">
              <w:rPr>
                <w:rFonts w:cstheme="minorHAnsi"/>
              </w:rPr>
              <w:t>Prijedlog se prihvaća te se implementira u Odluku o izjmeni i dopunama Plana upravljanja pomorskim dobron na području Općine Konavle za razdoblje 2025. – 2029. godine</w:t>
            </w:r>
          </w:p>
        </w:tc>
      </w:tr>
    </w:tbl>
    <w:p w14:paraId="3AB44A0F" w14:textId="77777777" w:rsidR="00545616" w:rsidRPr="00545616" w:rsidRDefault="00545616" w:rsidP="00386EEB">
      <w:pPr>
        <w:rPr>
          <w:rFonts w:cstheme="minorHAnsi"/>
          <w:color w:val="808080" w:themeColor="background1" w:themeShade="80"/>
        </w:rPr>
      </w:pPr>
    </w:p>
    <w:sectPr w:rsidR="00545616" w:rsidRPr="00545616" w:rsidSect="007C536F">
      <w:headerReference w:type="first" r:id="rId7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5AE06" w14:textId="77777777" w:rsidR="00851A45" w:rsidRDefault="00851A45" w:rsidP="00946F1A">
      <w:pPr>
        <w:spacing w:after="0" w:line="240" w:lineRule="auto"/>
      </w:pPr>
      <w:r>
        <w:separator/>
      </w:r>
    </w:p>
  </w:endnote>
  <w:endnote w:type="continuationSeparator" w:id="0">
    <w:p w14:paraId="266D7DA5" w14:textId="77777777" w:rsidR="00851A45" w:rsidRDefault="00851A45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3277A" w14:textId="77777777" w:rsidR="00851A45" w:rsidRDefault="00851A45" w:rsidP="00946F1A">
      <w:pPr>
        <w:spacing w:after="0" w:line="240" w:lineRule="auto"/>
      </w:pPr>
      <w:r>
        <w:separator/>
      </w:r>
    </w:p>
  </w:footnote>
  <w:footnote w:type="continuationSeparator" w:id="0">
    <w:p w14:paraId="0CA5A5D5" w14:textId="77777777" w:rsidR="00851A45" w:rsidRDefault="00851A45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DDBA" w14:textId="5BABF152" w:rsidR="007C536F" w:rsidRDefault="008519F6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5A2D8427">
              <wp:simplePos x="0" y="0"/>
              <wp:positionH relativeFrom="column">
                <wp:posOffset>537845</wp:posOffset>
              </wp:positionH>
              <wp:positionV relativeFrom="paragraph">
                <wp:posOffset>179705</wp:posOffset>
              </wp:positionV>
              <wp:extent cx="3858260" cy="441960"/>
              <wp:effectExtent l="0" t="0" r="27940" b="15875"/>
              <wp:wrapNone/>
              <wp:docPr id="397913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4A3E5621" w:rsidR="007C536F" w:rsidRPr="00946F1A" w:rsidRDefault="003B0E23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OPĆINA KONAVLE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35pt;margin-top:14.15pt;width:303.8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4A3E5621" w:rsidR="007C536F" w:rsidRPr="00946F1A" w:rsidRDefault="003B0E23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OPĆINA KONAVLE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1A"/>
    <w:rsid w:val="0001753A"/>
    <w:rsid w:val="00084810"/>
    <w:rsid w:val="00095998"/>
    <w:rsid w:val="001549B3"/>
    <w:rsid w:val="00184E7F"/>
    <w:rsid w:val="001B0961"/>
    <w:rsid w:val="001B43C3"/>
    <w:rsid w:val="001D7B29"/>
    <w:rsid w:val="00255AF3"/>
    <w:rsid w:val="002B7FBD"/>
    <w:rsid w:val="002F3D3E"/>
    <w:rsid w:val="00365B59"/>
    <w:rsid w:val="00370A19"/>
    <w:rsid w:val="00386EEB"/>
    <w:rsid w:val="00393977"/>
    <w:rsid w:val="003A51DA"/>
    <w:rsid w:val="003A55CA"/>
    <w:rsid w:val="003B0E23"/>
    <w:rsid w:val="003B7228"/>
    <w:rsid w:val="00452248"/>
    <w:rsid w:val="004B055B"/>
    <w:rsid w:val="004D4B17"/>
    <w:rsid w:val="00520915"/>
    <w:rsid w:val="00545616"/>
    <w:rsid w:val="00546335"/>
    <w:rsid w:val="00573FC5"/>
    <w:rsid w:val="005F56E2"/>
    <w:rsid w:val="00626CC9"/>
    <w:rsid w:val="00630B97"/>
    <w:rsid w:val="006721AA"/>
    <w:rsid w:val="006956CA"/>
    <w:rsid w:val="006B3344"/>
    <w:rsid w:val="006B7557"/>
    <w:rsid w:val="006C46BB"/>
    <w:rsid w:val="006F0942"/>
    <w:rsid w:val="00704413"/>
    <w:rsid w:val="00737A30"/>
    <w:rsid w:val="00744549"/>
    <w:rsid w:val="00784B0B"/>
    <w:rsid w:val="00787CAC"/>
    <w:rsid w:val="007C536F"/>
    <w:rsid w:val="008519F6"/>
    <w:rsid w:val="00851A45"/>
    <w:rsid w:val="00892754"/>
    <w:rsid w:val="008A7A88"/>
    <w:rsid w:val="0093264E"/>
    <w:rsid w:val="00946F1A"/>
    <w:rsid w:val="00957F16"/>
    <w:rsid w:val="009C341E"/>
    <w:rsid w:val="009C4CEC"/>
    <w:rsid w:val="00A839DC"/>
    <w:rsid w:val="00A842D3"/>
    <w:rsid w:val="00A9210D"/>
    <w:rsid w:val="00AD27A3"/>
    <w:rsid w:val="00B06397"/>
    <w:rsid w:val="00B561DF"/>
    <w:rsid w:val="00B61F3C"/>
    <w:rsid w:val="00B65120"/>
    <w:rsid w:val="00BE4331"/>
    <w:rsid w:val="00BE5C48"/>
    <w:rsid w:val="00C112F5"/>
    <w:rsid w:val="00C73FE4"/>
    <w:rsid w:val="00C77B9B"/>
    <w:rsid w:val="00C8226A"/>
    <w:rsid w:val="00C86468"/>
    <w:rsid w:val="00C91EF3"/>
    <w:rsid w:val="00CC0C57"/>
    <w:rsid w:val="00D252FB"/>
    <w:rsid w:val="00D33810"/>
    <w:rsid w:val="00D33E7C"/>
    <w:rsid w:val="00D75DF2"/>
    <w:rsid w:val="00DA5BB5"/>
    <w:rsid w:val="00DB0A0F"/>
    <w:rsid w:val="00DD16AB"/>
    <w:rsid w:val="00DD34EF"/>
    <w:rsid w:val="00DD3590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EC2321"/>
    <w:rsid w:val="00F17645"/>
    <w:rsid w:val="00F255EA"/>
    <w:rsid w:val="00F30DEE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27A12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1A"/>
  </w:style>
  <w:style w:type="paragraph" w:styleId="Footer">
    <w:name w:val="footer"/>
    <w:basedOn w:val="Normal"/>
    <w:link w:val="Foot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1A"/>
  </w:style>
  <w:style w:type="paragraph" w:styleId="BalloonText">
    <w:name w:val="Balloon Text"/>
    <w:basedOn w:val="Normal"/>
    <w:link w:val="BalloonText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1A"/>
  </w:style>
  <w:style w:type="paragraph" w:styleId="Footer">
    <w:name w:val="footer"/>
    <w:basedOn w:val="Normal"/>
    <w:link w:val="Foot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1A"/>
  </w:style>
  <w:style w:type="paragraph" w:styleId="BalloonText">
    <w:name w:val="Balloon Text"/>
    <w:basedOn w:val="Normal"/>
    <w:link w:val="BalloonText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Toni</cp:lastModifiedBy>
  <cp:revision>6</cp:revision>
  <cp:lastPrinted>2018-01-26T13:45:00Z</cp:lastPrinted>
  <dcterms:created xsi:type="dcterms:W3CDTF">2025-11-24T10:55:00Z</dcterms:created>
  <dcterms:modified xsi:type="dcterms:W3CDTF">2025-12-16T07:44:00Z</dcterms:modified>
</cp:coreProperties>
</file>