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C6" w:rsidRPr="00072C30" w:rsidRDefault="00543BC4" w:rsidP="003852B5">
      <w:pPr>
        <w:widowControl/>
        <w:suppressAutoHyphens w:val="0"/>
        <w:autoSpaceDE w:val="0"/>
        <w:autoSpaceDN w:val="0"/>
        <w:adjustRightInd w:val="0"/>
        <w:contextualSpacing/>
        <w:jc w:val="both"/>
        <w:rPr>
          <w:rFonts w:ascii="Arial" w:eastAsiaTheme="minorHAnsi" w:hAnsi="Arial" w:cs="Arial"/>
          <w:color w:val="000000"/>
          <w:sz w:val="22"/>
          <w:szCs w:val="22"/>
          <w:lang w:eastAsia="en-US" w:bidi="ar-SA"/>
        </w:rPr>
      </w:pPr>
      <w:r w:rsidRPr="00543BC4">
        <w:rPr>
          <w:rFonts w:ascii="Arial" w:eastAsiaTheme="minorHAnsi" w:hAnsi="Arial" w:cs="Arial"/>
          <w:color w:val="000000"/>
          <w:sz w:val="22"/>
          <w:szCs w:val="22"/>
          <w:lang w:eastAsia="en-US" w:bidi="ar-SA"/>
        </w:rPr>
        <w:t>Na temelju članka 39. Zakona o pomorskom dobru i morskim lukama (Narodne novine 83/23)</w:t>
      </w:r>
      <w:r w:rsidR="00C4216F" w:rsidRPr="00072C30">
        <w:rPr>
          <w:rFonts w:ascii="Arial" w:eastAsiaTheme="minorHAnsi" w:hAnsi="Arial" w:cs="Arial"/>
          <w:color w:val="000000"/>
          <w:sz w:val="22"/>
          <w:szCs w:val="22"/>
          <w:lang w:eastAsia="en-US" w:bidi="ar-SA"/>
        </w:rPr>
        <w:t xml:space="preserve">, članka </w:t>
      </w:r>
      <w:r w:rsidR="002D714D" w:rsidRPr="00072C30">
        <w:rPr>
          <w:rFonts w:ascii="Arial" w:eastAsiaTheme="minorHAnsi" w:hAnsi="Arial" w:cs="Arial"/>
          <w:color w:val="000000"/>
          <w:sz w:val="22"/>
          <w:szCs w:val="22"/>
          <w:lang w:eastAsia="en-US" w:bidi="ar-SA"/>
        </w:rPr>
        <w:t>35. Zakona o lokalnoj i područnoj (regionalnoj) samoupravi (</w:t>
      </w:r>
      <w:r w:rsidR="00C4216F" w:rsidRPr="00072C30">
        <w:rPr>
          <w:rFonts w:ascii="Arial" w:eastAsiaTheme="minorHAnsi" w:hAnsi="Arial" w:cs="Arial"/>
          <w:color w:val="000000"/>
          <w:sz w:val="22"/>
          <w:szCs w:val="22"/>
          <w:lang w:eastAsia="en-US" w:bidi="ar-SA"/>
        </w:rPr>
        <w:t xml:space="preserve">Narodne novine </w:t>
      </w:r>
      <w:r w:rsidR="00751878" w:rsidRPr="00072C30">
        <w:rPr>
          <w:rFonts w:ascii="Arial" w:eastAsiaTheme="minorHAnsi" w:hAnsi="Arial" w:cs="Arial"/>
          <w:color w:val="000000"/>
          <w:sz w:val="22"/>
          <w:szCs w:val="22"/>
          <w:lang w:eastAsia="en-US" w:bidi="ar-SA"/>
        </w:rPr>
        <w:t xml:space="preserve">33/01, 60/01, 129/05, 109/07, 125/08, 36/09, 36/09, 150/11, 144/12, </w:t>
      </w:r>
      <w:r w:rsidR="00401BAA">
        <w:rPr>
          <w:rFonts w:ascii="Arial" w:eastAsiaTheme="minorHAnsi" w:hAnsi="Arial" w:cs="Arial"/>
          <w:color w:val="000000"/>
          <w:sz w:val="22"/>
          <w:szCs w:val="22"/>
          <w:lang w:eastAsia="en-US" w:bidi="ar-SA"/>
        </w:rPr>
        <w:t>19/13, 137/15, 123/17, 98/19 i</w:t>
      </w:r>
      <w:r w:rsidR="00751878" w:rsidRPr="00072C30">
        <w:rPr>
          <w:rFonts w:ascii="Arial" w:eastAsiaTheme="minorHAnsi" w:hAnsi="Arial" w:cs="Arial"/>
          <w:color w:val="000000"/>
          <w:sz w:val="22"/>
          <w:szCs w:val="22"/>
          <w:lang w:eastAsia="en-US" w:bidi="ar-SA"/>
        </w:rPr>
        <w:t xml:space="preserve"> 144/20</w:t>
      </w:r>
      <w:r w:rsidR="00C4216F" w:rsidRPr="00072C30">
        <w:rPr>
          <w:rFonts w:ascii="Arial" w:eastAsiaTheme="minorHAnsi" w:hAnsi="Arial" w:cs="Arial"/>
          <w:color w:val="000000"/>
          <w:sz w:val="22"/>
          <w:szCs w:val="22"/>
          <w:lang w:eastAsia="en-US" w:bidi="ar-SA"/>
        </w:rPr>
        <w:t xml:space="preserve">) i </w:t>
      </w:r>
      <w:r w:rsidR="00C4216F" w:rsidRPr="00072C30">
        <w:rPr>
          <w:rFonts w:ascii="Arial" w:eastAsiaTheme="minorHAnsi" w:hAnsi="Arial" w:cs="Arial"/>
          <w:sz w:val="22"/>
          <w:szCs w:val="22"/>
          <w:lang w:eastAsia="en-US" w:bidi="ar-SA"/>
        </w:rPr>
        <w:t>članka 31. Statuta Općine Konavle (</w:t>
      </w:r>
      <w:r w:rsidR="0037250E">
        <w:rPr>
          <w:rFonts w:ascii="Arial" w:eastAsiaTheme="minorHAnsi" w:hAnsi="Arial" w:cs="Arial"/>
          <w:sz w:val="22"/>
          <w:szCs w:val="22"/>
          <w:lang w:eastAsia="en-US" w:bidi="ar-SA"/>
        </w:rPr>
        <w:t>Službeni glasnik Konavle 7/21</w:t>
      </w:r>
      <w:r w:rsidR="00751878" w:rsidRPr="00072C30">
        <w:rPr>
          <w:rFonts w:ascii="Arial" w:eastAsiaTheme="minorHAnsi" w:hAnsi="Arial" w:cs="Arial"/>
          <w:sz w:val="22"/>
          <w:szCs w:val="22"/>
          <w:lang w:eastAsia="en-US" w:bidi="ar-SA"/>
        </w:rPr>
        <w:t xml:space="preserve"> – pročišćeni tekst)</w:t>
      </w:r>
      <w:r w:rsidR="002D714D" w:rsidRPr="00072C30">
        <w:rPr>
          <w:rFonts w:ascii="Arial" w:eastAsiaTheme="minorHAnsi" w:hAnsi="Arial" w:cs="Arial"/>
          <w:color w:val="000000"/>
          <w:sz w:val="22"/>
          <w:szCs w:val="22"/>
          <w:lang w:eastAsia="en-US" w:bidi="ar-SA"/>
        </w:rPr>
        <w:t xml:space="preserve">, </w:t>
      </w:r>
      <w:r w:rsidR="00C4216F" w:rsidRPr="00072C30">
        <w:rPr>
          <w:rFonts w:ascii="Arial" w:eastAsiaTheme="minorHAnsi" w:hAnsi="Arial" w:cs="Arial"/>
          <w:color w:val="000000"/>
          <w:sz w:val="22"/>
          <w:szCs w:val="22"/>
          <w:lang w:eastAsia="en-US" w:bidi="ar-SA"/>
        </w:rPr>
        <w:t>Općinsko vijeće Općine Konavle na</w:t>
      </w:r>
      <w:r w:rsidR="00AB42D1">
        <w:rPr>
          <w:rFonts w:ascii="Arial" w:eastAsiaTheme="minorHAnsi" w:hAnsi="Arial" w:cs="Arial"/>
          <w:color w:val="000000"/>
          <w:sz w:val="22"/>
          <w:szCs w:val="22"/>
          <w:lang w:eastAsia="en-US" w:bidi="ar-SA"/>
        </w:rPr>
        <w:t xml:space="preserve"> </w:t>
      </w:r>
      <w:r>
        <w:rPr>
          <w:rFonts w:ascii="Arial" w:eastAsiaTheme="minorHAnsi" w:hAnsi="Arial" w:cs="Arial"/>
          <w:color w:val="000000"/>
          <w:sz w:val="22"/>
          <w:szCs w:val="22"/>
          <w:lang w:eastAsia="en-US" w:bidi="ar-SA"/>
        </w:rPr>
        <w:t>___</w:t>
      </w:r>
      <w:r w:rsidR="00A2048D">
        <w:rPr>
          <w:rFonts w:ascii="Arial" w:eastAsiaTheme="minorHAnsi" w:hAnsi="Arial" w:cs="Arial"/>
          <w:color w:val="000000"/>
          <w:sz w:val="22"/>
          <w:szCs w:val="22"/>
          <w:lang w:eastAsia="en-US" w:bidi="ar-SA"/>
        </w:rPr>
        <w:t>.</w:t>
      </w:r>
      <w:r w:rsidR="00C34DB9">
        <w:rPr>
          <w:rFonts w:ascii="Arial" w:eastAsiaTheme="minorHAnsi" w:hAnsi="Arial" w:cs="Arial"/>
          <w:color w:val="000000"/>
          <w:sz w:val="22"/>
          <w:szCs w:val="22"/>
          <w:lang w:eastAsia="en-US" w:bidi="ar-SA"/>
        </w:rPr>
        <w:t xml:space="preserve"> sjednici, održanoj</w:t>
      </w:r>
      <w:r w:rsidR="00A2048D">
        <w:rPr>
          <w:rFonts w:ascii="Arial" w:eastAsiaTheme="minorHAnsi" w:hAnsi="Arial" w:cs="Arial"/>
          <w:color w:val="000000"/>
          <w:sz w:val="22"/>
          <w:szCs w:val="22"/>
          <w:lang w:eastAsia="en-US" w:bidi="ar-SA"/>
        </w:rPr>
        <w:t xml:space="preserve"> </w:t>
      </w:r>
      <w:r>
        <w:rPr>
          <w:rFonts w:ascii="Arial" w:eastAsiaTheme="minorHAnsi" w:hAnsi="Arial" w:cs="Arial"/>
          <w:color w:val="000000"/>
          <w:sz w:val="22"/>
          <w:szCs w:val="22"/>
          <w:lang w:eastAsia="en-US" w:bidi="ar-SA"/>
        </w:rPr>
        <w:t>____</w:t>
      </w:r>
      <w:r w:rsidR="00A2048D">
        <w:rPr>
          <w:rFonts w:ascii="Arial" w:eastAsiaTheme="minorHAnsi" w:hAnsi="Arial" w:cs="Arial"/>
          <w:color w:val="000000"/>
          <w:sz w:val="22"/>
          <w:szCs w:val="22"/>
          <w:lang w:eastAsia="en-US" w:bidi="ar-SA"/>
        </w:rPr>
        <w:t xml:space="preserve"> </w:t>
      </w:r>
      <w:r>
        <w:rPr>
          <w:rFonts w:ascii="Arial" w:eastAsiaTheme="minorHAnsi" w:hAnsi="Arial" w:cs="Arial"/>
          <w:color w:val="000000"/>
          <w:sz w:val="22"/>
          <w:szCs w:val="22"/>
          <w:lang w:eastAsia="en-US" w:bidi="ar-SA"/>
        </w:rPr>
        <w:t>2024</w:t>
      </w:r>
      <w:r w:rsidR="00C4216F" w:rsidRPr="00072C30">
        <w:rPr>
          <w:rFonts w:ascii="Arial" w:eastAsiaTheme="minorHAnsi" w:hAnsi="Arial" w:cs="Arial"/>
          <w:color w:val="000000"/>
          <w:sz w:val="22"/>
          <w:szCs w:val="22"/>
          <w:lang w:eastAsia="en-US" w:bidi="ar-SA"/>
        </w:rPr>
        <w:t>. godine donijelo je</w:t>
      </w:r>
    </w:p>
    <w:p w:rsidR="00C4216F" w:rsidRPr="00072C30" w:rsidRDefault="00C4216F" w:rsidP="003852B5">
      <w:pPr>
        <w:widowControl/>
        <w:suppressAutoHyphens w:val="0"/>
        <w:autoSpaceDE w:val="0"/>
        <w:autoSpaceDN w:val="0"/>
        <w:adjustRightInd w:val="0"/>
        <w:contextualSpacing/>
        <w:jc w:val="both"/>
        <w:rPr>
          <w:rFonts w:ascii="Arial" w:hAnsi="Arial" w:cs="Arial"/>
          <w:sz w:val="22"/>
          <w:szCs w:val="22"/>
        </w:rPr>
      </w:pPr>
    </w:p>
    <w:p w:rsidR="008F0CC6" w:rsidRPr="00072C30" w:rsidRDefault="00EB34BB" w:rsidP="003852B5">
      <w:pPr>
        <w:spacing w:after="57"/>
        <w:contextualSpacing/>
        <w:jc w:val="center"/>
        <w:rPr>
          <w:rFonts w:ascii="Arial" w:eastAsia="Arial" w:hAnsi="Arial" w:cs="Arial"/>
          <w:b/>
          <w:bCs/>
          <w:w w:val="99"/>
          <w:sz w:val="22"/>
          <w:szCs w:val="22"/>
        </w:rPr>
      </w:pPr>
      <w:r>
        <w:rPr>
          <w:rFonts w:ascii="Arial" w:eastAsia="Arial" w:hAnsi="Arial" w:cs="Arial"/>
          <w:b/>
          <w:bCs/>
          <w:sz w:val="22"/>
          <w:szCs w:val="22"/>
        </w:rPr>
        <w:t>IZMJENE</w:t>
      </w:r>
      <w:r w:rsidR="002D0503">
        <w:rPr>
          <w:rFonts w:ascii="Arial" w:eastAsia="Arial" w:hAnsi="Arial" w:cs="Arial"/>
          <w:b/>
          <w:bCs/>
          <w:sz w:val="22"/>
          <w:szCs w:val="22"/>
        </w:rPr>
        <w:t xml:space="preserve"> I DOPUNE</w:t>
      </w:r>
      <w:r>
        <w:rPr>
          <w:rFonts w:ascii="Arial" w:eastAsia="Arial" w:hAnsi="Arial" w:cs="Arial"/>
          <w:b/>
          <w:bCs/>
          <w:sz w:val="22"/>
          <w:szCs w:val="22"/>
        </w:rPr>
        <w:t xml:space="preserve"> </w:t>
      </w:r>
      <w:r w:rsidR="000A511C">
        <w:rPr>
          <w:rFonts w:ascii="Arial" w:eastAsia="Arial" w:hAnsi="Arial" w:cs="Arial"/>
          <w:b/>
          <w:bCs/>
          <w:sz w:val="22"/>
          <w:szCs w:val="22"/>
        </w:rPr>
        <w:t>PLANA</w:t>
      </w:r>
    </w:p>
    <w:p w:rsidR="000A511C" w:rsidRPr="000A511C" w:rsidRDefault="000A511C" w:rsidP="000A511C">
      <w:pPr>
        <w:spacing w:after="57"/>
        <w:ind w:left="-13"/>
        <w:contextualSpacing/>
        <w:jc w:val="center"/>
        <w:rPr>
          <w:rFonts w:ascii="Arial" w:eastAsia="Arial" w:hAnsi="Arial" w:cs="Arial"/>
          <w:b/>
          <w:bCs/>
          <w:sz w:val="22"/>
          <w:szCs w:val="22"/>
        </w:rPr>
      </w:pPr>
      <w:r w:rsidRPr="000A511C">
        <w:rPr>
          <w:rFonts w:ascii="Arial" w:eastAsia="Arial" w:hAnsi="Arial" w:cs="Arial"/>
          <w:b/>
          <w:bCs/>
          <w:sz w:val="22"/>
          <w:szCs w:val="22"/>
        </w:rPr>
        <w:t xml:space="preserve">upravljanja pomorskim dobrom na području Općine Konavle za razdoblje </w:t>
      </w:r>
    </w:p>
    <w:p w:rsidR="00583F9C" w:rsidRDefault="000A511C" w:rsidP="000A511C">
      <w:pPr>
        <w:spacing w:after="57"/>
        <w:ind w:left="-13"/>
        <w:contextualSpacing/>
        <w:jc w:val="center"/>
        <w:rPr>
          <w:rFonts w:ascii="Arial" w:eastAsia="Arial" w:hAnsi="Arial" w:cs="Arial"/>
          <w:b/>
          <w:bCs/>
          <w:sz w:val="22"/>
          <w:szCs w:val="22"/>
        </w:rPr>
      </w:pPr>
      <w:r w:rsidRPr="000A511C">
        <w:rPr>
          <w:rFonts w:ascii="Arial" w:eastAsia="Arial" w:hAnsi="Arial" w:cs="Arial"/>
          <w:b/>
          <w:bCs/>
          <w:sz w:val="22"/>
          <w:szCs w:val="22"/>
        </w:rPr>
        <w:t>2024. – 2028. godine</w:t>
      </w:r>
    </w:p>
    <w:p w:rsidR="000A511C" w:rsidRDefault="000A511C" w:rsidP="000A511C">
      <w:pPr>
        <w:spacing w:after="57"/>
        <w:ind w:left="-13"/>
        <w:contextualSpacing/>
        <w:jc w:val="center"/>
        <w:rPr>
          <w:rFonts w:ascii="Arial" w:eastAsia="Arial" w:hAnsi="Arial" w:cs="Arial"/>
          <w:b/>
          <w:bCs/>
          <w:spacing w:val="-7"/>
          <w:sz w:val="22"/>
          <w:szCs w:val="22"/>
        </w:rPr>
      </w:pPr>
    </w:p>
    <w:p w:rsidR="00583F9C" w:rsidRDefault="00583F9C" w:rsidP="00583F9C">
      <w:pPr>
        <w:spacing w:after="57"/>
        <w:ind w:left="-13"/>
        <w:contextualSpacing/>
        <w:jc w:val="center"/>
        <w:rPr>
          <w:rFonts w:ascii="Arial" w:eastAsia="Arial" w:hAnsi="Arial" w:cs="Arial"/>
          <w:b/>
          <w:bCs/>
          <w:spacing w:val="-7"/>
          <w:sz w:val="22"/>
          <w:szCs w:val="22"/>
        </w:rPr>
      </w:pPr>
      <w:r w:rsidRPr="00583F9C">
        <w:rPr>
          <w:rFonts w:ascii="Arial" w:eastAsia="Arial" w:hAnsi="Arial" w:cs="Arial"/>
          <w:b/>
          <w:bCs/>
          <w:spacing w:val="-7"/>
          <w:sz w:val="22"/>
          <w:szCs w:val="22"/>
        </w:rPr>
        <w:t>Članak 1.</w:t>
      </w:r>
    </w:p>
    <w:p w:rsidR="000A511C" w:rsidRDefault="003B7A57" w:rsidP="003B7A57">
      <w:pPr>
        <w:spacing w:after="57"/>
        <w:ind w:left="-13"/>
        <w:contextualSpacing/>
        <w:jc w:val="both"/>
        <w:rPr>
          <w:rFonts w:ascii="Arial" w:eastAsia="Arial" w:hAnsi="Arial" w:cs="Arial"/>
          <w:bCs/>
          <w:spacing w:val="-7"/>
          <w:sz w:val="22"/>
          <w:szCs w:val="22"/>
        </w:rPr>
      </w:pPr>
      <w:r>
        <w:rPr>
          <w:rFonts w:ascii="Arial" w:eastAsia="Arial" w:hAnsi="Arial" w:cs="Arial"/>
          <w:bCs/>
          <w:spacing w:val="-7"/>
          <w:sz w:val="22"/>
          <w:szCs w:val="22"/>
        </w:rPr>
        <w:t xml:space="preserve">U </w:t>
      </w:r>
      <w:r w:rsidR="000A511C">
        <w:rPr>
          <w:rFonts w:ascii="Arial" w:eastAsia="Arial" w:hAnsi="Arial" w:cs="Arial"/>
          <w:bCs/>
          <w:spacing w:val="-7"/>
          <w:sz w:val="22"/>
          <w:szCs w:val="22"/>
        </w:rPr>
        <w:t>Planu upravljanja pomorskim dobrom na području Općine Konavle za razdoblje 2024. – 2028.</w:t>
      </w:r>
      <w:r>
        <w:rPr>
          <w:rFonts w:ascii="Arial" w:eastAsia="Arial" w:hAnsi="Arial" w:cs="Arial"/>
          <w:bCs/>
          <w:spacing w:val="-7"/>
          <w:sz w:val="22"/>
          <w:szCs w:val="22"/>
        </w:rPr>
        <w:t xml:space="preserve"> (Služb</w:t>
      </w:r>
      <w:r w:rsidR="000A511C">
        <w:rPr>
          <w:rFonts w:ascii="Arial" w:eastAsia="Arial" w:hAnsi="Arial" w:cs="Arial"/>
          <w:bCs/>
          <w:spacing w:val="-7"/>
          <w:sz w:val="22"/>
          <w:szCs w:val="22"/>
        </w:rPr>
        <w:t>eni glasnik Općine Konavle 8/23</w:t>
      </w:r>
      <w:r>
        <w:rPr>
          <w:rFonts w:ascii="Arial" w:eastAsia="Arial" w:hAnsi="Arial" w:cs="Arial"/>
          <w:bCs/>
          <w:spacing w:val="-7"/>
          <w:sz w:val="22"/>
          <w:szCs w:val="22"/>
        </w:rPr>
        <w:t xml:space="preserve">) u </w:t>
      </w:r>
      <w:r w:rsidR="000A511C">
        <w:rPr>
          <w:rFonts w:ascii="Arial" w:eastAsia="Arial" w:hAnsi="Arial" w:cs="Arial"/>
          <w:bCs/>
          <w:spacing w:val="-7"/>
          <w:sz w:val="22"/>
          <w:szCs w:val="22"/>
        </w:rPr>
        <w:t>članku 5. se mijenja</w:t>
      </w:r>
      <w:r w:rsidR="008904CB">
        <w:rPr>
          <w:rFonts w:ascii="Arial" w:eastAsia="Arial" w:hAnsi="Arial" w:cs="Arial"/>
          <w:bCs/>
          <w:spacing w:val="-7"/>
          <w:sz w:val="22"/>
          <w:szCs w:val="22"/>
        </w:rPr>
        <w:t>ju ak</w:t>
      </w:r>
      <w:r w:rsidR="000A511C">
        <w:rPr>
          <w:rFonts w:ascii="Arial" w:eastAsia="Arial" w:hAnsi="Arial" w:cs="Arial"/>
          <w:bCs/>
          <w:spacing w:val="-7"/>
          <w:sz w:val="22"/>
          <w:szCs w:val="22"/>
        </w:rPr>
        <w:t>tivnosti koje sada glase:</w:t>
      </w:r>
    </w:p>
    <w:p w:rsidR="000A511C" w:rsidRDefault="000A511C" w:rsidP="003B7A57">
      <w:pPr>
        <w:spacing w:after="57"/>
        <w:ind w:left="-13"/>
        <w:contextualSpacing/>
        <w:jc w:val="both"/>
        <w:rPr>
          <w:rFonts w:ascii="Arial" w:eastAsia="Arial" w:hAnsi="Arial" w:cs="Arial"/>
          <w:bCs/>
          <w:spacing w:val="-7"/>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02"/>
        <w:gridCol w:w="1843"/>
      </w:tblGrid>
      <w:tr w:rsidR="000A511C" w:rsidRPr="00172DA9" w:rsidTr="008904CB">
        <w:tc>
          <w:tcPr>
            <w:tcW w:w="4077" w:type="dxa"/>
            <w:tcBorders>
              <w:bottom w:val="single" w:sz="4" w:space="0" w:color="auto"/>
            </w:tcBorders>
            <w:shd w:val="clear" w:color="auto" w:fill="BFBFBF" w:themeFill="background1" w:themeFillShade="BF"/>
          </w:tcPr>
          <w:p w:rsidR="000A511C" w:rsidRPr="000A511C" w:rsidRDefault="000A511C" w:rsidP="008904CB">
            <w:pPr>
              <w:pStyle w:val="BodyText"/>
              <w:contextualSpacing/>
              <w:mirrorIndents/>
              <w:jc w:val="center"/>
              <w:rPr>
                <w:rFonts w:ascii="Arial" w:hAnsi="Arial" w:cs="Arial"/>
                <w:b/>
                <w:sz w:val="22"/>
                <w:szCs w:val="22"/>
              </w:rPr>
            </w:pPr>
            <w:r w:rsidRPr="000A511C">
              <w:rPr>
                <w:rFonts w:ascii="Arial" w:hAnsi="Arial" w:cs="Arial"/>
                <w:b/>
                <w:sz w:val="22"/>
                <w:szCs w:val="22"/>
              </w:rPr>
              <w:t>PLAN ULAGANJA U POMORSKO DOBRO</w:t>
            </w:r>
          </w:p>
        </w:tc>
        <w:tc>
          <w:tcPr>
            <w:tcW w:w="3402" w:type="dxa"/>
            <w:tcBorders>
              <w:bottom w:val="single" w:sz="4" w:space="0" w:color="auto"/>
            </w:tcBorders>
            <w:shd w:val="clear" w:color="auto" w:fill="BFBFBF" w:themeFill="background1" w:themeFillShade="BF"/>
          </w:tcPr>
          <w:p w:rsidR="000A511C" w:rsidRPr="000A511C" w:rsidRDefault="000A511C" w:rsidP="008904CB">
            <w:pPr>
              <w:pStyle w:val="BodyText"/>
              <w:contextualSpacing/>
              <w:mirrorIndents/>
              <w:jc w:val="center"/>
              <w:rPr>
                <w:rFonts w:ascii="Arial" w:hAnsi="Arial" w:cs="Arial"/>
                <w:b/>
                <w:sz w:val="22"/>
                <w:szCs w:val="22"/>
              </w:rPr>
            </w:pPr>
            <w:r w:rsidRPr="000A511C">
              <w:rPr>
                <w:rFonts w:ascii="Arial" w:hAnsi="Arial" w:cs="Arial"/>
                <w:b/>
                <w:sz w:val="22"/>
                <w:szCs w:val="22"/>
              </w:rPr>
              <w:t>MIKROLOKACIJSKA ULAGANJA</w:t>
            </w:r>
          </w:p>
        </w:tc>
        <w:tc>
          <w:tcPr>
            <w:tcW w:w="1843" w:type="dxa"/>
            <w:tcBorders>
              <w:bottom w:val="single" w:sz="4" w:space="0" w:color="auto"/>
            </w:tcBorders>
            <w:shd w:val="clear" w:color="auto" w:fill="BFBFBF" w:themeFill="background1" w:themeFillShade="BF"/>
          </w:tcPr>
          <w:p w:rsidR="000A511C" w:rsidRPr="000A511C" w:rsidRDefault="000A511C" w:rsidP="008904CB">
            <w:pPr>
              <w:pStyle w:val="BodyText"/>
              <w:contextualSpacing/>
              <w:mirrorIndents/>
              <w:jc w:val="center"/>
              <w:rPr>
                <w:rFonts w:ascii="Arial" w:hAnsi="Arial" w:cs="Arial"/>
                <w:b/>
                <w:sz w:val="22"/>
                <w:szCs w:val="22"/>
              </w:rPr>
            </w:pPr>
            <w:r w:rsidRPr="000A511C">
              <w:rPr>
                <w:rFonts w:ascii="Arial" w:hAnsi="Arial" w:cs="Arial"/>
                <w:b/>
                <w:sz w:val="22"/>
                <w:szCs w:val="22"/>
              </w:rPr>
              <w:t>PLANIRANI IZNOS (€)</w:t>
            </w:r>
          </w:p>
        </w:tc>
      </w:tr>
      <w:tr w:rsidR="000A511C" w:rsidRPr="00172DA9" w:rsidTr="008904CB">
        <w:trPr>
          <w:trHeight w:val="747"/>
        </w:trPr>
        <w:tc>
          <w:tcPr>
            <w:tcW w:w="4077"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Čišćenje i tekuće održavanje plaža</w:t>
            </w:r>
          </w:p>
        </w:tc>
        <w:tc>
          <w:tcPr>
            <w:tcW w:w="3402" w:type="dxa"/>
            <w:shd w:val="clear" w:color="auto" w:fill="F2F2F2" w:themeFill="background1" w:themeFillShade="F2"/>
            <w:vAlign w:val="center"/>
          </w:tcPr>
          <w:p w:rsidR="000A511C" w:rsidRPr="000A511C" w:rsidRDefault="000A511C" w:rsidP="00731328">
            <w:pPr>
              <w:pStyle w:val="BodyText"/>
              <w:contextualSpacing/>
              <w:mirrorIndents/>
              <w:rPr>
                <w:rFonts w:ascii="Arial" w:hAnsi="Arial" w:cs="Arial"/>
                <w:sz w:val="22"/>
                <w:szCs w:val="22"/>
              </w:rPr>
            </w:pPr>
            <w:r w:rsidRPr="000A511C">
              <w:rPr>
                <w:rFonts w:ascii="Arial" w:hAnsi="Arial" w:cs="Arial"/>
                <w:sz w:val="22"/>
                <w:szCs w:val="22"/>
              </w:rPr>
              <w:t>Gradska plaža Cavtat, Plaža ispod Ville Banac, Molunat, Prevlaka</w:t>
            </w:r>
            <w:r w:rsidR="00731328">
              <w:rPr>
                <w:rFonts w:ascii="Arial" w:hAnsi="Arial" w:cs="Arial"/>
                <w:sz w:val="22"/>
                <w:szCs w:val="22"/>
              </w:rPr>
              <w:t xml:space="preserve">, </w:t>
            </w:r>
            <w:r w:rsidR="00731328" w:rsidRPr="000A511C">
              <w:rPr>
                <w:rFonts w:ascii="Arial" w:hAnsi="Arial" w:cs="Arial"/>
                <w:sz w:val="22"/>
                <w:szCs w:val="22"/>
              </w:rPr>
              <w:t>Kupališne površine oko Šetnice Rat</w:t>
            </w:r>
            <w:r w:rsidR="00731328">
              <w:rPr>
                <w:rFonts w:ascii="Arial" w:hAnsi="Arial" w:cs="Arial"/>
                <w:sz w:val="22"/>
                <w:szCs w:val="22"/>
              </w:rPr>
              <w:t>, Plaža Žal</w:t>
            </w:r>
          </w:p>
        </w:tc>
        <w:tc>
          <w:tcPr>
            <w:tcW w:w="1843" w:type="dxa"/>
            <w:shd w:val="clear" w:color="auto" w:fill="F2F2F2" w:themeFill="background1" w:themeFillShade="F2"/>
            <w:vAlign w:val="center"/>
          </w:tcPr>
          <w:p w:rsidR="000A511C" w:rsidRPr="000A511C" w:rsidRDefault="00731328" w:rsidP="008904CB">
            <w:pPr>
              <w:pStyle w:val="BodyText"/>
              <w:contextualSpacing/>
              <w:mirrorIndents/>
              <w:jc w:val="center"/>
              <w:rPr>
                <w:rFonts w:ascii="Arial" w:hAnsi="Arial" w:cs="Arial"/>
                <w:sz w:val="22"/>
                <w:szCs w:val="22"/>
              </w:rPr>
            </w:pPr>
            <w:r>
              <w:rPr>
                <w:rFonts w:ascii="Arial" w:hAnsi="Arial" w:cs="Arial"/>
                <w:sz w:val="22"/>
                <w:szCs w:val="22"/>
              </w:rPr>
              <w:t>3</w:t>
            </w:r>
            <w:r w:rsidR="000A511C" w:rsidRPr="000A511C">
              <w:rPr>
                <w:rFonts w:ascii="Arial" w:hAnsi="Arial" w:cs="Arial"/>
                <w:sz w:val="22"/>
                <w:szCs w:val="22"/>
              </w:rPr>
              <w:t>0.000,00</w:t>
            </w:r>
          </w:p>
        </w:tc>
      </w:tr>
      <w:tr w:rsidR="000A511C" w:rsidRPr="00172DA9" w:rsidTr="008904CB">
        <w:trPr>
          <w:trHeight w:val="559"/>
        </w:trPr>
        <w:tc>
          <w:tcPr>
            <w:tcW w:w="4077"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Nabava komunalne i zaštitne opreme na plažama</w:t>
            </w:r>
          </w:p>
        </w:tc>
        <w:tc>
          <w:tcPr>
            <w:tcW w:w="3402"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Molunat, Cavtat</w:t>
            </w:r>
          </w:p>
        </w:tc>
        <w:tc>
          <w:tcPr>
            <w:tcW w:w="1843" w:type="dxa"/>
            <w:shd w:val="clear" w:color="auto" w:fill="F2F2F2" w:themeFill="background1" w:themeFillShade="F2"/>
            <w:vAlign w:val="center"/>
          </w:tcPr>
          <w:p w:rsidR="000A511C" w:rsidRPr="000A511C" w:rsidRDefault="000A511C" w:rsidP="008904CB">
            <w:pPr>
              <w:pStyle w:val="BodyText"/>
              <w:contextualSpacing/>
              <w:mirrorIndents/>
              <w:jc w:val="center"/>
              <w:rPr>
                <w:rFonts w:ascii="Arial" w:hAnsi="Arial" w:cs="Arial"/>
                <w:sz w:val="22"/>
                <w:szCs w:val="22"/>
              </w:rPr>
            </w:pPr>
            <w:r w:rsidRPr="000A511C">
              <w:rPr>
                <w:rFonts w:ascii="Arial" w:hAnsi="Arial" w:cs="Arial"/>
                <w:sz w:val="22"/>
                <w:szCs w:val="22"/>
              </w:rPr>
              <w:t>20.000,00</w:t>
            </w:r>
          </w:p>
        </w:tc>
      </w:tr>
      <w:tr w:rsidR="000A511C" w:rsidRPr="00172DA9" w:rsidTr="008904CB">
        <w:trPr>
          <w:trHeight w:val="300"/>
        </w:trPr>
        <w:tc>
          <w:tcPr>
            <w:tcW w:w="4077"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Dohrana plaža</w:t>
            </w:r>
          </w:p>
        </w:tc>
        <w:tc>
          <w:tcPr>
            <w:tcW w:w="3402"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Pasjača, Prevlaka, Molunat ispod kampa Monika,Gradska plaža Cavtat, Cavtat Rat, Plaža Žal</w:t>
            </w:r>
          </w:p>
        </w:tc>
        <w:tc>
          <w:tcPr>
            <w:tcW w:w="1843" w:type="dxa"/>
            <w:shd w:val="clear" w:color="auto" w:fill="F2F2F2" w:themeFill="background1" w:themeFillShade="F2"/>
            <w:vAlign w:val="center"/>
          </w:tcPr>
          <w:p w:rsidR="000A511C" w:rsidRPr="000A511C" w:rsidRDefault="000A511C" w:rsidP="008904CB">
            <w:pPr>
              <w:pStyle w:val="BodyText"/>
              <w:contextualSpacing/>
              <w:mirrorIndents/>
              <w:jc w:val="center"/>
              <w:rPr>
                <w:rFonts w:ascii="Arial" w:hAnsi="Arial" w:cs="Arial"/>
                <w:sz w:val="22"/>
                <w:szCs w:val="22"/>
              </w:rPr>
            </w:pPr>
            <w:r w:rsidRPr="000A511C">
              <w:rPr>
                <w:rFonts w:ascii="Arial" w:hAnsi="Arial" w:cs="Arial"/>
                <w:sz w:val="22"/>
                <w:szCs w:val="22"/>
              </w:rPr>
              <w:t>250.000,00</w:t>
            </w:r>
          </w:p>
        </w:tc>
      </w:tr>
      <w:tr w:rsidR="000A511C" w:rsidRPr="00172DA9" w:rsidTr="008904CB">
        <w:trPr>
          <w:trHeight w:val="418"/>
        </w:trPr>
        <w:tc>
          <w:tcPr>
            <w:tcW w:w="4077"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 xml:space="preserve">Čišćenje i tekuće održavanje </w:t>
            </w:r>
          </w:p>
        </w:tc>
        <w:tc>
          <w:tcPr>
            <w:tcW w:w="3402"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Šetnica Rat</w:t>
            </w:r>
          </w:p>
        </w:tc>
        <w:tc>
          <w:tcPr>
            <w:tcW w:w="1843" w:type="dxa"/>
            <w:shd w:val="clear" w:color="auto" w:fill="F2F2F2" w:themeFill="background1" w:themeFillShade="F2"/>
            <w:vAlign w:val="center"/>
          </w:tcPr>
          <w:p w:rsidR="000A511C" w:rsidRPr="000A511C" w:rsidRDefault="000A511C" w:rsidP="008904CB">
            <w:pPr>
              <w:pStyle w:val="BodyText"/>
              <w:contextualSpacing/>
              <w:mirrorIndents/>
              <w:jc w:val="center"/>
              <w:rPr>
                <w:rFonts w:ascii="Arial" w:hAnsi="Arial" w:cs="Arial"/>
                <w:sz w:val="22"/>
                <w:szCs w:val="22"/>
              </w:rPr>
            </w:pPr>
            <w:r w:rsidRPr="000A511C">
              <w:rPr>
                <w:rFonts w:ascii="Arial" w:hAnsi="Arial" w:cs="Arial"/>
                <w:sz w:val="22"/>
                <w:szCs w:val="22"/>
              </w:rPr>
              <w:t>10.000,00</w:t>
            </w:r>
          </w:p>
        </w:tc>
      </w:tr>
      <w:tr w:rsidR="000A511C" w:rsidRPr="00172DA9" w:rsidTr="008904CB">
        <w:trPr>
          <w:trHeight w:val="300"/>
        </w:trPr>
        <w:tc>
          <w:tcPr>
            <w:tcW w:w="4077"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Sanacija kupališnih površina</w:t>
            </w:r>
          </w:p>
        </w:tc>
        <w:tc>
          <w:tcPr>
            <w:tcW w:w="3402"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 xml:space="preserve">Plaža Žal, Gradska plaža Cavtat, Mul ispod bivšeg hotela Makedonija, Mul ispod hotela Cavtat, </w:t>
            </w:r>
            <w:r w:rsidR="00731328">
              <w:rPr>
                <w:rFonts w:ascii="Arial" w:hAnsi="Arial" w:cs="Arial"/>
                <w:sz w:val="22"/>
                <w:szCs w:val="22"/>
              </w:rPr>
              <w:t xml:space="preserve">Mul na plaži Žal, </w:t>
            </w:r>
            <w:r w:rsidRPr="000A511C">
              <w:rPr>
                <w:rFonts w:ascii="Arial" w:hAnsi="Arial" w:cs="Arial"/>
                <w:sz w:val="22"/>
                <w:szCs w:val="22"/>
              </w:rPr>
              <w:t xml:space="preserve">Plaža ispod Dječje bolnice, </w:t>
            </w:r>
            <w:r w:rsidRPr="00731328">
              <w:rPr>
                <w:rFonts w:ascii="Arial" w:hAnsi="Arial" w:cs="Arial"/>
                <w:sz w:val="22"/>
                <w:szCs w:val="22"/>
              </w:rPr>
              <w:t>Molunat – površine označene oznakom R2 u UPU Molunat,</w:t>
            </w:r>
            <w:r w:rsidRPr="000A511C">
              <w:rPr>
                <w:rFonts w:ascii="Arial" w:hAnsi="Arial" w:cs="Arial"/>
                <w:sz w:val="22"/>
                <w:szCs w:val="22"/>
              </w:rPr>
              <w:t xml:space="preserve"> Kupališne površine oko Šetnice Rat</w:t>
            </w:r>
          </w:p>
        </w:tc>
        <w:tc>
          <w:tcPr>
            <w:tcW w:w="1843" w:type="dxa"/>
            <w:shd w:val="clear" w:color="auto" w:fill="F2F2F2" w:themeFill="background1" w:themeFillShade="F2"/>
            <w:vAlign w:val="center"/>
          </w:tcPr>
          <w:p w:rsidR="000A511C" w:rsidRPr="000A511C" w:rsidRDefault="000A511C" w:rsidP="008904CB">
            <w:pPr>
              <w:pStyle w:val="BodyText"/>
              <w:contextualSpacing/>
              <w:mirrorIndents/>
              <w:jc w:val="center"/>
              <w:rPr>
                <w:rFonts w:ascii="Arial" w:hAnsi="Arial" w:cs="Arial"/>
                <w:sz w:val="22"/>
                <w:szCs w:val="22"/>
              </w:rPr>
            </w:pPr>
            <w:r w:rsidRPr="00731328">
              <w:rPr>
                <w:rFonts w:ascii="Arial" w:hAnsi="Arial" w:cs="Arial"/>
                <w:sz w:val="22"/>
                <w:szCs w:val="22"/>
              </w:rPr>
              <w:t>250.000,00</w:t>
            </w:r>
          </w:p>
        </w:tc>
      </w:tr>
      <w:tr w:rsidR="000A511C" w:rsidRPr="00172DA9" w:rsidTr="008904CB">
        <w:trPr>
          <w:trHeight w:val="348"/>
        </w:trPr>
        <w:tc>
          <w:tcPr>
            <w:tcW w:w="4077"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Uređenje podzidnih suhozida i pristupnih staza</w:t>
            </w:r>
          </w:p>
        </w:tc>
        <w:tc>
          <w:tcPr>
            <w:tcW w:w="3402"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Šetnica Rat</w:t>
            </w:r>
          </w:p>
        </w:tc>
        <w:tc>
          <w:tcPr>
            <w:tcW w:w="1843" w:type="dxa"/>
            <w:shd w:val="clear" w:color="auto" w:fill="F2F2F2" w:themeFill="background1" w:themeFillShade="F2"/>
            <w:vAlign w:val="center"/>
          </w:tcPr>
          <w:p w:rsidR="000A511C" w:rsidRPr="000A511C" w:rsidRDefault="000A511C" w:rsidP="008904CB">
            <w:pPr>
              <w:pStyle w:val="BodyText"/>
              <w:contextualSpacing/>
              <w:mirrorIndents/>
              <w:jc w:val="center"/>
              <w:rPr>
                <w:rFonts w:ascii="Arial" w:hAnsi="Arial" w:cs="Arial"/>
                <w:sz w:val="22"/>
                <w:szCs w:val="22"/>
              </w:rPr>
            </w:pPr>
            <w:r w:rsidRPr="000A511C">
              <w:rPr>
                <w:rFonts w:ascii="Arial" w:hAnsi="Arial" w:cs="Arial"/>
                <w:sz w:val="22"/>
                <w:szCs w:val="22"/>
              </w:rPr>
              <w:t>20.000,00</w:t>
            </w:r>
          </w:p>
        </w:tc>
      </w:tr>
      <w:tr w:rsidR="000A511C" w:rsidRPr="00172DA9" w:rsidTr="008904CB">
        <w:trPr>
          <w:trHeight w:val="300"/>
        </w:trPr>
        <w:tc>
          <w:tcPr>
            <w:tcW w:w="4077"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Izrada dokumentacije za uređenje obale/privezišta</w:t>
            </w:r>
          </w:p>
        </w:tc>
        <w:tc>
          <w:tcPr>
            <w:tcW w:w="3402"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sz w:val="22"/>
                <w:szCs w:val="22"/>
              </w:rPr>
            </w:pPr>
            <w:r w:rsidRPr="000A511C">
              <w:rPr>
                <w:rFonts w:ascii="Arial" w:hAnsi="Arial" w:cs="Arial"/>
                <w:sz w:val="22"/>
                <w:szCs w:val="22"/>
              </w:rPr>
              <w:t>Plaža Žal, Gradska plaža Cavtat</w:t>
            </w:r>
          </w:p>
        </w:tc>
        <w:tc>
          <w:tcPr>
            <w:tcW w:w="1843" w:type="dxa"/>
            <w:shd w:val="clear" w:color="auto" w:fill="F2F2F2" w:themeFill="background1" w:themeFillShade="F2"/>
            <w:vAlign w:val="center"/>
          </w:tcPr>
          <w:p w:rsidR="000A511C" w:rsidRPr="000A511C" w:rsidRDefault="000A511C" w:rsidP="008904CB">
            <w:pPr>
              <w:pStyle w:val="BodyText"/>
              <w:contextualSpacing/>
              <w:mirrorIndents/>
              <w:jc w:val="center"/>
              <w:rPr>
                <w:rFonts w:ascii="Arial" w:hAnsi="Arial" w:cs="Arial"/>
                <w:sz w:val="22"/>
                <w:szCs w:val="22"/>
              </w:rPr>
            </w:pPr>
            <w:r w:rsidRPr="000A511C">
              <w:rPr>
                <w:rFonts w:ascii="Arial" w:hAnsi="Arial" w:cs="Arial"/>
                <w:sz w:val="22"/>
                <w:szCs w:val="22"/>
              </w:rPr>
              <w:t>100.000,00</w:t>
            </w:r>
          </w:p>
        </w:tc>
      </w:tr>
      <w:tr w:rsidR="000A511C" w:rsidRPr="00172DA9" w:rsidTr="008904CB">
        <w:trPr>
          <w:trHeight w:val="416"/>
        </w:trPr>
        <w:tc>
          <w:tcPr>
            <w:tcW w:w="4077" w:type="dxa"/>
            <w:shd w:val="clear" w:color="auto" w:fill="F2F2F2" w:themeFill="background1" w:themeFillShade="F2"/>
            <w:vAlign w:val="center"/>
          </w:tcPr>
          <w:p w:rsidR="000A511C" w:rsidRPr="000A511C" w:rsidRDefault="000A511C" w:rsidP="008904CB">
            <w:pPr>
              <w:pStyle w:val="BodyText"/>
              <w:contextualSpacing/>
              <w:mirrorIndents/>
              <w:rPr>
                <w:rFonts w:ascii="Arial" w:hAnsi="Arial" w:cs="Arial"/>
                <w:b/>
                <w:sz w:val="22"/>
                <w:szCs w:val="22"/>
              </w:rPr>
            </w:pPr>
            <w:r w:rsidRPr="000A511C">
              <w:rPr>
                <w:rFonts w:ascii="Arial" w:hAnsi="Arial" w:cs="Arial"/>
                <w:b/>
                <w:sz w:val="22"/>
                <w:szCs w:val="22"/>
              </w:rPr>
              <w:t>UKUPNO:</w:t>
            </w:r>
          </w:p>
        </w:tc>
        <w:tc>
          <w:tcPr>
            <w:tcW w:w="3402" w:type="dxa"/>
            <w:shd w:val="clear" w:color="auto" w:fill="F2F2F2" w:themeFill="background1" w:themeFillShade="F2"/>
          </w:tcPr>
          <w:p w:rsidR="000A511C" w:rsidRPr="000A511C" w:rsidRDefault="000A511C" w:rsidP="008904CB">
            <w:pPr>
              <w:pStyle w:val="BodyText"/>
              <w:contextualSpacing/>
              <w:mirrorIndents/>
              <w:rPr>
                <w:rFonts w:ascii="Arial" w:hAnsi="Arial" w:cs="Arial"/>
                <w:sz w:val="22"/>
                <w:szCs w:val="22"/>
              </w:rPr>
            </w:pPr>
          </w:p>
        </w:tc>
        <w:tc>
          <w:tcPr>
            <w:tcW w:w="1843" w:type="dxa"/>
            <w:shd w:val="clear" w:color="auto" w:fill="F2F2F2" w:themeFill="background1" w:themeFillShade="F2"/>
            <w:vAlign w:val="center"/>
          </w:tcPr>
          <w:p w:rsidR="000A511C" w:rsidRPr="000A511C" w:rsidRDefault="00731328" w:rsidP="008904CB">
            <w:pPr>
              <w:pStyle w:val="BodyText"/>
              <w:contextualSpacing/>
              <w:mirrorIndents/>
              <w:jc w:val="center"/>
              <w:rPr>
                <w:rFonts w:ascii="Arial" w:hAnsi="Arial" w:cs="Arial"/>
                <w:b/>
                <w:sz w:val="22"/>
                <w:szCs w:val="22"/>
              </w:rPr>
            </w:pPr>
            <w:r>
              <w:rPr>
                <w:rFonts w:ascii="Arial" w:hAnsi="Arial" w:cs="Arial"/>
                <w:b/>
                <w:sz w:val="22"/>
                <w:szCs w:val="22"/>
              </w:rPr>
              <w:t>68</w:t>
            </w:r>
            <w:r w:rsidR="000A511C" w:rsidRPr="000A511C">
              <w:rPr>
                <w:rFonts w:ascii="Arial" w:hAnsi="Arial" w:cs="Arial"/>
                <w:b/>
                <w:sz w:val="22"/>
                <w:szCs w:val="22"/>
              </w:rPr>
              <w:t>0.000,00</w:t>
            </w:r>
          </w:p>
        </w:tc>
      </w:tr>
    </w:tbl>
    <w:p w:rsidR="000A511C" w:rsidRDefault="000A511C" w:rsidP="003B7A57">
      <w:pPr>
        <w:spacing w:after="57"/>
        <w:ind w:left="-13"/>
        <w:contextualSpacing/>
        <w:jc w:val="both"/>
        <w:rPr>
          <w:rFonts w:ascii="Arial" w:eastAsia="Arial" w:hAnsi="Arial" w:cs="Arial"/>
          <w:bCs/>
          <w:spacing w:val="-7"/>
          <w:sz w:val="22"/>
          <w:szCs w:val="22"/>
        </w:rPr>
      </w:pPr>
    </w:p>
    <w:p w:rsidR="0052791C" w:rsidRDefault="0052791C" w:rsidP="003B7A57">
      <w:pPr>
        <w:spacing w:after="57"/>
        <w:ind w:left="-13"/>
        <w:contextualSpacing/>
        <w:jc w:val="both"/>
        <w:rPr>
          <w:rFonts w:ascii="Arial" w:eastAsia="Arial" w:hAnsi="Arial" w:cs="Arial"/>
          <w:bCs/>
          <w:spacing w:val="-7"/>
          <w:sz w:val="22"/>
          <w:szCs w:val="22"/>
        </w:rPr>
      </w:pPr>
    </w:p>
    <w:p w:rsidR="000A511C" w:rsidRDefault="002D0503" w:rsidP="002D0503">
      <w:pPr>
        <w:spacing w:after="57"/>
        <w:ind w:left="-13"/>
        <w:contextualSpacing/>
        <w:jc w:val="center"/>
        <w:rPr>
          <w:rFonts w:ascii="Arial" w:eastAsia="Arial" w:hAnsi="Arial" w:cs="Arial"/>
          <w:b/>
          <w:bCs/>
          <w:spacing w:val="-7"/>
          <w:sz w:val="22"/>
          <w:szCs w:val="22"/>
        </w:rPr>
      </w:pPr>
      <w:r w:rsidRPr="002D0503">
        <w:rPr>
          <w:rFonts w:ascii="Arial" w:eastAsia="Arial" w:hAnsi="Arial" w:cs="Arial"/>
          <w:b/>
          <w:bCs/>
          <w:spacing w:val="-7"/>
          <w:sz w:val="22"/>
          <w:szCs w:val="22"/>
        </w:rPr>
        <w:t>Članak</w:t>
      </w:r>
      <w:r w:rsidR="00C7052F">
        <w:rPr>
          <w:rFonts w:ascii="Arial" w:eastAsia="Arial" w:hAnsi="Arial" w:cs="Arial"/>
          <w:b/>
          <w:bCs/>
          <w:spacing w:val="-7"/>
          <w:sz w:val="22"/>
          <w:szCs w:val="22"/>
        </w:rPr>
        <w:t xml:space="preserve"> 2</w:t>
      </w:r>
      <w:r w:rsidRPr="002D0503">
        <w:rPr>
          <w:rFonts w:ascii="Arial" w:eastAsia="Arial" w:hAnsi="Arial" w:cs="Arial"/>
          <w:b/>
          <w:bCs/>
          <w:spacing w:val="-7"/>
          <w:sz w:val="22"/>
          <w:szCs w:val="22"/>
        </w:rPr>
        <w:t>.</w:t>
      </w:r>
    </w:p>
    <w:p w:rsidR="00C7052F" w:rsidRDefault="00C7052F" w:rsidP="00C7052F">
      <w:pPr>
        <w:spacing w:after="57"/>
        <w:ind w:left="-13"/>
        <w:contextualSpacing/>
        <w:jc w:val="both"/>
        <w:rPr>
          <w:rFonts w:ascii="Arial" w:eastAsia="Arial" w:hAnsi="Arial" w:cs="Arial"/>
          <w:bCs/>
          <w:spacing w:val="-7"/>
          <w:sz w:val="22"/>
          <w:szCs w:val="22"/>
        </w:rPr>
      </w:pPr>
      <w:r>
        <w:rPr>
          <w:rFonts w:ascii="Arial" w:eastAsia="Arial" w:hAnsi="Arial" w:cs="Arial"/>
          <w:bCs/>
          <w:spacing w:val="-7"/>
          <w:sz w:val="22"/>
          <w:szCs w:val="22"/>
        </w:rPr>
        <w:t>Članak 9. se mijenja i sada glasi:</w:t>
      </w:r>
    </w:p>
    <w:p w:rsidR="00C7052F" w:rsidRPr="00C7052F" w:rsidRDefault="00C7052F" w:rsidP="00C7052F">
      <w:pPr>
        <w:contextualSpacing/>
        <w:mirrorIndents/>
        <w:jc w:val="both"/>
        <w:rPr>
          <w:rFonts w:ascii="Arial" w:hAnsi="Arial" w:cs="Arial"/>
          <w:sz w:val="22"/>
          <w:szCs w:val="22"/>
        </w:rPr>
      </w:pPr>
      <w:r>
        <w:rPr>
          <w:rFonts w:ascii="Arial" w:hAnsi="Arial" w:cs="Arial"/>
          <w:sz w:val="22"/>
          <w:szCs w:val="22"/>
        </w:rPr>
        <w:t>„</w:t>
      </w:r>
      <w:r w:rsidRPr="00C7052F">
        <w:rPr>
          <w:rFonts w:ascii="Arial" w:hAnsi="Arial" w:cs="Arial"/>
          <w:sz w:val="22"/>
          <w:szCs w:val="22"/>
        </w:rPr>
        <w:t>Djelatnost iznajmljivanja sredstava ovog Plana mogu se obavljati na mikrolokacijama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1984"/>
        <w:gridCol w:w="1559"/>
      </w:tblGrid>
      <w:tr w:rsidR="00C7052F" w:rsidRPr="00C7052F" w:rsidTr="008904CB">
        <w:tc>
          <w:tcPr>
            <w:tcW w:w="2802"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MIKROLOKACIJA</w:t>
            </w:r>
          </w:p>
        </w:tc>
        <w:tc>
          <w:tcPr>
            <w:tcW w:w="2835"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SREDSTVO (količina)</w:t>
            </w:r>
          </w:p>
        </w:tc>
        <w:tc>
          <w:tcPr>
            <w:tcW w:w="1984"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OBRAČUNSKA JEDINICA</w:t>
            </w:r>
          </w:p>
        </w:tc>
        <w:tc>
          <w:tcPr>
            <w:tcW w:w="1559"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NAKNADA</w:t>
            </w:r>
          </w:p>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w:t>
            </w:r>
          </w:p>
        </w:tc>
      </w:tr>
      <w:tr w:rsidR="009C40DC" w:rsidRPr="00C7052F" w:rsidTr="009C40DC">
        <w:trPr>
          <w:trHeight w:val="170"/>
        </w:trPr>
        <w:tc>
          <w:tcPr>
            <w:tcW w:w="2802" w:type="dxa"/>
            <w:vMerge w:val="restart"/>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Sjeverna plaža hotela Croatia</w:t>
            </w:r>
          </w:p>
          <w:p w:rsidR="009C40DC" w:rsidRPr="0086068B" w:rsidRDefault="009C40DC" w:rsidP="008904CB">
            <w:pPr>
              <w:pStyle w:val="BodyText"/>
              <w:contextualSpacing/>
              <w:mirrorIndents/>
              <w:rPr>
                <w:rFonts w:ascii="Arial" w:hAnsi="Arial" w:cs="Arial"/>
                <w:sz w:val="22"/>
                <w:szCs w:val="22"/>
              </w:rPr>
            </w:pPr>
          </w:p>
          <w:p w:rsidR="009C40DC" w:rsidRPr="0086068B" w:rsidRDefault="009C40DC" w:rsidP="008904CB">
            <w:pPr>
              <w:pStyle w:val="BodyText"/>
              <w:contextualSpacing/>
              <w:mirrorIndents/>
              <w:rPr>
                <w:rFonts w:ascii="Arial" w:hAnsi="Arial" w:cs="Arial"/>
                <w:sz w:val="22"/>
                <w:szCs w:val="22"/>
              </w:rPr>
            </w:pPr>
          </w:p>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Sredstvo za vuču s opremom: 1</w:t>
            </w:r>
          </w:p>
        </w:tc>
        <w:tc>
          <w:tcPr>
            <w:tcW w:w="1984" w:type="dxa"/>
            <w:shd w:val="clear" w:color="auto" w:fill="F2F2F2" w:themeFill="background1" w:themeFillShade="F2"/>
            <w:vAlign w:val="center"/>
          </w:tcPr>
          <w:p w:rsidR="009C40DC" w:rsidRPr="0086068B" w:rsidRDefault="009C40DC" w:rsidP="00EB24E3">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9C40DC" w:rsidRPr="00C7052F" w:rsidTr="008904CB">
        <w:trPr>
          <w:trHeight w:val="170"/>
        </w:trPr>
        <w:tc>
          <w:tcPr>
            <w:tcW w:w="2802"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Brodica: 2</w:t>
            </w:r>
          </w:p>
        </w:tc>
        <w:tc>
          <w:tcPr>
            <w:tcW w:w="1984" w:type="dxa"/>
            <w:shd w:val="clear" w:color="auto" w:fill="F2F2F2" w:themeFill="background1" w:themeFillShade="F2"/>
            <w:vAlign w:val="center"/>
          </w:tcPr>
          <w:p w:rsidR="009C40DC" w:rsidRPr="0086068B" w:rsidRDefault="009C40DC" w:rsidP="00EB24E3">
            <w:pPr>
              <w:pStyle w:val="BodyText"/>
              <w:contextualSpacing/>
              <w:mirrorIndents/>
              <w:rPr>
                <w:rFonts w:ascii="Arial" w:hAnsi="Arial" w:cs="Arial"/>
                <w:sz w:val="22"/>
                <w:szCs w:val="22"/>
              </w:rPr>
            </w:pPr>
            <w:r w:rsidRPr="0086068B">
              <w:rPr>
                <w:rFonts w:ascii="Arial" w:hAnsi="Arial" w:cs="Arial"/>
                <w:sz w:val="22"/>
                <w:szCs w:val="22"/>
              </w:rPr>
              <w:t>po plovilu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800,00</w:t>
            </w:r>
          </w:p>
        </w:tc>
      </w:tr>
      <w:tr w:rsidR="009C40DC" w:rsidRPr="00C7052F" w:rsidTr="008904CB">
        <w:trPr>
          <w:trHeight w:val="405"/>
        </w:trPr>
        <w:tc>
          <w:tcPr>
            <w:tcW w:w="2802"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Pedaline: 4</w:t>
            </w:r>
          </w:p>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lastRenderedPageBreak/>
              <w:t>Kajak: 8</w:t>
            </w:r>
          </w:p>
        </w:tc>
        <w:tc>
          <w:tcPr>
            <w:tcW w:w="1984"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lastRenderedPageBreak/>
              <w:t>po komadu</w:t>
            </w:r>
          </w:p>
          <w:p w:rsidR="009C40DC" w:rsidRPr="0086068B" w:rsidRDefault="009C40DC" w:rsidP="008904CB">
            <w:pPr>
              <w:pStyle w:val="BodyText"/>
              <w:contextualSpacing/>
              <w:mirrorIndents/>
              <w:rPr>
                <w:rFonts w:ascii="Arial" w:hAnsi="Arial" w:cs="Arial"/>
                <w:sz w:val="22"/>
                <w:szCs w:val="22"/>
              </w:rPr>
            </w:pP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lastRenderedPageBreak/>
              <w:t>100,00</w:t>
            </w:r>
          </w:p>
          <w:p w:rsidR="009C40DC" w:rsidRPr="0086068B" w:rsidRDefault="009C40DC" w:rsidP="008904CB">
            <w:pPr>
              <w:pStyle w:val="BodyText"/>
              <w:contextualSpacing/>
              <w:mirrorIndents/>
              <w:jc w:val="center"/>
              <w:rPr>
                <w:rFonts w:ascii="Arial" w:hAnsi="Arial" w:cs="Arial"/>
                <w:sz w:val="22"/>
                <w:szCs w:val="22"/>
              </w:rPr>
            </w:pPr>
          </w:p>
        </w:tc>
      </w:tr>
      <w:tr w:rsidR="009C40DC" w:rsidRPr="00C7052F" w:rsidTr="008904CB">
        <w:trPr>
          <w:trHeight w:val="210"/>
        </w:trPr>
        <w:tc>
          <w:tcPr>
            <w:tcW w:w="2802"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Skuter: 2</w:t>
            </w:r>
          </w:p>
        </w:tc>
        <w:tc>
          <w:tcPr>
            <w:tcW w:w="1984" w:type="dxa"/>
            <w:vMerge w:val="restart"/>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plovilu</w:t>
            </w:r>
          </w:p>
        </w:tc>
        <w:tc>
          <w:tcPr>
            <w:tcW w:w="1559" w:type="dxa"/>
            <w:vMerge w:val="restart"/>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p w:rsidR="009C40DC" w:rsidRPr="0086068B" w:rsidRDefault="009C40DC" w:rsidP="008904CB">
            <w:pPr>
              <w:pStyle w:val="BodyText"/>
              <w:contextualSpacing/>
              <w:mirrorIndents/>
              <w:jc w:val="center"/>
              <w:rPr>
                <w:rFonts w:ascii="Arial" w:hAnsi="Arial" w:cs="Arial"/>
                <w:sz w:val="22"/>
                <w:szCs w:val="22"/>
              </w:rPr>
            </w:pPr>
          </w:p>
        </w:tc>
      </w:tr>
      <w:tr w:rsidR="009C40DC" w:rsidRPr="00C7052F" w:rsidTr="008904CB">
        <w:trPr>
          <w:trHeight w:val="210"/>
        </w:trPr>
        <w:tc>
          <w:tcPr>
            <w:tcW w:w="2802" w:type="dxa"/>
            <w:vMerge w:val="restart"/>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Gradska plaža Cavtat</w:t>
            </w: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Skuter: 2</w:t>
            </w:r>
          </w:p>
        </w:tc>
        <w:tc>
          <w:tcPr>
            <w:tcW w:w="1984"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p>
        </w:tc>
      </w:tr>
      <w:tr w:rsidR="009C40DC" w:rsidRPr="00C7052F" w:rsidTr="009C40DC">
        <w:trPr>
          <w:trHeight w:val="170"/>
        </w:trPr>
        <w:tc>
          <w:tcPr>
            <w:tcW w:w="2802"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Pedaline: 3</w:t>
            </w:r>
          </w:p>
          <w:p w:rsidR="009C40DC" w:rsidRPr="0086068B" w:rsidRDefault="009C40DC" w:rsidP="009C0367">
            <w:pPr>
              <w:pStyle w:val="BodyText"/>
              <w:contextualSpacing/>
              <w:mirrorIndents/>
              <w:rPr>
                <w:rFonts w:ascii="Arial" w:hAnsi="Arial" w:cs="Arial"/>
                <w:sz w:val="22"/>
                <w:szCs w:val="22"/>
              </w:rPr>
            </w:pPr>
            <w:r w:rsidRPr="0086068B">
              <w:rPr>
                <w:rFonts w:ascii="Arial" w:hAnsi="Arial" w:cs="Arial"/>
                <w:sz w:val="22"/>
                <w:szCs w:val="22"/>
              </w:rPr>
              <w:t>Kajak: 4</w:t>
            </w:r>
          </w:p>
        </w:tc>
        <w:tc>
          <w:tcPr>
            <w:tcW w:w="1984"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w:t>
            </w:r>
          </w:p>
        </w:tc>
      </w:tr>
      <w:tr w:rsidR="009C40DC" w:rsidRPr="00C7052F" w:rsidTr="008904CB">
        <w:trPr>
          <w:trHeight w:val="170"/>
        </w:trPr>
        <w:tc>
          <w:tcPr>
            <w:tcW w:w="2802"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406CBE">
            <w:pPr>
              <w:pStyle w:val="BodyText"/>
              <w:contextualSpacing/>
              <w:mirrorIndents/>
              <w:rPr>
                <w:rFonts w:ascii="Arial" w:hAnsi="Arial" w:cs="Arial"/>
                <w:sz w:val="22"/>
                <w:szCs w:val="22"/>
              </w:rPr>
            </w:pPr>
            <w:r w:rsidRPr="0086068B">
              <w:rPr>
                <w:rFonts w:ascii="Arial" w:hAnsi="Arial" w:cs="Arial"/>
                <w:sz w:val="22"/>
                <w:szCs w:val="22"/>
              </w:rPr>
              <w:t>Brodica: 1</w:t>
            </w:r>
          </w:p>
        </w:tc>
        <w:tc>
          <w:tcPr>
            <w:tcW w:w="1984" w:type="dxa"/>
            <w:shd w:val="clear" w:color="auto" w:fill="F2F2F2" w:themeFill="background1" w:themeFillShade="F2"/>
            <w:vAlign w:val="center"/>
          </w:tcPr>
          <w:p w:rsidR="009C40DC" w:rsidRPr="0086068B" w:rsidRDefault="009C40DC" w:rsidP="00406CBE">
            <w:pPr>
              <w:pStyle w:val="BodyText"/>
              <w:contextualSpacing/>
              <w:mirrorIndents/>
              <w:rPr>
                <w:rFonts w:ascii="Arial" w:hAnsi="Arial" w:cs="Arial"/>
                <w:sz w:val="22"/>
                <w:szCs w:val="22"/>
              </w:rPr>
            </w:pPr>
            <w:r w:rsidRPr="0086068B">
              <w:rPr>
                <w:rFonts w:ascii="Arial" w:hAnsi="Arial" w:cs="Arial"/>
                <w:sz w:val="22"/>
                <w:szCs w:val="22"/>
              </w:rPr>
              <w:t>po plovilu</w:t>
            </w:r>
          </w:p>
        </w:tc>
        <w:tc>
          <w:tcPr>
            <w:tcW w:w="1559" w:type="dxa"/>
            <w:shd w:val="clear" w:color="auto" w:fill="F2F2F2" w:themeFill="background1" w:themeFillShade="F2"/>
            <w:vAlign w:val="center"/>
          </w:tcPr>
          <w:p w:rsidR="009C40DC" w:rsidRPr="0086068B" w:rsidRDefault="009C40DC" w:rsidP="00406CBE">
            <w:pPr>
              <w:pStyle w:val="BodyText"/>
              <w:contextualSpacing/>
              <w:mirrorIndents/>
              <w:jc w:val="center"/>
              <w:rPr>
                <w:rFonts w:ascii="Arial" w:hAnsi="Arial" w:cs="Arial"/>
                <w:sz w:val="22"/>
                <w:szCs w:val="22"/>
              </w:rPr>
            </w:pPr>
            <w:r w:rsidRPr="0086068B">
              <w:rPr>
                <w:rFonts w:ascii="Arial" w:hAnsi="Arial" w:cs="Arial"/>
                <w:sz w:val="22"/>
                <w:szCs w:val="22"/>
              </w:rPr>
              <w:t>800,00</w:t>
            </w:r>
          </w:p>
        </w:tc>
      </w:tr>
      <w:tr w:rsidR="009C40DC" w:rsidRPr="00C7052F" w:rsidTr="008904CB">
        <w:trPr>
          <w:trHeight w:val="210"/>
        </w:trPr>
        <w:tc>
          <w:tcPr>
            <w:tcW w:w="2802" w:type="dxa"/>
            <w:vMerge w:val="restart"/>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Dio č.z. 1052 k.o. Cavtat (parking)</w:t>
            </w: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Skuter: 3</w:t>
            </w:r>
          </w:p>
        </w:tc>
        <w:tc>
          <w:tcPr>
            <w:tcW w:w="1984"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plovilu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9C40DC" w:rsidRPr="00C7052F" w:rsidTr="008904CB">
        <w:trPr>
          <w:trHeight w:val="360"/>
        </w:trPr>
        <w:tc>
          <w:tcPr>
            <w:tcW w:w="2802"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Sredstvo za vuču s opremom:</w:t>
            </w:r>
            <w:r w:rsidR="000829CD" w:rsidRPr="0086068B">
              <w:rPr>
                <w:rFonts w:ascii="Arial" w:hAnsi="Arial" w:cs="Arial"/>
                <w:sz w:val="22"/>
                <w:szCs w:val="22"/>
              </w:rPr>
              <w:t xml:space="preserve"> </w:t>
            </w:r>
            <w:r w:rsidRPr="0086068B">
              <w:rPr>
                <w:rFonts w:ascii="Arial" w:hAnsi="Arial" w:cs="Arial"/>
                <w:sz w:val="22"/>
                <w:szCs w:val="22"/>
              </w:rPr>
              <w:t>1</w:t>
            </w:r>
          </w:p>
        </w:tc>
        <w:tc>
          <w:tcPr>
            <w:tcW w:w="1984" w:type="dxa"/>
            <w:shd w:val="clear" w:color="auto" w:fill="F2F2F2" w:themeFill="background1" w:themeFillShade="F2"/>
            <w:vAlign w:val="center"/>
          </w:tcPr>
          <w:p w:rsidR="009C40DC" w:rsidRPr="0086068B" w:rsidRDefault="009C40DC" w:rsidP="00EB24E3">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9C40DC" w:rsidRPr="00C7052F" w:rsidTr="008904CB">
        <w:trPr>
          <w:trHeight w:val="246"/>
        </w:trPr>
        <w:tc>
          <w:tcPr>
            <w:tcW w:w="2802"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Kajak:</w:t>
            </w:r>
            <w:r w:rsidR="000829CD" w:rsidRPr="0086068B">
              <w:rPr>
                <w:rFonts w:ascii="Arial" w:hAnsi="Arial" w:cs="Arial"/>
                <w:sz w:val="22"/>
                <w:szCs w:val="22"/>
              </w:rPr>
              <w:t xml:space="preserve"> </w:t>
            </w:r>
            <w:r w:rsidRPr="0086068B">
              <w:rPr>
                <w:rFonts w:ascii="Arial" w:hAnsi="Arial" w:cs="Arial"/>
                <w:sz w:val="22"/>
                <w:szCs w:val="22"/>
              </w:rPr>
              <w:t>7</w:t>
            </w:r>
          </w:p>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Pedaline:</w:t>
            </w:r>
            <w:r w:rsidR="000829CD" w:rsidRPr="0086068B">
              <w:rPr>
                <w:rFonts w:ascii="Arial" w:hAnsi="Arial" w:cs="Arial"/>
                <w:sz w:val="22"/>
                <w:szCs w:val="22"/>
              </w:rPr>
              <w:t xml:space="preserve"> </w:t>
            </w:r>
            <w:r w:rsidRPr="0086068B">
              <w:rPr>
                <w:rFonts w:ascii="Arial" w:hAnsi="Arial" w:cs="Arial"/>
                <w:sz w:val="22"/>
                <w:szCs w:val="22"/>
              </w:rPr>
              <w:t>7</w:t>
            </w:r>
          </w:p>
        </w:tc>
        <w:tc>
          <w:tcPr>
            <w:tcW w:w="1984" w:type="dxa"/>
            <w:vMerge w:val="restart"/>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vMerge w:val="restart"/>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w:t>
            </w:r>
          </w:p>
          <w:p w:rsidR="009C40DC" w:rsidRPr="0086068B" w:rsidRDefault="009C40DC" w:rsidP="008904CB">
            <w:pPr>
              <w:pStyle w:val="BodyText"/>
              <w:contextualSpacing/>
              <w:mirrorIndents/>
              <w:jc w:val="center"/>
              <w:rPr>
                <w:rFonts w:ascii="Arial" w:hAnsi="Arial" w:cs="Arial"/>
                <w:sz w:val="22"/>
                <w:szCs w:val="22"/>
              </w:rPr>
            </w:pPr>
          </w:p>
        </w:tc>
      </w:tr>
      <w:tr w:rsidR="009C40DC" w:rsidRPr="00C7052F" w:rsidTr="008904CB">
        <w:trPr>
          <w:trHeight w:val="149"/>
        </w:trPr>
        <w:tc>
          <w:tcPr>
            <w:tcW w:w="2802"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Uvala Ključice</w:t>
            </w: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Kajak: 3</w:t>
            </w:r>
          </w:p>
        </w:tc>
        <w:tc>
          <w:tcPr>
            <w:tcW w:w="1984"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p>
        </w:tc>
      </w:tr>
      <w:tr w:rsidR="009C40DC" w:rsidRPr="00C7052F" w:rsidTr="008904CB">
        <w:trPr>
          <w:trHeight w:val="180"/>
        </w:trPr>
        <w:tc>
          <w:tcPr>
            <w:tcW w:w="2802"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Dio čest. zem. 1 k.o. Cavtat (Kupalište Kamen mali)</w:t>
            </w: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Kajak: 2</w:t>
            </w:r>
          </w:p>
        </w:tc>
        <w:tc>
          <w:tcPr>
            <w:tcW w:w="1984"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p>
        </w:tc>
      </w:tr>
      <w:tr w:rsidR="009C40DC" w:rsidRPr="00C7052F" w:rsidTr="008904CB">
        <w:trPr>
          <w:trHeight w:val="227"/>
        </w:trPr>
        <w:tc>
          <w:tcPr>
            <w:tcW w:w="2802" w:type="dxa"/>
            <w:shd w:val="clear" w:color="auto" w:fill="F2F2F2" w:themeFill="background1" w:themeFillShade="F2"/>
            <w:vAlign w:val="center"/>
          </w:tcPr>
          <w:p w:rsidR="009C40DC" w:rsidRPr="0086068B" w:rsidRDefault="009C40DC" w:rsidP="00487B14">
            <w:pPr>
              <w:pStyle w:val="BodyText"/>
              <w:contextualSpacing/>
              <w:mirrorIndents/>
              <w:rPr>
                <w:rFonts w:ascii="Arial" w:hAnsi="Arial" w:cs="Arial"/>
                <w:sz w:val="22"/>
                <w:szCs w:val="22"/>
              </w:rPr>
            </w:pPr>
            <w:r w:rsidRPr="0086068B">
              <w:rPr>
                <w:rFonts w:ascii="Arial" w:hAnsi="Arial" w:cs="Arial"/>
                <w:sz w:val="22"/>
                <w:szCs w:val="22"/>
              </w:rPr>
              <w:t>Plaža hotela Cavtat</w:t>
            </w:r>
          </w:p>
        </w:tc>
        <w:tc>
          <w:tcPr>
            <w:tcW w:w="2835" w:type="dxa"/>
            <w:tcBorders>
              <w:bottom w:val="single" w:sz="4" w:space="0" w:color="auto"/>
            </w:tcBorders>
            <w:shd w:val="clear" w:color="auto" w:fill="F2F2F2" w:themeFill="background1" w:themeFillShade="F2"/>
            <w:vAlign w:val="center"/>
          </w:tcPr>
          <w:p w:rsidR="009C40DC" w:rsidRPr="0086068B" w:rsidRDefault="009C40DC" w:rsidP="00487B14">
            <w:pPr>
              <w:pStyle w:val="BodyText"/>
              <w:contextualSpacing/>
              <w:mirrorIndents/>
              <w:rPr>
                <w:rFonts w:ascii="Arial" w:hAnsi="Arial" w:cs="Arial"/>
                <w:sz w:val="22"/>
                <w:szCs w:val="22"/>
              </w:rPr>
            </w:pPr>
            <w:r w:rsidRPr="0086068B">
              <w:rPr>
                <w:rFonts w:ascii="Arial" w:hAnsi="Arial" w:cs="Arial"/>
                <w:sz w:val="22"/>
                <w:szCs w:val="22"/>
              </w:rPr>
              <w:t>Brodica: 1</w:t>
            </w:r>
          </w:p>
        </w:tc>
        <w:tc>
          <w:tcPr>
            <w:tcW w:w="1984" w:type="dxa"/>
            <w:tcBorders>
              <w:bottom w:val="single" w:sz="4" w:space="0" w:color="auto"/>
            </w:tcBorders>
            <w:shd w:val="clear" w:color="auto" w:fill="F2F2F2" w:themeFill="background1" w:themeFillShade="F2"/>
            <w:vAlign w:val="center"/>
          </w:tcPr>
          <w:p w:rsidR="009C40DC" w:rsidRPr="0086068B" w:rsidRDefault="009C40DC" w:rsidP="00FB11BE">
            <w:pPr>
              <w:pStyle w:val="BodyText"/>
              <w:contextualSpacing/>
              <w:mirrorIndents/>
              <w:rPr>
                <w:rFonts w:ascii="Arial" w:hAnsi="Arial" w:cs="Arial"/>
                <w:sz w:val="22"/>
                <w:szCs w:val="22"/>
              </w:rPr>
            </w:pPr>
            <w:r w:rsidRPr="0086068B">
              <w:rPr>
                <w:rFonts w:ascii="Arial" w:hAnsi="Arial" w:cs="Arial"/>
                <w:sz w:val="22"/>
                <w:szCs w:val="22"/>
              </w:rPr>
              <w:t>po plovilu</w:t>
            </w:r>
          </w:p>
        </w:tc>
        <w:tc>
          <w:tcPr>
            <w:tcW w:w="1559" w:type="dxa"/>
            <w:tcBorders>
              <w:bottom w:val="single" w:sz="4" w:space="0" w:color="auto"/>
            </w:tcBorders>
            <w:shd w:val="clear" w:color="auto" w:fill="F2F2F2" w:themeFill="background1" w:themeFillShade="F2"/>
            <w:vAlign w:val="center"/>
          </w:tcPr>
          <w:p w:rsidR="009C40DC" w:rsidRPr="0086068B" w:rsidRDefault="009C40DC" w:rsidP="00487B14">
            <w:pPr>
              <w:pStyle w:val="BodyText"/>
              <w:contextualSpacing/>
              <w:mirrorIndents/>
              <w:jc w:val="center"/>
              <w:rPr>
                <w:rFonts w:ascii="Arial" w:hAnsi="Arial" w:cs="Arial"/>
                <w:sz w:val="22"/>
                <w:szCs w:val="22"/>
              </w:rPr>
            </w:pPr>
            <w:r w:rsidRPr="0086068B">
              <w:rPr>
                <w:rFonts w:ascii="Arial" w:hAnsi="Arial" w:cs="Arial"/>
                <w:sz w:val="22"/>
                <w:szCs w:val="22"/>
              </w:rPr>
              <w:t>800,00</w:t>
            </w:r>
          </w:p>
        </w:tc>
      </w:tr>
      <w:tr w:rsidR="009C40DC" w:rsidRPr="00C7052F" w:rsidTr="008904CB">
        <w:trPr>
          <w:trHeight w:val="227"/>
        </w:trPr>
        <w:tc>
          <w:tcPr>
            <w:tcW w:w="2802"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Plaža hotela Cavtat</w:t>
            </w:r>
          </w:p>
        </w:tc>
        <w:tc>
          <w:tcPr>
            <w:tcW w:w="2835" w:type="dxa"/>
            <w:tcBorders>
              <w:bottom w:val="single" w:sz="4" w:space="0" w:color="auto"/>
            </w:tcBorders>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Kajak:</w:t>
            </w:r>
            <w:r w:rsidR="000829CD" w:rsidRPr="0086068B">
              <w:rPr>
                <w:rFonts w:ascii="Arial" w:hAnsi="Arial" w:cs="Arial"/>
                <w:sz w:val="22"/>
                <w:szCs w:val="22"/>
              </w:rPr>
              <w:t xml:space="preserve"> </w:t>
            </w:r>
            <w:r w:rsidRPr="0086068B">
              <w:rPr>
                <w:rFonts w:ascii="Arial" w:hAnsi="Arial" w:cs="Arial"/>
                <w:sz w:val="22"/>
                <w:szCs w:val="22"/>
              </w:rPr>
              <w:t>4</w:t>
            </w:r>
          </w:p>
        </w:tc>
        <w:tc>
          <w:tcPr>
            <w:tcW w:w="1984" w:type="dxa"/>
            <w:tcBorders>
              <w:bottom w:val="single" w:sz="4" w:space="0" w:color="auto"/>
            </w:tcBorders>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tcBorders>
              <w:bottom w:val="single" w:sz="4" w:space="0" w:color="auto"/>
            </w:tcBorders>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w:t>
            </w:r>
          </w:p>
        </w:tc>
      </w:tr>
      <w:tr w:rsidR="009C40DC" w:rsidRPr="00C7052F" w:rsidTr="008904CB">
        <w:trPr>
          <w:trHeight w:val="300"/>
        </w:trPr>
        <w:tc>
          <w:tcPr>
            <w:tcW w:w="2802"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Plaža Tiha (Blato)</w:t>
            </w:r>
          </w:p>
        </w:tc>
        <w:tc>
          <w:tcPr>
            <w:tcW w:w="2835" w:type="dxa"/>
            <w:shd w:val="clear" w:color="auto" w:fill="F2F2F2" w:themeFill="background1" w:themeFillShade="F2"/>
            <w:vAlign w:val="center"/>
          </w:tcPr>
          <w:p w:rsidR="009C40DC" w:rsidRPr="0086068B" w:rsidRDefault="00962C38" w:rsidP="008904CB">
            <w:pPr>
              <w:pStyle w:val="BodyText"/>
              <w:contextualSpacing/>
              <w:mirrorIndents/>
              <w:rPr>
                <w:rFonts w:ascii="Arial" w:hAnsi="Arial" w:cs="Arial"/>
                <w:sz w:val="22"/>
                <w:szCs w:val="22"/>
              </w:rPr>
            </w:pPr>
            <w:r w:rsidRPr="0086068B">
              <w:rPr>
                <w:rFonts w:ascii="Arial" w:hAnsi="Arial" w:cs="Arial"/>
                <w:sz w:val="22"/>
                <w:szCs w:val="22"/>
              </w:rPr>
              <w:t>Kajak: 4</w:t>
            </w:r>
          </w:p>
        </w:tc>
        <w:tc>
          <w:tcPr>
            <w:tcW w:w="1984"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Uvala Tiha, plaža ispod kuće Vragolov *piccolo</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Daska za jedrenje: 2</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100,00</w:t>
            </w:r>
          </w:p>
        </w:tc>
      </w:tr>
      <w:tr w:rsidR="009C40DC" w:rsidRPr="00C7052F" w:rsidTr="008904CB">
        <w:trPr>
          <w:trHeight w:val="300"/>
        </w:trPr>
        <w:tc>
          <w:tcPr>
            <w:tcW w:w="2802"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Čest. zem. 428/1 k.o. Cavtat</w:t>
            </w:r>
            <w:r w:rsidR="003A5CD8" w:rsidRPr="0086068B">
              <w:rPr>
                <w:rFonts w:ascii="Arial" w:hAnsi="Arial" w:cs="Arial"/>
                <w:sz w:val="22"/>
                <w:szCs w:val="22"/>
              </w:rPr>
              <w:t xml:space="preserve"> *kolić</w:t>
            </w: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Kajak: 5</w:t>
            </w:r>
          </w:p>
        </w:tc>
        <w:tc>
          <w:tcPr>
            <w:tcW w:w="1984"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w:t>
            </w:r>
          </w:p>
        </w:tc>
      </w:tr>
      <w:tr w:rsidR="009C40DC" w:rsidRPr="00C7052F" w:rsidTr="008904CB">
        <w:trPr>
          <w:trHeight w:val="300"/>
        </w:trPr>
        <w:tc>
          <w:tcPr>
            <w:tcW w:w="2802" w:type="dxa"/>
            <w:shd w:val="clear" w:color="auto" w:fill="F2F2F2" w:themeFill="background1" w:themeFillShade="F2"/>
            <w:vAlign w:val="center"/>
          </w:tcPr>
          <w:p w:rsidR="009C40DC" w:rsidRPr="0086068B" w:rsidRDefault="009C40DC" w:rsidP="00CA18C0">
            <w:pPr>
              <w:pStyle w:val="BodyText"/>
              <w:contextualSpacing/>
              <w:mirrorIndents/>
              <w:rPr>
                <w:rFonts w:ascii="Arial" w:hAnsi="Arial" w:cs="Arial"/>
                <w:sz w:val="22"/>
                <w:szCs w:val="22"/>
              </w:rPr>
            </w:pPr>
            <w:r w:rsidRPr="0086068B">
              <w:rPr>
                <w:rFonts w:ascii="Arial" w:hAnsi="Arial" w:cs="Arial"/>
                <w:sz w:val="22"/>
                <w:szCs w:val="22"/>
              </w:rPr>
              <w:t xml:space="preserve">Čest. zem. </w:t>
            </w:r>
            <w:r w:rsidR="00CA18C0" w:rsidRPr="0086068B">
              <w:rPr>
                <w:rFonts w:ascii="Arial" w:hAnsi="Arial" w:cs="Arial"/>
                <w:sz w:val="22"/>
                <w:szCs w:val="22"/>
              </w:rPr>
              <w:t xml:space="preserve">486/1, </w:t>
            </w:r>
            <w:r w:rsidRPr="0086068B">
              <w:rPr>
                <w:rFonts w:ascii="Arial" w:hAnsi="Arial" w:cs="Arial"/>
                <w:sz w:val="22"/>
                <w:szCs w:val="22"/>
              </w:rPr>
              <w:t>486/2</w:t>
            </w:r>
            <w:r w:rsidR="00CA18C0" w:rsidRPr="0086068B">
              <w:rPr>
                <w:rFonts w:ascii="Arial" w:hAnsi="Arial" w:cs="Arial"/>
                <w:sz w:val="22"/>
                <w:szCs w:val="22"/>
              </w:rPr>
              <w:t xml:space="preserve"> i 487 </w:t>
            </w:r>
            <w:r w:rsidRPr="0086068B">
              <w:rPr>
                <w:rFonts w:ascii="Arial" w:hAnsi="Arial" w:cs="Arial"/>
                <w:sz w:val="22"/>
                <w:szCs w:val="22"/>
              </w:rPr>
              <w:t>k.o. Obod</w:t>
            </w:r>
          </w:p>
        </w:tc>
        <w:tc>
          <w:tcPr>
            <w:tcW w:w="2835" w:type="dxa"/>
            <w:shd w:val="clear" w:color="auto" w:fill="F2F2F2" w:themeFill="background1" w:themeFillShade="F2"/>
            <w:vAlign w:val="center"/>
          </w:tcPr>
          <w:p w:rsidR="009C40DC" w:rsidRPr="0086068B" w:rsidRDefault="00857304" w:rsidP="008904CB">
            <w:pPr>
              <w:pStyle w:val="BodyText"/>
              <w:contextualSpacing/>
              <w:mirrorIndents/>
              <w:rPr>
                <w:rFonts w:ascii="Arial" w:hAnsi="Arial" w:cs="Arial"/>
                <w:sz w:val="22"/>
                <w:szCs w:val="22"/>
              </w:rPr>
            </w:pPr>
            <w:r w:rsidRPr="0086068B">
              <w:rPr>
                <w:rFonts w:ascii="Arial" w:hAnsi="Arial" w:cs="Arial"/>
                <w:sz w:val="22"/>
                <w:szCs w:val="22"/>
              </w:rPr>
              <w:t>Pedalina: 6</w:t>
            </w:r>
          </w:p>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Sandolina: 8</w:t>
            </w:r>
          </w:p>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Daska za jedrenje: 10</w:t>
            </w:r>
          </w:p>
        </w:tc>
        <w:tc>
          <w:tcPr>
            <w:tcW w:w="1984" w:type="dxa"/>
            <w:vMerge w:val="restart"/>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vMerge w:val="restart"/>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w:t>
            </w:r>
          </w:p>
        </w:tc>
      </w:tr>
      <w:tr w:rsidR="009C40DC" w:rsidRPr="00C7052F" w:rsidTr="008904CB">
        <w:trPr>
          <w:trHeight w:val="300"/>
        </w:trPr>
        <w:tc>
          <w:tcPr>
            <w:tcW w:w="2802"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1984"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p>
        </w:tc>
      </w:tr>
      <w:tr w:rsidR="009C40DC" w:rsidRPr="00C7052F" w:rsidTr="008904CB">
        <w:trPr>
          <w:trHeight w:val="300"/>
        </w:trPr>
        <w:tc>
          <w:tcPr>
            <w:tcW w:w="2802" w:type="dxa"/>
            <w:vMerge w:val="restart"/>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Čest. zem. 727, 728/1 i 728/2 k.o. Obod (plaža ispred hotela Epidaurus)</w:t>
            </w:r>
            <w:r w:rsidR="00676DAE" w:rsidRPr="0086068B">
              <w:rPr>
                <w:rFonts w:ascii="Arial" w:hAnsi="Arial" w:cs="Arial"/>
                <w:sz w:val="22"/>
                <w:szCs w:val="22"/>
              </w:rPr>
              <w:t xml:space="preserve"> *bobo</w:t>
            </w: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Sredstvo za vuču s opremom: 1</w:t>
            </w:r>
          </w:p>
        </w:tc>
        <w:tc>
          <w:tcPr>
            <w:tcW w:w="1984" w:type="dxa"/>
            <w:shd w:val="clear" w:color="auto" w:fill="F2F2F2" w:themeFill="background1" w:themeFillShade="F2"/>
            <w:vAlign w:val="center"/>
          </w:tcPr>
          <w:p w:rsidR="009C40DC" w:rsidRPr="0086068B" w:rsidRDefault="009C40DC" w:rsidP="00EB24E3">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9C40DC" w:rsidRPr="00C7052F" w:rsidTr="008904CB">
        <w:trPr>
          <w:trHeight w:val="300"/>
        </w:trPr>
        <w:tc>
          <w:tcPr>
            <w:tcW w:w="2802" w:type="dxa"/>
            <w:vMerge/>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Skuter: 4</w:t>
            </w:r>
            <w:r w:rsidR="00676DAE" w:rsidRPr="0086068B">
              <w:rPr>
                <w:rFonts w:ascii="Arial" w:hAnsi="Arial" w:cs="Arial"/>
                <w:sz w:val="22"/>
                <w:szCs w:val="22"/>
              </w:rPr>
              <w:t xml:space="preserve"> (3)</w:t>
            </w:r>
          </w:p>
        </w:tc>
        <w:tc>
          <w:tcPr>
            <w:tcW w:w="1984"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plovilu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9C40DC" w:rsidRPr="00C7052F" w:rsidTr="008904CB">
        <w:trPr>
          <w:trHeight w:val="300"/>
        </w:trPr>
        <w:tc>
          <w:tcPr>
            <w:tcW w:w="2802"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bookmarkStart w:id="0" w:name="_GoBack"/>
            <w:bookmarkEnd w:id="0"/>
            <w:r w:rsidRPr="0086068B">
              <w:rPr>
                <w:rFonts w:ascii="Arial" w:hAnsi="Arial" w:cs="Arial"/>
                <w:sz w:val="22"/>
                <w:szCs w:val="22"/>
              </w:rPr>
              <w:t>Plaža na ulasku na poluotok Prevlaka (istok), na dijelu koji je izvan lučkog područja</w:t>
            </w:r>
          </w:p>
        </w:tc>
        <w:tc>
          <w:tcPr>
            <w:tcW w:w="2835"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Kanu: 6</w:t>
            </w:r>
          </w:p>
        </w:tc>
        <w:tc>
          <w:tcPr>
            <w:tcW w:w="1984" w:type="dxa"/>
            <w:shd w:val="clear" w:color="auto" w:fill="F2F2F2" w:themeFill="background1" w:themeFillShade="F2"/>
            <w:vAlign w:val="center"/>
          </w:tcPr>
          <w:p w:rsidR="009C40DC" w:rsidRPr="0086068B" w:rsidRDefault="009C40DC"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9C40DC" w:rsidRPr="0086068B" w:rsidRDefault="009C40DC" w:rsidP="008904CB">
            <w:pPr>
              <w:pStyle w:val="BodyText"/>
              <w:contextualSpacing/>
              <w:mirrorIndents/>
              <w:jc w:val="center"/>
              <w:rPr>
                <w:rFonts w:ascii="Arial" w:hAnsi="Arial" w:cs="Arial"/>
                <w:sz w:val="22"/>
                <w:szCs w:val="22"/>
              </w:rPr>
            </w:pPr>
            <w:r w:rsidRPr="0086068B">
              <w:rPr>
                <w:rFonts w:ascii="Arial" w:hAnsi="Arial" w:cs="Arial"/>
                <w:sz w:val="22"/>
                <w:szCs w:val="22"/>
              </w:rPr>
              <w:t>100,00</w:t>
            </w:r>
          </w:p>
        </w:tc>
      </w:tr>
    </w:tbl>
    <w:p w:rsidR="008904CB" w:rsidRDefault="008904CB" w:rsidP="00C7052F">
      <w:pPr>
        <w:contextualSpacing/>
        <w:mirrorIndents/>
        <w:jc w:val="both"/>
        <w:rPr>
          <w:rFonts w:ascii="Arial" w:hAnsi="Arial" w:cs="Arial"/>
          <w:sz w:val="22"/>
          <w:szCs w:val="22"/>
        </w:rPr>
      </w:pPr>
    </w:p>
    <w:p w:rsidR="00C7052F" w:rsidRDefault="008904CB" w:rsidP="00C7052F">
      <w:pPr>
        <w:contextualSpacing/>
        <w:mirrorIndents/>
        <w:jc w:val="both"/>
        <w:rPr>
          <w:rFonts w:ascii="Arial" w:hAnsi="Arial" w:cs="Arial"/>
          <w:sz w:val="22"/>
          <w:szCs w:val="22"/>
        </w:rPr>
      </w:pPr>
      <w:r>
        <w:rPr>
          <w:rFonts w:ascii="Arial" w:hAnsi="Arial" w:cs="Arial"/>
          <w:sz w:val="22"/>
          <w:szCs w:val="22"/>
        </w:rPr>
        <w:t xml:space="preserve">*ukoliko uključuje </w:t>
      </w:r>
      <w:r w:rsidRPr="008904CB">
        <w:rPr>
          <w:rFonts w:ascii="Arial" w:hAnsi="Arial" w:cs="Arial"/>
          <w:sz w:val="22"/>
          <w:szCs w:val="22"/>
        </w:rPr>
        <w:t xml:space="preserve">pravo na postavljanje privremenog pontona </w:t>
      </w:r>
      <w:r>
        <w:rPr>
          <w:rFonts w:ascii="Arial" w:hAnsi="Arial" w:cs="Arial"/>
          <w:sz w:val="22"/>
          <w:szCs w:val="22"/>
        </w:rPr>
        <w:t xml:space="preserve">cijena je </w:t>
      </w:r>
      <w:r w:rsidRPr="008904CB">
        <w:rPr>
          <w:rFonts w:ascii="Arial" w:hAnsi="Arial" w:cs="Arial"/>
          <w:sz w:val="22"/>
          <w:szCs w:val="22"/>
        </w:rPr>
        <w:t>2.000,00 eura.</w:t>
      </w:r>
    </w:p>
    <w:p w:rsidR="008904CB" w:rsidRPr="008904CB" w:rsidRDefault="008904CB" w:rsidP="00C7052F">
      <w:pPr>
        <w:contextualSpacing/>
        <w:mirrorIndents/>
        <w:jc w:val="both"/>
        <w:rPr>
          <w:rFonts w:ascii="Arial" w:hAnsi="Arial" w:cs="Arial"/>
          <w:sz w:val="22"/>
          <w:szCs w:val="22"/>
        </w:rPr>
      </w:pPr>
    </w:p>
    <w:p w:rsidR="00C7052F" w:rsidRPr="00C7052F" w:rsidRDefault="00C7052F" w:rsidP="00C7052F">
      <w:pPr>
        <w:spacing w:after="57"/>
        <w:ind w:left="-13"/>
        <w:contextualSpacing/>
        <w:jc w:val="center"/>
        <w:rPr>
          <w:rFonts w:ascii="Arial" w:eastAsia="Arial" w:hAnsi="Arial" w:cs="Arial"/>
          <w:b/>
          <w:bCs/>
          <w:spacing w:val="-7"/>
          <w:sz w:val="22"/>
          <w:szCs w:val="22"/>
        </w:rPr>
      </w:pPr>
      <w:r w:rsidRPr="00C7052F">
        <w:rPr>
          <w:rFonts w:ascii="Arial" w:eastAsia="Arial" w:hAnsi="Arial" w:cs="Arial"/>
          <w:b/>
          <w:bCs/>
          <w:spacing w:val="-7"/>
          <w:sz w:val="22"/>
          <w:szCs w:val="22"/>
        </w:rPr>
        <w:t>Članak</w:t>
      </w:r>
      <w:r>
        <w:rPr>
          <w:rFonts w:ascii="Arial" w:eastAsia="Arial" w:hAnsi="Arial" w:cs="Arial"/>
          <w:b/>
          <w:bCs/>
          <w:spacing w:val="-7"/>
          <w:sz w:val="22"/>
          <w:szCs w:val="22"/>
        </w:rPr>
        <w:t xml:space="preserve"> 3.</w:t>
      </w:r>
    </w:p>
    <w:p w:rsidR="00C7052F" w:rsidRPr="00C7052F" w:rsidRDefault="00C7052F" w:rsidP="00C7052F">
      <w:pPr>
        <w:spacing w:after="57"/>
        <w:ind w:left="-13"/>
        <w:contextualSpacing/>
        <w:jc w:val="both"/>
        <w:rPr>
          <w:rFonts w:ascii="Arial" w:eastAsia="Arial" w:hAnsi="Arial" w:cs="Arial"/>
          <w:bCs/>
          <w:spacing w:val="-7"/>
          <w:sz w:val="22"/>
          <w:szCs w:val="22"/>
        </w:rPr>
      </w:pPr>
      <w:r>
        <w:rPr>
          <w:rFonts w:ascii="Arial" w:eastAsia="Arial" w:hAnsi="Arial" w:cs="Arial"/>
          <w:bCs/>
          <w:spacing w:val="-7"/>
          <w:sz w:val="22"/>
          <w:szCs w:val="22"/>
        </w:rPr>
        <w:t>Članak 10. se mijenja i sada glasi:</w:t>
      </w:r>
    </w:p>
    <w:p w:rsidR="00C7052F" w:rsidRPr="00C7052F" w:rsidRDefault="00C7052F" w:rsidP="00C7052F">
      <w:pPr>
        <w:contextualSpacing/>
        <w:mirrorIndents/>
        <w:jc w:val="both"/>
        <w:rPr>
          <w:rFonts w:ascii="Arial" w:hAnsi="Arial" w:cs="Arial"/>
          <w:sz w:val="22"/>
          <w:szCs w:val="22"/>
        </w:rPr>
      </w:pPr>
      <w:r w:rsidRPr="00C7052F">
        <w:rPr>
          <w:rFonts w:ascii="Arial" w:eastAsia="Arial" w:hAnsi="Arial" w:cs="Arial"/>
          <w:b/>
          <w:bCs/>
          <w:spacing w:val="-7"/>
          <w:sz w:val="22"/>
          <w:szCs w:val="22"/>
        </w:rPr>
        <w:t>„</w:t>
      </w:r>
      <w:r w:rsidRPr="00C7052F">
        <w:rPr>
          <w:rFonts w:ascii="Arial" w:hAnsi="Arial" w:cs="Arial"/>
          <w:sz w:val="22"/>
          <w:szCs w:val="22"/>
        </w:rPr>
        <w:t>Djelatnost ugostiteljstva i trgovine ovoga Plana mogu se obavljati na mikrolokacijama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1984"/>
        <w:gridCol w:w="1559"/>
      </w:tblGrid>
      <w:tr w:rsidR="00C7052F" w:rsidRPr="00C7052F" w:rsidTr="008904CB">
        <w:tc>
          <w:tcPr>
            <w:tcW w:w="2802"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MIKROLOKACIJA</w:t>
            </w:r>
          </w:p>
        </w:tc>
        <w:tc>
          <w:tcPr>
            <w:tcW w:w="2835"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SREDSTVO (količina)</w:t>
            </w:r>
          </w:p>
        </w:tc>
        <w:tc>
          <w:tcPr>
            <w:tcW w:w="1984"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OBRAČUNSKA JEDINICA</w:t>
            </w:r>
          </w:p>
        </w:tc>
        <w:tc>
          <w:tcPr>
            <w:tcW w:w="1559"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NAKNADA</w:t>
            </w:r>
          </w:p>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w:t>
            </w:r>
          </w:p>
        </w:tc>
      </w:tr>
      <w:tr w:rsidR="008670C3" w:rsidRPr="00C7052F" w:rsidTr="008904CB">
        <w:trPr>
          <w:trHeight w:val="300"/>
        </w:trPr>
        <w:tc>
          <w:tcPr>
            <w:tcW w:w="2802" w:type="dxa"/>
            <w:vMerge w:val="restart"/>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Kupalište ispred bivšeg hotela Makedonija do mula ispred Vile Banac</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100 m2</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po m2</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60,00</w:t>
            </w:r>
          </w:p>
        </w:tc>
      </w:tr>
      <w:tr w:rsidR="008670C3" w:rsidRPr="00C7052F" w:rsidTr="008904CB">
        <w:trPr>
          <w:trHeight w:val="300"/>
        </w:trPr>
        <w:tc>
          <w:tcPr>
            <w:tcW w:w="2802"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Montažni objekt do 15 m2: 1</w:t>
            </w:r>
          </w:p>
        </w:tc>
        <w:tc>
          <w:tcPr>
            <w:tcW w:w="1984" w:type="dxa"/>
            <w:shd w:val="clear" w:color="auto" w:fill="F2F2F2" w:themeFill="background1" w:themeFillShade="F2"/>
            <w:vAlign w:val="center"/>
          </w:tcPr>
          <w:p w:rsidR="008670C3" w:rsidRPr="0086068B" w:rsidRDefault="008670C3" w:rsidP="008C7DC9">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C7DC9">
            <w:pPr>
              <w:pStyle w:val="BodyText"/>
              <w:contextualSpacing/>
              <w:mirrorIndents/>
              <w:jc w:val="center"/>
              <w:rPr>
                <w:rFonts w:ascii="Arial" w:hAnsi="Arial" w:cs="Arial"/>
                <w:sz w:val="22"/>
                <w:szCs w:val="22"/>
              </w:rPr>
            </w:pPr>
            <w:r w:rsidRPr="0086068B">
              <w:rPr>
                <w:rFonts w:ascii="Arial" w:hAnsi="Arial" w:cs="Arial"/>
                <w:sz w:val="22"/>
                <w:szCs w:val="22"/>
              </w:rPr>
              <w:t>3.000,00</w:t>
            </w:r>
          </w:p>
        </w:tc>
      </w:tr>
      <w:tr w:rsidR="008670C3" w:rsidRPr="00C7052F" w:rsidTr="008904CB">
        <w:trPr>
          <w:trHeight w:val="300"/>
        </w:trPr>
        <w:tc>
          <w:tcPr>
            <w:tcW w:w="2802" w:type="dxa"/>
            <w:vMerge w:val="restart"/>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1 k.o. Cavtat (Kupalište Kamen mali)</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Montažni objekt do 15 m2: 1</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3.000,00</w:t>
            </w:r>
          </w:p>
        </w:tc>
      </w:tr>
      <w:tr w:rsidR="008670C3" w:rsidRPr="00C7052F" w:rsidTr="008904CB">
        <w:trPr>
          <w:trHeight w:val="300"/>
        </w:trPr>
        <w:tc>
          <w:tcPr>
            <w:tcW w:w="2802"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8670C3" w:rsidRPr="0086068B" w:rsidRDefault="008670C3" w:rsidP="007232FB">
            <w:pPr>
              <w:pStyle w:val="BodyText"/>
              <w:contextualSpacing/>
              <w:mirrorIndents/>
              <w:rPr>
                <w:rFonts w:ascii="Arial" w:hAnsi="Arial" w:cs="Arial"/>
                <w:sz w:val="22"/>
                <w:szCs w:val="22"/>
              </w:rPr>
            </w:pPr>
            <w:r w:rsidRPr="0086068B">
              <w:rPr>
                <w:rFonts w:ascii="Arial" w:hAnsi="Arial" w:cs="Arial"/>
                <w:sz w:val="22"/>
                <w:szCs w:val="22"/>
              </w:rPr>
              <w:t>Pripadajuća terasa objekta: 46 m2</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po m2</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60,00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lastRenderedPageBreak/>
              <w:t>Kupalište Gradska plaža</w:t>
            </w:r>
            <w:r w:rsidR="003A5CD8" w:rsidRPr="0086068B">
              <w:rPr>
                <w:rFonts w:ascii="Arial" w:hAnsi="Arial" w:cs="Arial"/>
                <w:sz w:val="22"/>
                <w:szCs w:val="22"/>
              </w:rPr>
              <w:t xml:space="preserve"> *kokilo</w:t>
            </w:r>
          </w:p>
        </w:tc>
        <w:tc>
          <w:tcPr>
            <w:tcW w:w="2835" w:type="dxa"/>
            <w:shd w:val="clear" w:color="auto" w:fill="F2F2F2" w:themeFill="background1" w:themeFillShade="F2"/>
            <w:vAlign w:val="center"/>
          </w:tcPr>
          <w:p w:rsidR="008670C3" w:rsidRPr="0086068B" w:rsidRDefault="003A5CD8" w:rsidP="008904CB">
            <w:pPr>
              <w:pStyle w:val="BodyText"/>
              <w:contextualSpacing/>
              <w:mirrorIndents/>
              <w:rPr>
                <w:rFonts w:ascii="Arial" w:hAnsi="Arial" w:cs="Arial"/>
                <w:sz w:val="22"/>
                <w:szCs w:val="22"/>
              </w:rPr>
            </w:pPr>
            <w:r w:rsidRPr="0086068B">
              <w:rPr>
                <w:rFonts w:ascii="Arial" w:hAnsi="Arial" w:cs="Arial"/>
                <w:sz w:val="22"/>
                <w:szCs w:val="22"/>
              </w:rPr>
              <w:t>Kolica</w:t>
            </w:r>
            <w:r w:rsidR="008670C3" w:rsidRPr="0086068B">
              <w:rPr>
                <w:rFonts w:ascii="Arial" w:hAnsi="Arial" w:cs="Arial"/>
                <w:sz w:val="22"/>
                <w:szCs w:val="22"/>
              </w:rPr>
              <w:t>: 2</w:t>
            </w:r>
          </w:p>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Frižider: 2</w:t>
            </w:r>
          </w:p>
          <w:p w:rsidR="008670C3" w:rsidRPr="0086068B" w:rsidRDefault="003A5CD8" w:rsidP="008904CB">
            <w:pPr>
              <w:pStyle w:val="BodyText"/>
              <w:contextualSpacing/>
              <w:mirrorIndents/>
              <w:rPr>
                <w:rFonts w:ascii="Arial" w:hAnsi="Arial" w:cs="Arial"/>
                <w:sz w:val="22"/>
                <w:szCs w:val="22"/>
              </w:rPr>
            </w:pPr>
            <w:r w:rsidRPr="0086068B">
              <w:rPr>
                <w:rFonts w:ascii="Arial" w:hAnsi="Arial" w:cs="Arial"/>
                <w:sz w:val="22"/>
                <w:szCs w:val="22"/>
              </w:rPr>
              <w:t>Aparat za sladoled: 1</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300,00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Ispred Franjevačkog samostana</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Štand: 1</w:t>
            </w:r>
          </w:p>
        </w:tc>
        <w:tc>
          <w:tcPr>
            <w:tcW w:w="1984" w:type="dxa"/>
            <w:shd w:val="clear" w:color="auto" w:fill="F2F2F2" w:themeFill="background1" w:themeFillShade="F2"/>
            <w:vAlign w:val="center"/>
          </w:tcPr>
          <w:p w:rsidR="008670C3" w:rsidRPr="0086068B" w:rsidRDefault="008670C3" w:rsidP="00B548D3">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B548D3">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Kupalište Male Ključice</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Frižider: 1</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300,00</w:t>
            </w:r>
          </w:p>
        </w:tc>
      </w:tr>
      <w:tr w:rsidR="008670C3" w:rsidRPr="00C7052F" w:rsidTr="008904CB">
        <w:trPr>
          <w:trHeight w:val="300"/>
        </w:trPr>
        <w:tc>
          <w:tcPr>
            <w:tcW w:w="2802" w:type="dxa"/>
            <w:tcBorders>
              <w:bottom w:val="single" w:sz="4" w:space="0" w:color="auto"/>
            </w:tcBorders>
            <w:shd w:val="clear" w:color="auto" w:fill="F2F2F2" w:themeFill="background1" w:themeFillShade="F2"/>
            <w:vAlign w:val="center"/>
          </w:tcPr>
          <w:p w:rsidR="008670C3" w:rsidRPr="0086068B" w:rsidRDefault="00EA3430" w:rsidP="008904CB">
            <w:pPr>
              <w:pStyle w:val="BodyText"/>
              <w:contextualSpacing/>
              <w:mirrorIndents/>
              <w:rPr>
                <w:rFonts w:ascii="Arial" w:hAnsi="Arial" w:cs="Arial"/>
                <w:sz w:val="22"/>
                <w:szCs w:val="22"/>
              </w:rPr>
            </w:pPr>
            <w:r w:rsidRPr="0086068B">
              <w:rPr>
                <w:rFonts w:ascii="Arial" w:hAnsi="Arial" w:cs="Arial"/>
                <w:sz w:val="22"/>
                <w:szCs w:val="22"/>
              </w:rPr>
              <w:t>Dio čest. zem. 485/2 *Braniteljska</w:t>
            </w:r>
          </w:p>
        </w:tc>
        <w:tc>
          <w:tcPr>
            <w:tcW w:w="2835" w:type="dxa"/>
            <w:tcBorders>
              <w:bottom w:val="single" w:sz="4" w:space="0" w:color="auto"/>
            </w:tcBorders>
            <w:shd w:val="clear" w:color="auto" w:fill="F2F2F2" w:themeFill="background1" w:themeFillShade="F2"/>
            <w:vAlign w:val="center"/>
          </w:tcPr>
          <w:p w:rsidR="008670C3" w:rsidRPr="0086068B" w:rsidRDefault="008670C3" w:rsidP="0076616B">
            <w:pPr>
              <w:pStyle w:val="BodyText"/>
              <w:contextualSpacing/>
              <w:mirrorIndents/>
              <w:rPr>
                <w:rFonts w:ascii="Arial" w:hAnsi="Arial" w:cs="Arial"/>
                <w:sz w:val="22"/>
                <w:szCs w:val="22"/>
              </w:rPr>
            </w:pPr>
            <w:r w:rsidRPr="0086068B">
              <w:rPr>
                <w:rFonts w:ascii="Arial" w:hAnsi="Arial" w:cs="Arial"/>
                <w:sz w:val="22"/>
                <w:szCs w:val="22"/>
              </w:rPr>
              <w:t>Pripadajuća terasa objekta: 180,00 m2</w:t>
            </w:r>
          </w:p>
        </w:tc>
        <w:tc>
          <w:tcPr>
            <w:tcW w:w="1984" w:type="dxa"/>
            <w:tcBorders>
              <w:bottom w:val="single" w:sz="4" w:space="0" w:color="auto"/>
            </w:tcBorders>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po m2</w:t>
            </w:r>
          </w:p>
        </w:tc>
        <w:tc>
          <w:tcPr>
            <w:tcW w:w="1559" w:type="dxa"/>
            <w:tcBorders>
              <w:bottom w:val="single" w:sz="4" w:space="0" w:color="auto"/>
            </w:tcBorders>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60,00</w:t>
            </w:r>
          </w:p>
        </w:tc>
      </w:tr>
      <w:tr w:rsidR="008670C3" w:rsidRPr="00C7052F" w:rsidTr="008904CB">
        <w:trPr>
          <w:trHeight w:val="300"/>
        </w:trPr>
        <w:tc>
          <w:tcPr>
            <w:tcW w:w="2802" w:type="dxa"/>
            <w:vMerge w:val="restart"/>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428/1 i 1024 k.o. Cavtat – prostor ispred hotela Cavtat *Dubrovnik Sea Sun</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166,00 m2</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po m2</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60,00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Čest. zgr. 454 k.o. Cavtat</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12,28 m2</w:t>
            </w:r>
          </w:p>
        </w:tc>
        <w:tc>
          <w:tcPr>
            <w:tcW w:w="1984" w:type="dxa"/>
            <w:vMerge w:val="restart"/>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po m2</w:t>
            </w:r>
          </w:p>
        </w:tc>
        <w:tc>
          <w:tcPr>
            <w:tcW w:w="1559" w:type="dxa"/>
            <w:vMerge w:val="restart"/>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60,00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1052 k.o. Cavtat</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19,48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1052 k.o. Cavtat - prostor ispred restorana „Dalmatino“</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298,59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1052 k.o. Cavtat  - prostor ispred restorana „Ivan“ *Ivan</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229,99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670C3">
            <w:pPr>
              <w:pStyle w:val="BodyText"/>
              <w:contextualSpacing/>
              <w:mirrorIndents/>
              <w:rPr>
                <w:rFonts w:ascii="Arial" w:hAnsi="Arial" w:cs="Arial"/>
                <w:sz w:val="22"/>
                <w:szCs w:val="22"/>
              </w:rPr>
            </w:pPr>
            <w:r w:rsidRPr="0086068B">
              <w:rPr>
                <w:rFonts w:ascii="Arial" w:hAnsi="Arial" w:cs="Arial"/>
                <w:sz w:val="22"/>
                <w:szCs w:val="22"/>
              </w:rPr>
              <w:t>Dio čest. zem. 428/1 *piccolo</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25,73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428/3 i 1024 k.o. Cavtat – prostor ispred restorana „Trabakul“ *Trabakul</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94,42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428/3 k.o. Obod – prostor ispred restorana „Kabalero“</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99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461 i 1024 k.o. Obod – prostor ispred restorana „Destozo“</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60,10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428/3 k.o. Cavtat – prostor  ispred restorana „Desetka“ *Mantasia Yachting</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104,00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482/1 k.o. Cavtat – prostor ispred restorana „Ciparis“</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190,10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Čest. zem. 490/2 i 1872/1 k.o. Obod – „Cool“</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40,22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Čest. zem. 490/4 i 490/3  i 1872/1 k.o. Obod – „Domižana“ i „Eve“</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265,38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Čest. zem. 490/7 k.o. Obod – „Cool“</w:t>
            </w:r>
          </w:p>
        </w:tc>
        <w:tc>
          <w:tcPr>
            <w:tcW w:w="2835" w:type="dxa"/>
            <w:shd w:val="clear" w:color="auto" w:fill="F2F2F2" w:themeFill="background1" w:themeFillShade="F2"/>
            <w:vAlign w:val="center"/>
          </w:tcPr>
          <w:p w:rsidR="008670C3" w:rsidRPr="0086068B" w:rsidRDefault="008670C3" w:rsidP="0083530A">
            <w:pPr>
              <w:pStyle w:val="BodyText"/>
              <w:contextualSpacing/>
              <w:mirrorIndents/>
              <w:rPr>
                <w:rFonts w:ascii="Arial" w:hAnsi="Arial" w:cs="Arial"/>
                <w:sz w:val="22"/>
                <w:szCs w:val="22"/>
              </w:rPr>
            </w:pPr>
            <w:r w:rsidRPr="0086068B">
              <w:rPr>
                <w:rFonts w:ascii="Arial" w:hAnsi="Arial" w:cs="Arial"/>
                <w:sz w:val="22"/>
                <w:szCs w:val="22"/>
              </w:rPr>
              <w:t>Pripadajuća terasa objekta: 40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CA7E03">
            <w:pPr>
              <w:pStyle w:val="BodyText"/>
              <w:contextualSpacing/>
              <w:mirrorIndents/>
              <w:rPr>
                <w:rFonts w:ascii="Arial" w:hAnsi="Arial" w:cs="Arial"/>
                <w:sz w:val="22"/>
                <w:szCs w:val="22"/>
              </w:rPr>
            </w:pPr>
            <w:r w:rsidRPr="0086068B">
              <w:rPr>
                <w:rFonts w:ascii="Arial" w:hAnsi="Arial" w:cs="Arial"/>
                <w:sz w:val="22"/>
                <w:szCs w:val="22"/>
              </w:rPr>
              <w:t>Čest. zem. 486/2 k.o. Obod *Epidaurum best</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73,5 m2</w:t>
            </w:r>
          </w:p>
        </w:tc>
        <w:tc>
          <w:tcPr>
            <w:tcW w:w="1984" w:type="dxa"/>
            <w:vMerge/>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p>
        </w:tc>
      </w:tr>
      <w:tr w:rsidR="008670C3" w:rsidRPr="00C7052F" w:rsidTr="008904CB">
        <w:trPr>
          <w:trHeight w:val="300"/>
        </w:trPr>
        <w:tc>
          <w:tcPr>
            <w:tcW w:w="2802" w:type="dxa"/>
            <w:tcBorders>
              <w:bottom w:val="single" w:sz="4" w:space="0" w:color="auto"/>
            </w:tcBorders>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Plaža ispred Hotela Cavtat</w:t>
            </w:r>
          </w:p>
        </w:tc>
        <w:tc>
          <w:tcPr>
            <w:tcW w:w="2835" w:type="dxa"/>
            <w:tcBorders>
              <w:bottom w:val="single" w:sz="4" w:space="0" w:color="auto"/>
            </w:tcBorders>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Štand: 1</w:t>
            </w:r>
          </w:p>
        </w:tc>
        <w:tc>
          <w:tcPr>
            <w:tcW w:w="1984" w:type="dxa"/>
            <w:tcBorders>
              <w:bottom w:val="single" w:sz="4" w:space="0" w:color="auto"/>
            </w:tcBorders>
            <w:shd w:val="clear" w:color="auto" w:fill="F2F2F2" w:themeFill="background1" w:themeFillShade="F2"/>
            <w:vAlign w:val="center"/>
          </w:tcPr>
          <w:p w:rsidR="008670C3" w:rsidRPr="0086068B" w:rsidRDefault="008670C3" w:rsidP="00B548D3">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tcBorders>
              <w:bottom w:val="single" w:sz="4" w:space="0" w:color="auto"/>
            </w:tcBorders>
            <w:shd w:val="clear" w:color="auto" w:fill="F2F2F2" w:themeFill="background1" w:themeFillShade="F2"/>
            <w:vAlign w:val="center"/>
          </w:tcPr>
          <w:p w:rsidR="008670C3" w:rsidRPr="0086068B" w:rsidRDefault="008670C3" w:rsidP="00B548D3">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8670C3" w:rsidRPr="00C7052F" w:rsidTr="008904CB">
        <w:trPr>
          <w:trHeight w:val="300"/>
        </w:trPr>
        <w:tc>
          <w:tcPr>
            <w:tcW w:w="2802" w:type="dxa"/>
            <w:tcBorders>
              <w:bottom w:val="single" w:sz="4" w:space="0" w:color="auto"/>
            </w:tcBorders>
            <w:shd w:val="clear" w:color="auto" w:fill="F2F2F2" w:themeFill="background1" w:themeFillShade="F2"/>
            <w:vAlign w:val="center"/>
          </w:tcPr>
          <w:p w:rsidR="008670C3" w:rsidRPr="0086068B" w:rsidRDefault="008670C3" w:rsidP="00247A50">
            <w:pPr>
              <w:pStyle w:val="BodyText"/>
              <w:contextualSpacing/>
              <w:mirrorIndents/>
              <w:rPr>
                <w:rFonts w:ascii="Arial" w:hAnsi="Arial" w:cs="Arial"/>
                <w:sz w:val="22"/>
                <w:szCs w:val="22"/>
              </w:rPr>
            </w:pPr>
            <w:r w:rsidRPr="0086068B">
              <w:rPr>
                <w:rFonts w:ascii="Arial" w:hAnsi="Arial" w:cs="Arial"/>
                <w:sz w:val="22"/>
                <w:szCs w:val="22"/>
              </w:rPr>
              <w:t xml:space="preserve">Dio čest. zem. 428/3 i 1024 k.o. Obod </w:t>
            </w:r>
          </w:p>
        </w:tc>
        <w:tc>
          <w:tcPr>
            <w:tcW w:w="2835" w:type="dxa"/>
            <w:tcBorders>
              <w:bottom w:val="single" w:sz="4" w:space="0" w:color="auto"/>
            </w:tcBorders>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Štand: 1</w:t>
            </w:r>
          </w:p>
        </w:tc>
        <w:tc>
          <w:tcPr>
            <w:tcW w:w="1984" w:type="dxa"/>
            <w:tcBorders>
              <w:bottom w:val="single" w:sz="4" w:space="0" w:color="auto"/>
            </w:tcBorders>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tcBorders>
              <w:bottom w:val="single" w:sz="4" w:space="0" w:color="auto"/>
            </w:tcBorders>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Čest. zem. 487 k.o. Obod Tea Kopilaš</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Štand: 1</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622E1D">
            <w:pPr>
              <w:pStyle w:val="BodyText"/>
              <w:contextualSpacing/>
              <w:mirrorIndents/>
              <w:rPr>
                <w:rFonts w:ascii="Arial" w:hAnsi="Arial" w:cs="Arial"/>
                <w:sz w:val="22"/>
                <w:szCs w:val="22"/>
              </w:rPr>
            </w:pPr>
            <w:r w:rsidRPr="0086068B">
              <w:rPr>
                <w:rFonts w:ascii="Arial" w:hAnsi="Arial" w:cs="Arial"/>
                <w:sz w:val="22"/>
                <w:szCs w:val="22"/>
              </w:rPr>
              <w:lastRenderedPageBreak/>
              <w:t>Čest. zem. 490/7 i dio čest. zem. 1872/1  k.o. Obod *lovro guljelmović</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Štand: 1</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k.č. 490/3, 490/4 i 490/7 k.o. Obod</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Kiosk: 2</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3.000,00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646088" w:rsidP="008904CB">
            <w:pPr>
              <w:pStyle w:val="BodyText"/>
              <w:contextualSpacing/>
              <w:mirrorIndents/>
              <w:rPr>
                <w:rFonts w:ascii="Arial" w:hAnsi="Arial" w:cs="Arial"/>
                <w:sz w:val="22"/>
                <w:szCs w:val="22"/>
              </w:rPr>
            </w:pPr>
            <w:r w:rsidRPr="0086068B">
              <w:rPr>
                <w:rFonts w:ascii="Arial" w:hAnsi="Arial" w:cs="Arial"/>
                <w:sz w:val="22"/>
                <w:szCs w:val="22"/>
              </w:rPr>
              <w:t>Dio čest. zem. 485</w:t>
            </w:r>
            <w:r w:rsidR="008670C3" w:rsidRPr="0086068B">
              <w:rPr>
                <w:rFonts w:ascii="Arial" w:hAnsi="Arial" w:cs="Arial"/>
                <w:sz w:val="22"/>
                <w:szCs w:val="22"/>
              </w:rPr>
              <w:t>/2 k.o. Obod</w:t>
            </w:r>
            <w:r w:rsidRPr="0086068B">
              <w:rPr>
                <w:rFonts w:ascii="Arial" w:hAnsi="Arial" w:cs="Arial"/>
                <w:sz w:val="22"/>
                <w:szCs w:val="22"/>
              </w:rPr>
              <w:t xml:space="preserve"> *remi</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Kiosk: 1</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3.000,00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Dio čest. zem. 2185/2 k.o. Đurinići – kamp Monika</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Pripadajuća terasa objekta: 40,00 m2</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po m2</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60,00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Molunat – betonska površina uz istezalište na plaži Smokvice *tin cvjetković</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Štand: 1</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8670C3" w:rsidRPr="00C7052F" w:rsidTr="008904CB">
        <w:trPr>
          <w:trHeight w:val="300"/>
        </w:trPr>
        <w:tc>
          <w:tcPr>
            <w:tcW w:w="2802"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 xml:space="preserve">Dio čest. zem. 2259/5 i 2375 k.o. Đurinići </w:t>
            </w:r>
            <w:r w:rsidR="007625FB" w:rsidRPr="0086068B">
              <w:rPr>
                <w:rFonts w:ascii="Arial" w:hAnsi="Arial" w:cs="Arial"/>
                <w:sz w:val="22"/>
                <w:szCs w:val="22"/>
              </w:rPr>
              <w:t>*kafić</w:t>
            </w:r>
          </w:p>
        </w:tc>
        <w:tc>
          <w:tcPr>
            <w:tcW w:w="2835"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 xml:space="preserve">Pripadajuća terasa: </w:t>
            </w:r>
          </w:p>
        </w:tc>
        <w:tc>
          <w:tcPr>
            <w:tcW w:w="1984" w:type="dxa"/>
            <w:shd w:val="clear" w:color="auto" w:fill="F2F2F2" w:themeFill="background1" w:themeFillShade="F2"/>
            <w:vAlign w:val="center"/>
          </w:tcPr>
          <w:p w:rsidR="008670C3" w:rsidRPr="0086068B" w:rsidRDefault="008670C3" w:rsidP="008904CB">
            <w:pPr>
              <w:pStyle w:val="BodyText"/>
              <w:contextualSpacing/>
              <w:mirrorIndents/>
              <w:rPr>
                <w:rFonts w:ascii="Arial" w:hAnsi="Arial" w:cs="Arial"/>
                <w:sz w:val="22"/>
                <w:szCs w:val="22"/>
              </w:rPr>
            </w:pPr>
            <w:r w:rsidRPr="0086068B">
              <w:rPr>
                <w:rFonts w:ascii="Arial" w:hAnsi="Arial" w:cs="Arial"/>
                <w:sz w:val="22"/>
                <w:szCs w:val="22"/>
              </w:rPr>
              <w:t>po m2</w:t>
            </w:r>
          </w:p>
        </w:tc>
        <w:tc>
          <w:tcPr>
            <w:tcW w:w="1559" w:type="dxa"/>
            <w:shd w:val="clear" w:color="auto" w:fill="F2F2F2" w:themeFill="background1" w:themeFillShade="F2"/>
            <w:vAlign w:val="center"/>
          </w:tcPr>
          <w:p w:rsidR="008670C3" w:rsidRPr="0086068B" w:rsidRDefault="008670C3" w:rsidP="008904CB">
            <w:pPr>
              <w:pStyle w:val="BodyText"/>
              <w:contextualSpacing/>
              <w:mirrorIndents/>
              <w:jc w:val="center"/>
              <w:rPr>
                <w:rFonts w:ascii="Arial" w:hAnsi="Arial" w:cs="Arial"/>
                <w:sz w:val="22"/>
                <w:szCs w:val="22"/>
              </w:rPr>
            </w:pPr>
            <w:r w:rsidRPr="0086068B">
              <w:rPr>
                <w:rFonts w:ascii="Arial" w:hAnsi="Arial" w:cs="Arial"/>
                <w:sz w:val="22"/>
                <w:szCs w:val="22"/>
              </w:rPr>
              <w:t>60,00</w:t>
            </w:r>
          </w:p>
        </w:tc>
      </w:tr>
      <w:tr w:rsidR="0086068B" w:rsidRPr="00C7052F" w:rsidTr="008904CB">
        <w:trPr>
          <w:trHeight w:val="300"/>
        </w:trPr>
        <w:tc>
          <w:tcPr>
            <w:tcW w:w="2802" w:type="dxa"/>
            <w:shd w:val="clear" w:color="auto" w:fill="F2F2F2" w:themeFill="background1" w:themeFillShade="F2"/>
            <w:vAlign w:val="center"/>
          </w:tcPr>
          <w:p w:rsidR="0086068B" w:rsidRPr="0086068B" w:rsidRDefault="0086068B" w:rsidP="008904CB">
            <w:pPr>
              <w:pStyle w:val="BodyText"/>
              <w:contextualSpacing/>
              <w:mirrorIndents/>
              <w:rPr>
                <w:rFonts w:ascii="Arial" w:hAnsi="Arial" w:cs="Arial"/>
                <w:sz w:val="22"/>
                <w:szCs w:val="22"/>
              </w:rPr>
            </w:pPr>
            <w:r w:rsidRPr="0086068B">
              <w:rPr>
                <w:rFonts w:ascii="Arial" w:hAnsi="Arial" w:cs="Arial"/>
                <w:sz w:val="22"/>
                <w:szCs w:val="22"/>
              </w:rPr>
              <w:t>Molunat - mala riva (Tonda)</w:t>
            </w:r>
          </w:p>
        </w:tc>
        <w:tc>
          <w:tcPr>
            <w:tcW w:w="2835" w:type="dxa"/>
            <w:shd w:val="clear" w:color="auto" w:fill="F2F2F2" w:themeFill="background1" w:themeFillShade="F2"/>
            <w:vAlign w:val="center"/>
          </w:tcPr>
          <w:p w:rsidR="0086068B" w:rsidRPr="0086068B" w:rsidRDefault="0086068B" w:rsidP="008904CB">
            <w:pPr>
              <w:pStyle w:val="BodyText"/>
              <w:contextualSpacing/>
              <w:mirrorIndents/>
              <w:rPr>
                <w:rFonts w:ascii="Arial" w:hAnsi="Arial" w:cs="Arial"/>
                <w:sz w:val="22"/>
                <w:szCs w:val="22"/>
              </w:rPr>
            </w:pPr>
            <w:r w:rsidRPr="0086068B">
              <w:rPr>
                <w:rFonts w:ascii="Arial" w:hAnsi="Arial" w:cs="Arial"/>
                <w:sz w:val="22"/>
                <w:szCs w:val="22"/>
              </w:rPr>
              <w:t xml:space="preserve">Pripadajuća terasa: </w:t>
            </w:r>
          </w:p>
          <w:p w:rsidR="0086068B" w:rsidRPr="0086068B" w:rsidRDefault="0086068B" w:rsidP="00676DAE">
            <w:pPr>
              <w:pStyle w:val="BodyText"/>
              <w:contextualSpacing/>
              <w:mirrorIndents/>
              <w:rPr>
                <w:rFonts w:ascii="Arial" w:hAnsi="Arial" w:cs="Arial"/>
                <w:sz w:val="22"/>
                <w:szCs w:val="22"/>
              </w:rPr>
            </w:pPr>
            <w:r w:rsidRPr="0086068B">
              <w:rPr>
                <w:rFonts w:ascii="Arial" w:hAnsi="Arial" w:cs="Arial"/>
                <w:sz w:val="22"/>
                <w:szCs w:val="22"/>
              </w:rPr>
              <w:t>štand – kušaonica: 1</w:t>
            </w:r>
          </w:p>
        </w:tc>
        <w:tc>
          <w:tcPr>
            <w:tcW w:w="1984" w:type="dxa"/>
            <w:shd w:val="clear" w:color="auto" w:fill="F2F2F2" w:themeFill="background1" w:themeFillShade="F2"/>
            <w:vAlign w:val="center"/>
          </w:tcPr>
          <w:p w:rsidR="0086068B" w:rsidRPr="0086068B" w:rsidRDefault="0086068B" w:rsidP="00116562">
            <w:pPr>
              <w:pStyle w:val="BodyText"/>
              <w:contextualSpacing/>
              <w:mirrorIndents/>
              <w:rPr>
                <w:rFonts w:ascii="Arial" w:hAnsi="Arial" w:cs="Arial"/>
                <w:sz w:val="22"/>
                <w:szCs w:val="22"/>
              </w:rPr>
            </w:pPr>
            <w:r w:rsidRPr="0086068B">
              <w:rPr>
                <w:rFonts w:ascii="Arial" w:hAnsi="Arial" w:cs="Arial"/>
                <w:sz w:val="22"/>
                <w:szCs w:val="22"/>
              </w:rPr>
              <w:t>Paušal/kom</w:t>
            </w:r>
          </w:p>
        </w:tc>
        <w:tc>
          <w:tcPr>
            <w:tcW w:w="1559" w:type="dxa"/>
            <w:shd w:val="clear" w:color="auto" w:fill="F2F2F2" w:themeFill="background1" w:themeFillShade="F2"/>
            <w:vAlign w:val="center"/>
          </w:tcPr>
          <w:p w:rsidR="0086068B" w:rsidRPr="0086068B" w:rsidRDefault="0086068B" w:rsidP="00116562">
            <w:pPr>
              <w:pStyle w:val="BodyText"/>
              <w:contextualSpacing/>
              <w:mirrorIndents/>
              <w:jc w:val="center"/>
              <w:rPr>
                <w:rFonts w:ascii="Arial" w:hAnsi="Arial" w:cs="Arial"/>
                <w:sz w:val="22"/>
                <w:szCs w:val="22"/>
              </w:rPr>
            </w:pPr>
            <w:r w:rsidRPr="0086068B">
              <w:rPr>
                <w:rFonts w:ascii="Arial" w:hAnsi="Arial" w:cs="Arial"/>
                <w:sz w:val="22"/>
                <w:szCs w:val="22"/>
              </w:rPr>
              <w:t>1.000,00</w:t>
            </w:r>
          </w:p>
        </w:tc>
      </w:tr>
    </w:tbl>
    <w:p w:rsidR="00C7052F" w:rsidRDefault="00C7052F" w:rsidP="00C7052F">
      <w:pPr>
        <w:spacing w:after="57"/>
        <w:ind w:left="-13"/>
        <w:contextualSpacing/>
        <w:jc w:val="both"/>
        <w:rPr>
          <w:rFonts w:ascii="Arial" w:eastAsia="Arial" w:hAnsi="Arial" w:cs="Arial"/>
          <w:b/>
          <w:bCs/>
          <w:spacing w:val="-7"/>
          <w:sz w:val="22"/>
          <w:szCs w:val="22"/>
        </w:rPr>
      </w:pPr>
    </w:p>
    <w:p w:rsidR="00C7052F" w:rsidRDefault="00C7052F" w:rsidP="00C7052F">
      <w:pPr>
        <w:spacing w:after="57"/>
        <w:ind w:left="-13"/>
        <w:contextualSpacing/>
        <w:jc w:val="center"/>
        <w:rPr>
          <w:rFonts w:ascii="Arial" w:eastAsia="Arial" w:hAnsi="Arial" w:cs="Arial"/>
          <w:b/>
          <w:bCs/>
          <w:spacing w:val="-7"/>
          <w:sz w:val="22"/>
          <w:szCs w:val="22"/>
        </w:rPr>
      </w:pPr>
      <w:r>
        <w:rPr>
          <w:rFonts w:ascii="Arial" w:eastAsia="Arial" w:hAnsi="Arial" w:cs="Arial"/>
          <w:b/>
          <w:bCs/>
          <w:spacing w:val="-7"/>
          <w:sz w:val="22"/>
          <w:szCs w:val="22"/>
        </w:rPr>
        <w:t>Članak 4.</w:t>
      </w:r>
    </w:p>
    <w:p w:rsidR="00C7052F" w:rsidRDefault="00C7052F" w:rsidP="00C7052F">
      <w:pPr>
        <w:spacing w:after="57"/>
        <w:ind w:left="-13"/>
        <w:contextualSpacing/>
        <w:jc w:val="both"/>
        <w:rPr>
          <w:rFonts w:ascii="Arial" w:eastAsia="Arial" w:hAnsi="Arial" w:cs="Arial"/>
          <w:bCs/>
          <w:spacing w:val="-7"/>
          <w:sz w:val="22"/>
          <w:szCs w:val="22"/>
        </w:rPr>
      </w:pPr>
      <w:r>
        <w:rPr>
          <w:rFonts w:ascii="Arial" w:eastAsia="Arial" w:hAnsi="Arial" w:cs="Arial"/>
          <w:bCs/>
          <w:spacing w:val="-7"/>
          <w:sz w:val="22"/>
          <w:szCs w:val="22"/>
        </w:rPr>
        <w:t>Članak 11. se mijenja i sada glasi:</w:t>
      </w:r>
    </w:p>
    <w:p w:rsidR="00C7052F" w:rsidRPr="00C7052F" w:rsidRDefault="00C7052F" w:rsidP="00C7052F">
      <w:pPr>
        <w:contextualSpacing/>
        <w:mirrorIndents/>
        <w:jc w:val="both"/>
        <w:rPr>
          <w:rFonts w:ascii="Arial" w:hAnsi="Arial" w:cs="Arial"/>
          <w:sz w:val="22"/>
          <w:szCs w:val="22"/>
        </w:rPr>
      </w:pPr>
      <w:r w:rsidRPr="00C7052F">
        <w:rPr>
          <w:rFonts w:ascii="Arial" w:hAnsi="Arial" w:cs="Arial"/>
          <w:sz w:val="22"/>
          <w:szCs w:val="22"/>
        </w:rPr>
        <w:t>Djelatnosti komercijalno - rekreacijskog sadržaja ovog Plana mogu se obavljati na mikrolokacijama kako slijedi: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1984"/>
        <w:gridCol w:w="1559"/>
      </w:tblGrid>
      <w:tr w:rsidR="00C7052F" w:rsidRPr="00C7052F" w:rsidTr="008904CB">
        <w:tc>
          <w:tcPr>
            <w:tcW w:w="2802"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MIKROLOKACIJA</w:t>
            </w:r>
          </w:p>
        </w:tc>
        <w:tc>
          <w:tcPr>
            <w:tcW w:w="2835"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SREDSTVO (količina)</w:t>
            </w:r>
          </w:p>
        </w:tc>
        <w:tc>
          <w:tcPr>
            <w:tcW w:w="1984"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OBRAČUNSKA JEDINICA</w:t>
            </w:r>
          </w:p>
        </w:tc>
        <w:tc>
          <w:tcPr>
            <w:tcW w:w="1559" w:type="dxa"/>
            <w:tcBorders>
              <w:bottom w:val="single" w:sz="4" w:space="0" w:color="auto"/>
            </w:tcBorders>
            <w:shd w:val="clear" w:color="auto" w:fill="BFBFBF" w:themeFill="background1" w:themeFillShade="BF"/>
          </w:tcPr>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NAKNADA</w:t>
            </w:r>
          </w:p>
          <w:p w:rsidR="00C7052F" w:rsidRPr="00C7052F" w:rsidRDefault="00C7052F" w:rsidP="008904CB">
            <w:pPr>
              <w:pStyle w:val="BodyText"/>
              <w:contextualSpacing/>
              <w:mirrorIndents/>
              <w:jc w:val="center"/>
              <w:rPr>
                <w:rFonts w:ascii="Arial" w:hAnsi="Arial" w:cs="Arial"/>
                <w:b/>
                <w:sz w:val="22"/>
                <w:szCs w:val="22"/>
              </w:rPr>
            </w:pPr>
            <w:r w:rsidRPr="00C7052F">
              <w:rPr>
                <w:rFonts w:ascii="Arial" w:hAnsi="Arial" w:cs="Arial"/>
                <w:b/>
                <w:sz w:val="22"/>
                <w:szCs w:val="22"/>
              </w:rPr>
              <w:t>(€)</w:t>
            </w: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Kupalište ispred bivšeg hotela Makedonija do mula ispred Vile Banac</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Ležaljke: 50</w:t>
            </w:r>
          </w:p>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Suncobrani: 20</w:t>
            </w:r>
          </w:p>
        </w:tc>
        <w:tc>
          <w:tcPr>
            <w:tcW w:w="1984" w:type="dxa"/>
            <w:vMerge w:val="restart"/>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val="restart"/>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Gradska plaža Cavtat</w:t>
            </w:r>
            <w:r w:rsidR="00D7705B" w:rsidRPr="0086068B">
              <w:rPr>
                <w:rFonts w:ascii="Arial" w:hAnsi="Arial" w:cs="Arial"/>
                <w:sz w:val="22"/>
                <w:szCs w:val="22"/>
              </w:rPr>
              <w:t xml:space="preserve"> *bura</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Ležaljke: 50</w:t>
            </w:r>
          </w:p>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Suncobrani: 20</w:t>
            </w:r>
          </w:p>
        </w:tc>
        <w:tc>
          <w:tcPr>
            <w:tcW w:w="1984"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shd w:val="clear" w:color="auto" w:fill="F2F2F2" w:themeFill="background1" w:themeFillShade="F2"/>
            <w:vAlign w:val="center"/>
          </w:tcPr>
          <w:p w:rsidR="00C7052F" w:rsidRPr="0086068B" w:rsidRDefault="007232FB" w:rsidP="008904CB">
            <w:pPr>
              <w:pStyle w:val="BodyText"/>
              <w:contextualSpacing/>
              <w:mirrorIndents/>
              <w:rPr>
                <w:rFonts w:ascii="Arial" w:hAnsi="Arial" w:cs="Arial"/>
                <w:sz w:val="22"/>
                <w:szCs w:val="22"/>
              </w:rPr>
            </w:pPr>
            <w:r w:rsidRPr="0086068B">
              <w:rPr>
                <w:rFonts w:ascii="Arial" w:hAnsi="Arial" w:cs="Arial"/>
                <w:sz w:val="22"/>
                <w:szCs w:val="22"/>
              </w:rPr>
              <w:t>Dio čest. zem. 1 k.o. Cavtat (Kupalište Kamen mali)</w:t>
            </w:r>
          </w:p>
        </w:tc>
        <w:tc>
          <w:tcPr>
            <w:tcW w:w="2835" w:type="dxa"/>
            <w:shd w:val="clear" w:color="auto" w:fill="F2F2F2" w:themeFill="background1" w:themeFillShade="F2"/>
            <w:vAlign w:val="center"/>
          </w:tcPr>
          <w:p w:rsidR="00C7052F" w:rsidRPr="0086068B" w:rsidRDefault="00CB44D7" w:rsidP="008904CB">
            <w:pPr>
              <w:pStyle w:val="BodyText"/>
              <w:contextualSpacing/>
              <w:mirrorIndents/>
              <w:rPr>
                <w:rFonts w:ascii="Arial" w:hAnsi="Arial" w:cs="Arial"/>
                <w:sz w:val="22"/>
                <w:szCs w:val="22"/>
              </w:rPr>
            </w:pPr>
            <w:r w:rsidRPr="0086068B">
              <w:rPr>
                <w:rFonts w:ascii="Arial" w:hAnsi="Arial" w:cs="Arial"/>
                <w:sz w:val="22"/>
                <w:szCs w:val="22"/>
              </w:rPr>
              <w:t>Leža</w:t>
            </w:r>
            <w:r w:rsidR="00BE7E94" w:rsidRPr="0086068B">
              <w:rPr>
                <w:rFonts w:ascii="Arial" w:hAnsi="Arial" w:cs="Arial"/>
                <w:sz w:val="22"/>
                <w:szCs w:val="22"/>
              </w:rPr>
              <w:t>ljke: 6</w:t>
            </w:r>
            <w:r w:rsidR="00C7052F" w:rsidRPr="0086068B">
              <w:rPr>
                <w:rFonts w:ascii="Arial" w:hAnsi="Arial" w:cs="Arial"/>
                <w:sz w:val="22"/>
                <w:szCs w:val="22"/>
              </w:rPr>
              <w:t>0</w:t>
            </w:r>
          </w:p>
          <w:p w:rsidR="00C7052F" w:rsidRPr="0086068B" w:rsidRDefault="007232FB" w:rsidP="00BE7E94">
            <w:pPr>
              <w:pStyle w:val="BodyText"/>
              <w:contextualSpacing/>
              <w:mirrorIndents/>
              <w:rPr>
                <w:rFonts w:ascii="Arial" w:hAnsi="Arial" w:cs="Arial"/>
                <w:sz w:val="22"/>
                <w:szCs w:val="22"/>
              </w:rPr>
            </w:pPr>
            <w:r w:rsidRPr="0086068B">
              <w:rPr>
                <w:rFonts w:ascii="Arial" w:hAnsi="Arial" w:cs="Arial"/>
                <w:sz w:val="22"/>
                <w:szCs w:val="22"/>
              </w:rPr>
              <w:t>Suncobrani: 10</w:t>
            </w:r>
            <w:r w:rsidR="00CB44D7" w:rsidRPr="0086068B">
              <w:rPr>
                <w:rFonts w:ascii="Arial" w:hAnsi="Arial" w:cs="Arial"/>
                <w:sz w:val="22"/>
                <w:szCs w:val="22"/>
              </w:rPr>
              <w:t xml:space="preserve"> </w:t>
            </w:r>
          </w:p>
        </w:tc>
        <w:tc>
          <w:tcPr>
            <w:tcW w:w="1984"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Kupalište Male Ključice</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 xml:space="preserve">Ležaljke: </w:t>
            </w:r>
            <w:r w:rsidR="00BE7E94" w:rsidRPr="0086068B">
              <w:rPr>
                <w:rFonts w:ascii="Arial" w:hAnsi="Arial" w:cs="Arial"/>
                <w:sz w:val="22"/>
                <w:szCs w:val="22"/>
              </w:rPr>
              <w:t>70</w:t>
            </w:r>
          </w:p>
          <w:p w:rsidR="00C7052F" w:rsidRPr="0086068B" w:rsidRDefault="00B02678" w:rsidP="00BE7E94">
            <w:pPr>
              <w:pStyle w:val="BodyText"/>
              <w:contextualSpacing/>
              <w:mirrorIndents/>
              <w:rPr>
                <w:rFonts w:ascii="Arial" w:hAnsi="Arial" w:cs="Arial"/>
                <w:sz w:val="22"/>
                <w:szCs w:val="22"/>
              </w:rPr>
            </w:pPr>
            <w:r w:rsidRPr="0086068B">
              <w:rPr>
                <w:rFonts w:ascii="Arial" w:hAnsi="Arial" w:cs="Arial"/>
                <w:sz w:val="22"/>
                <w:szCs w:val="22"/>
              </w:rPr>
              <w:t>Suncobrani: 30</w:t>
            </w:r>
          </w:p>
        </w:tc>
        <w:tc>
          <w:tcPr>
            <w:tcW w:w="1984"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Uvala Ključice</w:t>
            </w:r>
            <w:r w:rsidR="008670C3" w:rsidRPr="0086068B">
              <w:rPr>
                <w:rFonts w:ascii="Arial" w:hAnsi="Arial" w:cs="Arial"/>
                <w:sz w:val="22"/>
                <w:szCs w:val="22"/>
              </w:rPr>
              <w:t xml:space="preserve"> *marijana</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Ležaljke: 100</w:t>
            </w:r>
          </w:p>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Suncobrani: 30</w:t>
            </w:r>
          </w:p>
        </w:tc>
        <w:tc>
          <w:tcPr>
            <w:tcW w:w="1984"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Uvala Tiha, plaža ispod kuće Vragolov</w:t>
            </w:r>
            <w:r w:rsidR="008670C3" w:rsidRPr="0086068B">
              <w:rPr>
                <w:rFonts w:ascii="Arial" w:hAnsi="Arial" w:cs="Arial"/>
                <w:sz w:val="22"/>
                <w:szCs w:val="22"/>
              </w:rPr>
              <w:t xml:space="preserve"> *piccolo</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Le</w:t>
            </w:r>
            <w:r w:rsidR="00A840DD" w:rsidRPr="0086068B">
              <w:rPr>
                <w:rFonts w:ascii="Arial" w:hAnsi="Arial" w:cs="Arial"/>
                <w:sz w:val="22"/>
                <w:szCs w:val="22"/>
              </w:rPr>
              <w:t>žaljke: 24</w:t>
            </w:r>
          </w:p>
          <w:p w:rsidR="00C7052F" w:rsidRPr="0086068B" w:rsidRDefault="00B02678" w:rsidP="00B02678">
            <w:pPr>
              <w:pStyle w:val="BodyText"/>
              <w:contextualSpacing/>
              <w:mirrorIndents/>
              <w:rPr>
                <w:rFonts w:ascii="Arial" w:hAnsi="Arial" w:cs="Arial"/>
                <w:sz w:val="22"/>
                <w:szCs w:val="22"/>
              </w:rPr>
            </w:pPr>
            <w:r w:rsidRPr="0086068B">
              <w:rPr>
                <w:rFonts w:ascii="Arial" w:hAnsi="Arial" w:cs="Arial"/>
                <w:sz w:val="22"/>
                <w:szCs w:val="22"/>
              </w:rPr>
              <w:t>Suncobrani: 12</w:t>
            </w:r>
          </w:p>
        </w:tc>
        <w:tc>
          <w:tcPr>
            <w:tcW w:w="1984"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Uvala Tiha, plaža ispred hotela Cavtat</w:t>
            </w:r>
            <w:r w:rsidR="00B7541B" w:rsidRPr="0086068B">
              <w:rPr>
                <w:rFonts w:ascii="Arial" w:hAnsi="Arial" w:cs="Arial"/>
                <w:sz w:val="22"/>
                <w:szCs w:val="22"/>
              </w:rPr>
              <w:t xml:space="preserve"> *Dubrovnik Sea Sun</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 xml:space="preserve">Ležaljke: </w:t>
            </w:r>
            <w:r w:rsidR="00481D1C" w:rsidRPr="0086068B">
              <w:rPr>
                <w:rFonts w:ascii="Arial" w:hAnsi="Arial" w:cs="Arial"/>
                <w:sz w:val="22"/>
                <w:szCs w:val="22"/>
              </w:rPr>
              <w:t>4</w:t>
            </w:r>
          </w:p>
          <w:p w:rsidR="00C7052F" w:rsidRPr="0086068B" w:rsidRDefault="00C7052F" w:rsidP="00481D1C">
            <w:pPr>
              <w:pStyle w:val="BodyText"/>
              <w:contextualSpacing/>
              <w:mirrorIndents/>
              <w:rPr>
                <w:rFonts w:ascii="Arial" w:hAnsi="Arial" w:cs="Arial"/>
                <w:sz w:val="22"/>
                <w:szCs w:val="22"/>
              </w:rPr>
            </w:pPr>
            <w:r w:rsidRPr="0086068B">
              <w:rPr>
                <w:rFonts w:ascii="Arial" w:hAnsi="Arial" w:cs="Arial"/>
                <w:sz w:val="22"/>
                <w:szCs w:val="22"/>
              </w:rPr>
              <w:t xml:space="preserve">Suncobrani: </w:t>
            </w:r>
            <w:r w:rsidR="00481D1C" w:rsidRPr="0086068B">
              <w:rPr>
                <w:rFonts w:ascii="Arial" w:hAnsi="Arial" w:cs="Arial"/>
                <w:sz w:val="22"/>
                <w:szCs w:val="22"/>
              </w:rPr>
              <w:t>4</w:t>
            </w:r>
          </w:p>
        </w:tc>
        <w:tc>
          <w:tcPr>
            <w:tcW w:w="1984"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984"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Dio čest.zem. 428/3 k.o. Cavtat</w:t>
            </w:r>
          </w:p>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Ispod obiteljske kuće Boras</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Ležaljke:</w:t>
            </w:r>
            <w:r w:rsidR="00AA0E05" w:rsidRPr="0086068B">
              <w:rPr>
                <w:rFonts w:ascii="Arial" w:hAnsi="Arial" w:cs="Arial"/>
                <w:sz w:val="22"/>
                <w:szCs w:val="22"/>
              </w:rPr>
              <w:t xml:space="preserve"> </w:t>
            </w:r>
            <w:r w:rsidRPr="0086068B">
              <w:rPr>
                <w:rFonts w:ascii="Arial" w:hAnsi="Arial" w:cs="Arial"/>
                <w:sz w:val="22"/>
                <w:szCs w:val="22"/>
              </w:rPr>
              <w:t>5</w:t>
            </w:r>
          </w:p>
        </w:tc>
        <w:tc>
          <w:tcPr>
            <w:tcW w:w="1984"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p>
        </w:tc>
      </w:tr>
      <w:tr w:rsidR="00E62C53" w:rsidRPr="00C7052F" w:rsidTr="008904CB">
        <w:trPr>
          <w:trHeight w:val="300"/>
        </w:trPr>
        <w:tc>
          <w:tcPr>
            <w:tcW w:w="2802"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Čest. zem. 486/1 k.o. Obod</w:t>
            </w:r>
          </w:p>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(plaža ispred hotela Albatros)</w:t>
            </w:r>
          </w:p>
        </w:tc>
        <w:tc>
          <w:tcPr>
            <w:tcW w:w="2835"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Ležaljke: 100</w:t>
            </w:r>
          </w:p>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Suncobrani: 50</w:t>
            </w:r>
          </w:p>
        </w:tc>
        <w:tc>
          <w:tcPr>
            <w:tcW w:w="1984" w:type="dxa"/>
            <w:vMerge w:val="restart"/>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vMerge w:val="restart"/>
            <w:shd w:val="clear" w:color="auto" w:fill="F2F2F2" w:themeFill="background1" w:themeFillShade="F2"/>
            <w:vAlign w:val="center"/>
          </w:tcPr>
          <w:p w:rsidR="00E62C53" w:rsidRPr="0086068B" w:rsidRDefault="00E62C53" w:rsidP="008904CB">
            <w:pPr>
              <w:pStyle w:val="BodyText"/>
              <w:contextualSpacing/>
              <w:mirrorIndents/>
              <w:jc w:val="center"/>
              <w:rPr>
                <w:rFonts w:ascii="Arial" w:hAnsi="Arial" w:cs="Arial"/>
                <w:sz w:val="22"/>
                <w:szCs w:val="22"/>
              </w:rPr>
            </w:pPr>
            <w:r w:rsidRPr="0086068B">
              <w:rPr>
                <w:rFonts w:ascii="Arial" w:hAnsi="Arial" w:cs="Arial"/>
                <w:sz w:val="22"/>
                <w:szCs w:val="22"/>
              </w:rPr>
              <w:t>40,00</w:t>
            </w:r>
          </w:p>
        </w:tc>
      </w:tr>
      <w:tr w:rsidR="00E62C53" w:rsidRPr="00C7052F" w:rsidTr="008904CB">
        <w:trPr>
          <w:trHeight w:val="300"/>
        </w:trPr>
        <w:tc>
          <w:tcPr>
            <w:tcW w:w="2802"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Čest. zem. 486/2 k.o. Obod</w:t>
            </w:r>
          </w:p>
        </w:tc>
        <w:tc>
          <w:tcPr>
            <w:tcW w:w="2835"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Ležaljke: 30</w:t>
            </w:r>
          </w:p>
        </w:tc>
        <w:tc>
          <w:tcPr>
            <w:tcW w:w="1984" w:type="dxa"/>
            <w:vMerge/>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E62C53" w:rsidRPr="0086068B" w:rsidRDefault="00E62C53" w:rsidP="008904CB">
            <w:pPr>
              <w:pStyle w:val="BodyText"/>
              <w:contextualSpacing/>
              <w:mirrorIndents/>
              <w:jc w:val="center"/>
              <w:rPr>
                <w:rFonts w:ascii="Arial" w:hAnsi="Arial" w:cs="Arial"/>
                <w:sz w:val="22"/>
                <w:szCs w:val="22"/>
              </w:rPr>
            </w:pPr>
          </w:p>
        </w:tc>
      </w:tr>
      <w:tr w:rsidR="00E62C53" w:rsidRPr="00C7052F" w:rsidTr="008904CB">
        <w:trPr>
          <w:trHeight w:val="300"/>
        </w:trPr>
        <w:tc>
          <w:tcPr>
            <w:tcW w:w="2802"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Čest. zem. 487 k.o. Obod</w:t>
            </w:r>
          </w:p>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(plaža ispred hotela Albatros)</w:t>
            </w:r>
          </w:p>
        </w:tc>
        <w:tc>
          <w:tcPr>
            <w:tcW w:w="2835"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Ležaljke: 90</w:t>
            </w:r>
          </w:p>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Suncobrani: 30</w:t>
            </w:r>
          </w:p>
        </w:tc>
        <w:tc>
          <w:tcPr>
            <w:tcW w:w="1984" w:type="dxa"/>
            <w:vMerge/>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E62C53" w:rsidRPr="0086068B" w:rsidRDefault="00E62C53" w:rsidP="008904CB">
            <w:pPr>
              <w:pStyle w:val="BodyText"/>
              <w:contextualSpacing/>
              <w:mirrorIndents/>
              <w:jc w:val="center"/>
              <w:rPr>
                <w:rFonts w:ascii="Arial" w:hAnsi="Arial" w:cs="Arial"/>
                <w:sz w:val="22"/>
                <w:szCs w:val="22"/>
              </w:rPr>
            </w:pPr>
          </w:p>
        </w:tc>
      </w:tr>
      <w:tr w:rsidR="00E62C53" w:rsidRPr="00C7052F" w:rsidTr="008904CB">
        <w:trPr>
          <w:trHeight w:val="300"/>
        </w:trPr>
        <w:tc>
          <w:tcPr>
            <w:tcW w:w="2802"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lastRenderedPageBreak/>
              <w:t>Čest. zem. 490/2 k.o. Obod</w:t>
            </w:r>
          </w:p>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(plaža ispred kuće Pera Guljelmovića)</w:t>
            </w:r>
            <w:r w:rsidR="00676DAE" w:rsidRPr="0086068B">
              <w:rPr>
                <w:rFonts w:ascii="Arial" w:hAnsi="Arial" w:cs="Arial"/>
                <w:sz w:val="22"/>
                <w:szCs w:val="22"/>
              </w:rPr>
              <w:t xml:space="preserve"> *Cool</w:t>
            </w:r>
          </w:p>
        </w:tc>
        <w:tc>
          <w:tcPr>
            <w:tcW w:w="2835" w:type="dxa"/>
            <w:shd w:val="clear" w:color="auto" w:fill="F2F2F2" w:themeFill="background1" w:themeFillShade="F2"/>
            <w:vAlign w:val="center"/>
          </w:tcPr>
          <w:p w:rsidR="00E62C53" w:rsidRPr="0086068B" w:rsidRDefault="003A5CD8" w:rsidP="008904CB">
            <w:pPr>
              <w:pStyle w:val="BodyText"/>
              <w:contextualSpacing/>
              <w:mirrorIndents/>
              <w:rPr>
                <w:rFonts w:ascii="Arial" w:hAnsi="Arial" w:cs="Arial"/>
                <w:sz w:val="22"/>
                <w:szCs w:val="22"/>
              </w:rPr>
            </w:pPr>
            <w:r w:rsidRPr="0086068B">
              <w:rPr>
                <w:rFonts w:ascii="Arial" w:hAnsi="Arial" w:cs="Arial"/>
                <w:sz w:val="22"/>
                <w:szCs w:val="22"/>
              </w:rPr>
              <w:t>Ležaljke: 40</w:t>
            </w:r>
          </w:p>
          <w:p w:rsidR="00E62C53" w:rsidRPr="0086068B" w:rsidRDefault="00E62C53" w:rsidP="00FC6B95">
            <w:pPr>
              <w:pStyle w:val="BodyText"/>
              <w:contextualSpacing/>
              <w:mirrorIndents/>
              <w:rPr>
                <w:rFonts w:ascii="Arial" w:hAnsi="Arial" w:cs="Arial"/>
                <w:sz w:val="22"/>
                <w:szCs w:val="22"/>
              </w:rPr>
            </w:pPr>
            <w:r w:rsidRPr="0086068B">
              <w:rPr>
                <w:rFonts w:ascii="Arial" w:hAnsi="Arial" w:cs="Arial"/>
                <w:sz w:val="22"/>
                <w:szCs w:val="22"/>
              </w:rPr>
              <w:t>Suncobrani: 20</w:t>
            </w:r>
          </w:p>
        </w:tc>
        <w:tc>
          <w:tcPr>
            <w:tcW w:w="1984" w:type="dxa"/>
            <w:vMerge/>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E62C53" w:rsidRPr="0086068B" w:rsidRDefault="00E62C53" w:rsidP="008904CB">
            <w:pPr>
              <w:pStyle w:val="BodyText"/>
              <w:contextualSpacing/>
              <w:mirrorIndents/>
              <w:jc w:val="center"/>
              <w:rPr>
                <w:rFonts w:ascii="Arial" w:hAnsi="Arial" w:cs="Arial"/>
                <w:sz w:val="22"/>
                <w:szCs w:val="22"/>
              </w:rPr>
            </w:pPr>
          </w:p>
        </w:tc>
      </w:tr>
      <w:tr w:rsidR="00E62C53" w:rsidRPr="00C7052F" w:rsidTr="00E62C53">
        <w:trPr>
          <w:trHeight w:val="335"/>
        </w:trPr>
        <w:tc>
          <w:tcPr>
            <w:tcW w:w="2802"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Čest. zem. 490/3, 490/4 i 490/7 k.o. Obod</w:t>
            </w:r>
          </w:p>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(plaža ispred kuće Hilarija Guljelmovića)</w:t>
            </w:r>
            <w:r w:rsidR="003953B8" w:rsidRPr="0086068B">
              <w:rPr>
                <w:rFonts w:ascii="Arial" w:hAnsi="Arial" w:cs="Arial"/>
                <w:sz w:val="22"/>
                <w:szCs w:val="22"/>
              </w:rPr>
              <w:t xml:space="preserve"> *Lovro Guljelmović</w:t>
            </w:r>
          </w:p>
        </w:tc>
        <w:tc>
          <w:tcPr>
            <w:tcW w:w="2835"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Ležaljke: 26</w:t>
            </w:r>
          </w:p>
          <w:p w:rsidR="00E62C53" w:rsidRPr="0086068B" w:rsidRDefault="00E62C53" w:rsidP="008904CB">
            <w:pPr>
              <w:pStyle w:val="BodyText"/>
              <w:contextualSpacing/>
              <w:mirrorIndents/>
              <w:rPr>
                <w:rFonts w:ascii="Arial" w:hAnsi="Arial" w:cs="Arial"/>
                <w:sz w:val="22"/>
                <w:szCs w:val="22"/>
              </w:rPr>
            </w:pPr>
            <w:r w:rsidRPr="0086068B">
              <w:rPr>
                <w:rFonts w:ascii="Arial" w:hAnsi="Arial" w:cs="Arial"/>
                <w:sz w:val="22"/>
                <w:szCs w:val="22"/>
              </w:rPr>
              <w:t>Suncobrani: 10</w:t>
            </w:r>
          </w:p>
        </w:tc>
        <w:tc>
          <w:tcPr>
            <w:tcW w:w="1984" w:type="dxa"/>
            <w:vMerge/>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E62C53" w:rsidRPr="0086068B" w:rsidRDefault="00E62C53" w:rsidP="008904CB">
            <w:pPr>
              <w:pStyle w:val="BodyText"/>
              <w:contextualSpacing/>
              <w:mirrorIndents/>
              <w:jc w:val="center"/>
              <w:rPr>
                <w:rFonts w:ascii="Arial" w:hAnsi="Arial" w:cs="Arial"/>
                <w:sz w:val="22"/>
                <w:szCs w:val="22"/>
              </w:rPr>
            </w:pPr>
          </w:p>
        </w:tc>
      </w:tr>
      <w:tr w:rsidR="00E62C53" w:rsidRPr="00C7052F" w:rsidTr="008904CB">
        <w:trPr>
          <w:trHeight w:val="335"/>
        </w:trPr>
        <w:tc>
          <w:tcPr>
            <w:tcW w:w="2802" w:type="dxa"/>
            <w:shd w:val="clear" w:color="auto" w:fill="F2F2F2" w:themeFill="background1" w:themeFillShade="F2"/>
            <w:vAlign w:val="center"/>
          </w:tcPr>
          <w:p w:rsidR="00E62C53" w:rsidRPr="0086068B" w:rsidRDefault="00E62C53" w:rsidP="00E62C53">
            <w:pPr>
              <w:pStyle w:val="BodyText"/>
              <w:contextualSpacing/>
              <w:mirrorIndents/>
              <w:rPr>
                <w:rFonts w:ascii="Arial" w:hAnsi="Arial" w:cs="Arial"/>
                <w:sz w:val="22"/>
                <w:szCs w:val="22"/>
              </w:rPr>
            </w:pPr>
            <w:r w:rsidRPr="0086068B">
              <w:rPr>
                <w:rFonts w:ascii="Arial" w:hAnsi="Arial" w:cs="Arial"/>
                <w:sz w:val="22"/>
                <w:szCs w:val="22"/>
              </w:rPr>
              <w:t>Čest. zem. 490/3, 490/4 i 490/7 k.o. Obod</w:t>
            </w:r>
          </w:p>
          <w:p w:rsidR="00E62C53" w:rsidRPr="0086068B" w:rsidRDefault="00E62C53" w:rsidP="00E62C53">
            <w:pPr>
              <w:pStyle w:val="BodyText"/>
              <w:contextualSpacing/>
              <w:mirrorIndents/>
              <w:rPr>
                <w:rFonts w:ascii="Arial" w:hAnsi="Arial" w:cs="Arial"/>
                <w:sz w:val="22"/>
                <w:szCs w:val="22"/>
              </w:rPr>
            </w:pPr>
            <w:r w:rsidRPr="0086068B">
              <w:rPr>
                <w:rFonts w:ascii="Arial" w:hAnsi="Arial" w:cs="Arial"/>
                <w:sz w:val="22"/>
                <w:szCs w:val="22"/>
              </w:rPr>
              <w:t>(plaža ispred kuće Hilarija Guljelmovića)</w:t>
            </w:r>
            <w:r w:rsidR="00683731" w:rsidRPr="0086068B">
              <w:rPr>
                <w:rFonts w:ascii="Arial" w:hAnsi="Arial" w:cs="Arial"/>
                <w:sz w:val="22"/>
                <w:szCs w:val="22"/>
              </w:rPr>
              <w:t xml:space="preserve"> *lotea</w:t>
            </w:r>
          </w:p>
        </w:tc>
        <w:tc>
          <w:tcPr>
            <w:tcW w:w="2835" w:type="dxa"/>
            <w:shd w:val="clear" w:color="auto" w:fill="F2F2F2" w:themeFill="background1" w:themeFillShade="F2"/>
            <w:vAlign w:val="center"/>
          </w:tcPr>
          <w:p w:rsidR="00E62C53" w:rsidRPr="0086068B" w:rsidRDefault="00E62C53" w:rsidP="00E62C53">
            <w:pPr>
              <w:pStyle w:val="BodyText"/>
              <w:contextualSpacing/>
              <w:mirrorIndents/>
              <w:rPr>
                <w:rFonts w:ascii="Arial" w:hAnsi="Arial" w:cs="Arial"/>
                <w:sz w:val="22"/>
                <w:szCs w:val="22"/>
              </w:rPr>
            </w:pPr>
            <w:r w:rsidRPr="0086068B">
              <w:rPr>
                <w:rFonts w:ascii="Arial" w:hAnsi="Arial" w:cs="Arial"/>
                <w:sz w:val="22"/>
                <w:szCs w:val="22"/>
              </w:rPr>
              <w:t>Ležaljke: 20</w:t>
            </w:r>
          </w:p>
          <w:p w:rsidR="00E62C53" w:rsidRPr="0086068B" w:rsidRDefault="00E62C53" w:rsidP="00E62C53">
            <w:pPr>
              <w:pStyle w:val="BodyText"/>
              <w:contextualSpacing/>
              <w:mirrorIndents/>
              <w:rPr>
                <w:rFonts w:ascii="Arial" w:hAnsi="Arial" w:cs="Arial"/>
                <w:sz w:val="22"/>
                <w:szCs w:val="22"/>
              </w:rPr>
            </w:pPr>
          </w:p>
        </w:tc>
        <w:tc>
          <w:tcPr>
            <w:tcW w:w="1984" w:type="dxa"/>
            <w:vMerge/>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E62C53" w:rsidRPr="0086068B" w:rsidRDefault="00E62C53" w:rsidP="008904CB">
            <w:pPr>
              <w:pStyle w:val="BodyText"/>
              <w:contextualSpacing/>
              <w:mirrorIndents/>
              <w:jc w:val="center"/>
              <w:rPr>
                <w:rFonts w:ascii="Arial" w:hAnsi="Arial" w:cs="Arial"/>
                <w:sz w:val="22"/>
                <w:szCs w:val="22"/>
              </w:rPr>
            </w:pPr>
          </w:p>
        </w:tc>
      </w:tr>
      <w:tr w:rsidR="00E62C53" w:rsidRPr="00C7052F" w:rsidTr="008904CB">
        <w:trPr>
          <w:trHeight w:val="300"/>
        </w:trPr>
        <w:tc>
          <w:tcPr>
            <w:tcW w:w="2802"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p>
        </w:tc>
        <w:tc>
          <w:tcPr>
            <w:tcW w:w="1984" w:type="dxa"/>
            <w:vMerge/>
            <w:shd w:val="clear" w:color="auto" w:fill="F2F2F2" w:themeFill="background1" w:themeFillShade="F2"/>
            <w:vAlign w:val="center"/>
          </w:tcPr>
          <w:p w:rsidR="00E62C53" w:rsidRPr="0086068B" w:rsidRDefault="00E62C53" w:rsidP="008904CB">
            <w:pPr>
              <w:pStyle w:val="BodyText"/>
              <w:contextualSpacing/>
              <w:mirrorIndents/>
              <w:rPr>
                <w:rFonts w:ascii="Arial" w:hAnsi="Arial" w:cs="Arial"/>
                <w:sz w:val="22"/>
                <w:szCs w:val="22"/>
              </w:rPr>
            </w:pPr>
          </w:p>
        </w:tc>
        <w:tc>
          <w:tcPr>
            <w:tcW w:w="1559" w:type="dxa"/>
            <w:vMerge/>
            <w:shd w:val="clear" w:color="auto" w:fill="F2F2F2" w:themeFill="background1" w:themeFillShade="F2"/>
            <w:vAlign w:val="center"/>
          </w:tcPr>
          <w:p w:rsidR="00E62C53" w:rsidRPr="0086068B" w:rsidRDefault="00E62C53" w:rsidP="008904CB">
            <w:pPr>
              <w:pStyle w:val="BodyText"/>
              <w:contextualSpacing/>
              <w:mirrorIndents/>
              <w:jc w:val="center"/>
              <w:rPr>
                <w:rFonts w:ascii="Arial" w:hAnsi="Arial" w:cs="Arial"/>
                <w:sz w:val="22"/>
                <w:szCs w:val="22"/>
              </w:rPr>
            </w:pPr>
          </w:p>
        </w:tc>
      </w:tr>
      <w:tr w:rsidR="00C7052F" w:rsidRPr="00C7052F" w:rsidTr="008904CB">
        <w:trPr>
          <w:trHeight w:val="300"/>
        </w:trPr>
        <w:tc>
          <w:tcPr>
            <w:tcW w:w="2802" w:type="dxa"/>
            <w:vMerge w:val="restart"/>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Plaža ispred hotela Epidaurus i Albatros do granice s K.O. Cavtat</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Aqua par</w:t>
            </w:r>
            <w:r w:rsidR="00BE47A5" w:rsidRPr="0086068B">
              <w:rPr>
                <w:rFonts w:ascii="Arial" w:hAnsi="Arial" w:cs="Arial"/>
                <w:sz w:val="22"/>
                <w:szCs w:val="22"/>
              </w:rPr>
              <w:t>k i drugi morski sadržaji: 1</w:t>
            </w:r>
          </w:p>
        </w:tc>
        <w:tc>
          <w:tcPr>
            <w:tcW w:w="1984" w:type="dxa"/>
            <w:shd w:val="clear" w:color="auto" w:fill="F2F2F2" w:themeFill="background1" w:themeFillShade="F2"/>
            <w:vAlign w:val="center"/>
          </w:tcPr>
          <w:p w:rsidR="00C7052F" w:rsidRPr="0086068B" w:rsidRDefault="008904CB" w:rsidP="008904CB">
            <w:pPr>
              <w:pStyle w:val="BodyText"/>
              <w:contextualSpacing/>
              <w:mirrorIndents/>
              <w:rPr>
                <w:rFonts w:ascii="Arial" w:hAnsi="Arial" w:cs="Arial"/>
                <w:sz w:val="22"/>
                <w:szCs w:val="22"/>
              </w:rPr>
            </w:pPr>
            <w:r w:rsidRPr="0086068B">
              <w:rPr>
                <w:rFonts w:ascii="Arial" w:hAnsi="Arial" w:cs="Arial"/>
                <w:sz w:val="22"/>
                <w:szCs w:val="22"/>
              </w:rPr>
              <w:t>po m2</w:t>
            </w:r>
          </w:p>
        </w:tc>
        <w:tc>
          <w:tcPr>
            <w:tcW w:w="1559" w:type="dxa"/>
            <w:shd w:val="clear" w:color="auto" w:fill="F2F2F2" w:themeFill="background1" w:themeFillShade="F2"/>
            <w:vAlign w:val="center"/>
          </w:tcPr>
          <w:p w:rsidR="00C7052F" w:rsidRPr="0086068B" w:rsidRDefault="008904CB" w:rsidP="008904CB">
            <w:pPr>
              <w:pStyle w:val="BodyText"/>
              <w:contextualSpacing/>
              <w:mirrorIndents/>
              <w:jc w:val="center"/>
              <w:rPr>
                <w:rFonts w:ascii="Arial" w:hAnsi="Arial" w:cs="Arial"/>
                <w:sz w:val="22"/>
                <w:szCs w:val="22"/>
              </w:rPr>
            </w:pPr>
            <w:r w:rsidRPr="0086068B">
              <w:rPr>
                <w:rFonts w:ascii="Arial" w:hAnsi="Arial" w:cs="Arial"/>
                <w:sz w:val="22"/>
                <w:szCs w:val="22"/>
              </w:rPr>
              <w:t>25,00</w:t>
            </w:r>
          </w:p>
        </w:tc>
      </w:tr>
      <w:tr w:rsidR="00C7052F" w:rsidRPr="00C7052F" w:rsidTr="008904CB">
        <w:trPr>
          <w:trHeight w:val="300"/>
        </w:trPr>
        <w:tc>
          <w:tcPr>
            <w:tcW w:w="2802"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Kulturne, komercijalne, zabavne i športske priredbe</w:t>
            </w:r>
          </w:p>
        </w:tc>
        <w:tc>
          <w:tcPr>
            <w:tcW w:w="1984" w:type="dxa"/>
            <w:shd w:val="clear" w:color="auto" w:fill="F2F2F2" w:themeFill="background1" w:themeFillShade="F2"/>
            <w:vAlign w:val="center"/>
          </w:tcPr>
          <w:p w:rsidR="00C7052F" w:rsidRPr="0086068B" w:rsidRDefault="008B6D71" w:rsidP="008904CB">
            <w:pPr>
              <w:pStyle w:val="BodyText"/>
              <w:contextualSpacing/>
              <w:mirrorIndents/>
              <w:rPr>
                <w:rFonts w:ascii="Arial" w:hAnsi="Arial" w:cs="Arial"/>
                <w:sz w:val="22"/>
                <w:szCs w:val="22"/>
              </w:rPr>
            </w:pPr>
            <w:r w:rsidRPr="0086068B">
              <w:rPr>
                <w:rFonts w:ascii="Arial" w:hAnsi="Arial" w:cs="Arial"/>
                <w:sz w:val="22"/>
                <w:szCs w:val="22"/>
              </w:rPr>
              <w:t>p</w:t>
            </w:r>
            <w:r w:rsidR="00C7052F" w:rsidRPr="0086068B">
              <w:rPr>
                <w:rFonts w:ascii="Arial" w:hAnsi="Arial" w:cs="Arial"/>
                <w:sz w:val="22"/>
                <w:szCs w:val="22"/>
              </w:rPr>
              <w:t>o m2</w:t>
            </w:r>
          </w:p>
        </w:tc>
        <w:tc>
          <w:tcPr>
            <w:tcW w:w="1559" w:type="dxa"/>
            <w:shd w:val="clear" w:color="auto" w:fill="F2F2F2" w:themeFill="background1" w:themeFillShade="F2"/>
            <w:vAlign w:val="center"/>
          </w:tcPr>
          <w:p w:rsidR="00C7052F" w:rsidRPr="0086068B" w:rsidRDefault="008B6D71" w:rsidP="008904CB">
            <w:pPr>
              <w:pStyle w:val="BodyText"/>
              <w:contextualSpacing/>
              <w:mirrorIndents/>
              <w:jc w:val="center"/>
              <w:rPr>
                <w:rFonts w:ascii="Arial" w:hAnsi="Arial" w:cs="Arial"/>
                <w:sz w:val="22"/>
                <w:szCs w:val="22"/>
              </w:rPr>
            </w:pPr>
            <w:r w:rsidRPr="0086068B">
              <w:rPr>
                <w:rFonts w:ascii="Arial" w:hAnsi="Arial" w:cs="Arial"/>
                <w:sz w:val="22"/>
                <w:szCs w:val="22"/>
              </w:rPr>
              <w:t>10,00</w:t>
            </w:r>
          </w:p>
        </w:tc>
      </w:tr>
      <w:tr w:rsidR="00C7052F" w:rsidRPr="00C7052F" w:rsidTr="008904CB">
        <w:trPr>
          <w:trHeight w:val="300"/>
        </w:trPr>
        <w:tc>
          <w:tcPr>
            <w:tcW w:w="2802"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 xml:space="preserve">Snimanje komercijalnog </w:t>
            </w:r>
          </w:p>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programa i reklamiranje</w:t>
            </w:r>
          </w:p>
        </w:tc>
        <w:tc>
          <w:tcPr>
            <w:tcW w:w="1984"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Paušal/dan</w:t>
            </w:r>
          </w:p>
        </w:tc>
        <w:tc>
          <w:tcPr>
            <w:tcW w:w="1559" w:type="dxa"/>
            <w:shd w:val="clear" w:color="auto" w:fill="F2F2F2" w:themeFill="background1" w:themeFillShade="F2"/>
            <w:vAlign w:val="center"/>
          </w:tcPr>
          <w:p w:rsidR="00C7052F" w:rsidRPr="0086068B" w:rsidRDefault="008904CB" w:rsidP="008904CB">
            <w:pPr>
              <w:pStyle w:val="BodyText"/>
              <w:contextualSpacing/>
              <w:mirrorIndents/>
              <w:jc w:val="center"/>
              <w:rPr>
                <w:rFonts w:ascii="Arial" w:hAnsi="Arial" w:cs="Arial"/>
                <w:sz w:val="22"/>
                <w:szCs w:val="22"/>
              </w:rPr>
            </w:pPr>
            <w:r w:rsidRPr="0086068B">
              <w:rPr>
                <w:rFonts w:ascii="Arial" w:hAnsi="Arial" w:cs="Arial"/>
                <w:sz w:val="22"/>
                <w:szCs w:val="22"/>
              </w:rPr>
              <w:t>5.000,00</w:t>
            </w:r>
          </w:p>
        </w:tc>
      </w:tr>
      <w:tr w:rsidR="00C7052F" w:rsidRPr="00C7052F" w:rsidTr="008904CB">
        <w:trPr>
          <w:trHeight w:val="300"/>
        </w:trPr>
        <w:tc>
          <w:tcPr>
            <w:tcW w:w="2802" w:type="dxa"/>
            <w:vMerge/>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Slikanje,fotografiranje</w:t>
            </w:r>
          </w:p>
        </w:tc>
        <w:tc>
          <w:tcPr>
            <w:tcW w:w="1984"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Paušal/dan</w:t>
            </w:r>
          </w:p>
        </w:tc>
        <w:tc>
          <w:tcPr>
            <w:tcW w:w="1559" w:type="dxa"/>
            <w:shd w:val="clear" w:color="auto" w:fill="F2F2F2" w:themeFill="background1" w:themeFillShade="F2"/>
            <w:vAlign w:val="center"/>
          </w:tcPr>
          <w:p w:rsidR="00C7052F" w:rsidRPr="0086068B" w:rsidRDefault="008904CB" w:rsidP="008904CB">
            <w:pPr>
              <w:pStyle w:val="BodyText"/>
              <w:contextualSpacing/>
              <w:mirrorIndents/>
              <w:jc w:val="center"/>
              <w:rPr>
                <w:rFonts w:ascii="Arial" w:hAnsi="Arial" w:cs="Arial"/>
                <w:sz w:val="22"/>
                <w:szCs w:val="22"/>
              </w:rPr>
            </w:pPr>
            <w:r w:rsidRPr="0086068B">
              <w:rPr>
                <w:rFonts w:ascii="Arial" w:hAnsi="Arial" w:cs="Arial"/>
                <w:sz w:val="22"/>
                <w:szCs w:val="22"/>
              </w:rPr>
              <w:t>1.000,00</w:t>
            </w:r>
          </w:p>
        </w:tc>
      </w:tr>
      <w:tr w:rsidR="00C7052F" w:rsidRPr="00C7052F" w:rsidTr="008904CB">
        <w:trPr>
          <w:trHeight w:val="300"/>
        </w:trPr>
        <w:tc>
          <w:tcPr>
            <w:tcW w:w="2802"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Plaža po ulasku na poluotok Prevlaka (istok), na dijelu koji je izvan lučkog područja</w:t>
            </w:r>
          </w:p>
        </w:tc>
        <w:tc>
          <w:tcPr>
            <w:tcW w:w="2835"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Ležaljke: 30</w:t>
            </w:r>
          </w:p>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Suncobrani: 15</w:t>
            </w:r>
          </w:p>
        </w:tc>
        <w:tc>
          <w:tcPr>
            <w:tcW w:w="1984" w:type="dxa"/>
            <w:shd w:val="clear" w:color="auto" w:fill="F2F2F2" w:themeFill="background1" w:themeFillShade="F2"/>
            <w:vAlign w:val="center"/>
          </w:tcPr>
          <w:p w:rsidR="00C7052F" w:rsidRPr="0086068B" w:rsidRDefault="00C7052F" w:rsidP="008904CB">
            <w:pPr>
              <w:pStyle w:val="BodyText"/>
              <w:contextualSpacing/>
              <w:mirrorIndents/>
              <w:rPr>
                <w:rFonts w:ascii="Arial" w:hAnsi="Arial" w:cs="Arial"/>
                <w:sz w:val="22"/>
                <w:szCs w:val="22"/>
              </w:rPr>
            </w:pPr>
            <w:r w:rsidRPr="0086068B">
              <w:rPr>
                <w:rFonts w:ascii="Arial" w:hAnsi="Arial" w:cs="Arial"/>
                <w:sz w:val="22"/>
                <w:szCs w:val="22"/>
              </w:rPr>
              <w:t>Po komadu</w:t>
            </w:r>
          </w:p>
        </w:tc>
        <w:tc>
          <w:tcPr>
            <w:tcW w:w="1559" w:type="dxa"/>
            <w:shd w:val="clear" w:color="auto" w:fill="F2F2F2" w:themeFill="background1" w:themeFillShade="F2"/>
            <w:vAlign w:val="center"/>
          </w:tcPr>
          <w:p w:rsidR="00C7052F" w:rsidRPr="0086068B" w:rsidRDefault="00C7052F" w:rsidP="008904CB">
            <w:pPr>
              <w:pStyle w:val="BodyText"/>
              <w:contextualSpacing/>
              <w:mirrorIndents/>
              <w:jc w:val="center"/>
              <w:rPr>
                <w:rFonts w:ascii="Arial" w:hAnsi="Arial" w:cs="Arial"/>
                <w:sz w:val="22"/>
                <w:szCs w:val="22"/>
              </w:rPr>
            </w:pPr>
            <w:r w:rsidRPr="0086068B">
              <w:rPr>
                <w:rFonts w:ascii="Arial" w:hAnsi="Arial" w:cs="Arial"/>
                <w:sz w:val="22"/>
                <w:szCs w:val="22"/>
              </w:rPr>
              <w:t>40,00</w:t>
            </w:r>
          </w:p>
        </w:tc>
      </w:tr>
    </w:tbl>
    <w:p w:rsidR="00C7052F" w:rsidRDefault="00C7052F" w:rsidP="00C7052F">
      <w:pPr>
        <w:spacing w:after="57"/>
        <w:ind w:left="-13"/>
        <w:contextualSpacing/>
        <w:jc w:val="both"/>
        <w:rPr>
          <w:rFonts w:ascii="Arial" w:eastAsia="Arial" w:hAnsi="Arial" w:cs="Arial"/>
          <w:bCs/>
          <w:spacing w:val="-7"/>
          <w:sz w:val="22"/>
          <w:szCs w:val="22"/>
        </w:rPr>
      </w:pPr>
    </w:p>
    <w:p w:rsidR="004A68EB" w:rsidRDefault="004A68EB" w:rsidP="00C7052F">
      <w:pPr>
        <w:spacing w:after="57"/>
        <w:ind w:left="-13"/>
        <w:contextualSpacing/>
        <w:jc w:val="both"/>
        <w:rPr>
          <w:rFonts w:ascii="Arial" w:eastAsia="Arial" w:hAnsi="Arial" w:cs="Arial"/>
          <w:bCs/>
          <w:spacing w:val="-7"/>
          <w:sz w:val="22"/>
          <w:szCs w:val="22"/>
        </w:rPr>
      </w:pPr>
    </w:p>
    <w:p w:rsidR="004A68EB" w:rsidRPr="00C7052F" w:rsidRDefault="004A68EB" w:rsidP="00C7052F">
      <w:pPr>
        <w:spacing w:after="57"/>
        <w:ind w:left="-13"/>
        <w:contextualSpacing/>
        <w:jc w:val="both"/>
        <w:rPr>
          <w:rFonts w:ascii="Arial" w:eastAsia="Arial" w:hAnsi="Arial" w:cs="Arial"/>
          <w:bCs/>
          <w:spacing w:val="-7"/>
          <w:sz w:val="22"/>
          <w:szCs w:val="22"/>
        </w:rPr>
      </w:pPr>
    </w:p>
    <w:p w:rsidR="00C7052F" w:rsidRPr="002D0503" w:rsidRDefault="00C7052F" w:rsidP="002D0503">
      <w:pPr>
        <w:spacing w:after="57"/>
        <w:ind w:left="-13"/>
        <w:contextualSpacing/>
        <w:jc w:val="center"/>
        <w:rPr>
          <w:rFonts w:ascii="Arial" w:eastAsia="Arial" w:hAnsi="Arial" w:cs="Arial"/>
          <w:b/>
          <w:bCs/>
          <w:spacing w:val="-7"/>
          <w:sz w:val="22"/>
          <w:szCs w:val="22"/>
        </w:rPr>
      </w:pPr>
      <w:r>
        <w:rPr>
          <w:rFonts w:ascii="Arial" w:eastAsia="Arial" w:hAnsi="Arial" w:cs="Arial"/>
          <w:b/>
          <w:bCs/>
          <w:spacing w:val="-7"/>
          <w:sz w:val="22"/>
          <w:szCs w:val="22"/>
        </w:rPr>
        <w:t>Članak 5.</w:t>
      </w:r>
    </w:p>
    <w:p w:rsidR="002D0503" w:rsidRDefault="002D0503" w:rsidP="003B7A57">
      <w:pPr>
        <w:spacing w:after="57"/>
        <w:ind w:left="-13"/>
        <w:contextualSpacing/>
        <w:jc w:val="both"/>
        <w:rPr>
          <w:rFonts w:ascii="Arial" w:eastAsia="Arial" w:hAnsi="Arial" w:cs="Arial"/>
          <w:bCs/>
          <w:spacing w:val="-7"/>
          <w:sz w:val="22"/>
          <w:szCs w:val="22"/>
        </w:rPr>
      </w:pPr>
      <w:r>
        <w:rPr>
          <w:rFonts w:ascii="Arial" w:eastAsia="Arial" w:hAnsi="Arial" w:cs="Arial"/>
          <w:bCs/>
          <w:spacing w:val="-7"/>
          <w:sz w:val="22"/>
          <w:szCs w:val="22"/>
        </w:rPr>
        <w:t>U članku 16., stavak 1. dodaju se točke 10., 11., 12. i 13. koje glase:</w:t>
      </w:r>
    </w:p>
    <w:p w:rsidR="002D0503" w:rsidRPr="002D0503" w:rsidRDefault="002D0503" w:rsidP="002D0503">
      <w:pPr>
        <w:spacing w:after="57"/>
        <w:ind w:left="-13"/>
        <w:contextualSpacing/>
        <w:jc w:val="both"/>
        <w:rPr>
          <w:rFonts w:ascii="Arial" w:eastAsia="Arial" w:hAnsi="Arial" w:cs="Arial"/>
          <w:bCs/>
          <w:spacing w:val="-7"/>
          <w:sz w:val="22"/>
          <w:szCs w:val="22"/>
        </w:rPr>
      </w:pPr>
      <w:r>
        <w:rPr>
          <w:rFonts w:ascii="Arial" w:eastAsia="Arial" w:hAnsi="Arial" w:cs="Arial"/>
          <w:bCs/>
          <w:spacing w:val="-7"/>
          <w:sz w:val="22"/>
          <w:szCs w:val="22"/>
        </w:rPr>
        <w:t>„</w:t>
      </w:r>
      <w:r w:rsidRPr="002D0503">
        <w:rPr>
          <w:rFonts w:ascii="Arial" w:eastAsia="Arial" w:hAnsi="Arial" w:cs="Arial"/>
          <w:bCs/>
          <w:spacing w:val="-7"/>
          <w:sz w:val="22"/>
          <w:szCs w:val="22"/>
        </w:rPr>
        <w:t>10. izjavu kojom se daje suglasnost pomorskom redaru za uklanjanje i odvoz na</w:t>
      </w:r>
      <w:r>
        <w:rPr>
          <w:rFonts w:ascii="Arial" w:eastAsia="Arial" w:hAnsi="Arial" w:cs="Arial"/>
          <w:bCs/>
          <w:spacing w:val="-7"/>
          <w:sz w:val="22"/>
          <w:szCs w:val="22"/>
        </w:rPr>
        <w:t xml:space="preserve"> </w:t>
      </w:r>
      <w:r w:rsidRPr="002D0503">
        <w:rPr>
          <w:rFonts w:ascii="Arial" w:eastAsia="Arial" w:hAnsi="Arial" w:cs="Arial"/>
          <w:bCs/>
          <w:spacing w:val="-7"/>
          <w:sz w:val="22"/>
          <w:szCs w:val="22"/>
        </w:rPr>
        <w:t>deponij svih predmeta i stvari bez provedenog upravnog postupka, ukoliko se nalaze</w:t>
      </w:r>
      <w:r>
        <w:rPr>
          <w:rFonts w:ascii="Arial" w:eastAsia="Arial" w:hAnsi="Arial" w:cs="Arial"/>
          <w:bCs/>
          <w:spacing w:val="-7"/>
          <w:sz w:val="22"/>
          <w:szCs w:val="22"/>
        </w:rPr>
        <w:t xml:space="preserve"> </w:t>
      </w:r>
      <w:r w:rsidRPr="002D0503">
        <w:rPr>
          <w:rFonts w:ascii="Arial" w:eastAsia="Arial" w:hAnsi="Arial" w:cs="Arial"/>
          <w:bCs/>
          <w:spacing w:val="-7"/>
          <w:sz w:val="22"/>
          <w:szCs w:val="22"/>
        </w:rPr>
        <w:t>izvan odobrene lokacije,</w:t>
      </w:r>
    </w:p>
    <w:p w:rsidR="002D0503" w:rsidRPr="002D0503" w:rsidRDefault="002D0503" w:rsidP="002D0503">
      <w:pPr>
        <w:spacing w:after="57"/>
        <w:ind w:left="-13"/>
        <w:contextualSpacing/>
        <w:jc w:val="both"/>
        <w:rPr>
          <w:rFonts w:ascii="Arial" w:eastAsia="Arial" w:hAnsi="Arial" w:cs="Arial"/>
          <w:bCs/>
          <w:spacing w:val="-7"/>
          <w:sz w:val="22"/>
          <w:szCs w:val="22"/>
        </w:rPr>
      </w:pPr>
      <w:r w:rsidRPr="002D0503">
        <w:rPr>
          <w:rFonts w:ascii="Arial" w:eastAsia="Arial" w:hAnsi="Arial" w:cs="Arial"/>
          <w:bCs/>
          <w:spacing w:val="-7"/>
          <w:sz w:val="22"/>
          <w:szCs w:val="22"/>
        </w:rPr>
        <w:tab/>
        <w:t>11. izjavu kojom se daje suglasnost pomorskom redaru za uklanjanje i odvoz na</w:t>
      </w:r>
      <w:r>
        <w:rPr>
          <w:rFonts w:ascii="Arial" w:eastAsia="Arial" w:hAnsi="Arial" w:cs="Arial"/>
          <w:bCs/>
          <w:spacing w:val="-7"/>
          <w:sz w:val="22"/>
          <w:szCs w:val="22"/>
        </w:rPr>
        <w:t xml:space="preserve"> </w:t>
      </w:r>
      <w:r w:rsidRPr="002D0503">
        <w:rPr>
          <w:rFonts w:ascii="Arial" w:eastAsia="Arial" w:hAnsi="Arial" w:cs="Arial"/>
          <w:bCs/>
          <w:spacing w:val="-7"/>
          <w:sz w:val="22"/>
          <w:szCs w:val="22"/>
        </w:rPr>
        <w:t>deponij svih predmeta i stvari bez provedenog upravnog postupka ako se predmeti i stvari nalaze na lokaciji nakon isteka ili ukidanja dozvole na pomorskom dobru,</w:t>
      </w:r>
    </w:p>
    <w:p w:rsidR="002D0503" w:rsidRPr="002D0503" w:rsidRDefault="002D0503" w:rsidP="002D0503">
      <w:pPr>
        <w:spacing w:after="57"/>
        <w:ind w:left="-13"/>
        <w:contextualSpacing/>
        <w:jc w:val="both"/>
        <w:rPr>
          <w:rFonts w:ascii="Arial" w:eastAsia="Arial" w:hAnsi="Arial" w:cs="Arial"/>
          <w:bCs/>
          <w:spacing w:val="-7"/>
          <w:sz w:val="22"/>
          <w:szCs w:val="22"/>
        </w:rPr>
      </w:pPr>
      <w:r w:rsidRPr="002D0503">
        <w:rPr>
          <w:rFonts w:ascii="Arial" w:eastAsia="Arial" w:hAnsi="Arial" w:cs="Arial"/>
          <w:bCs/>
          <w:spacing w:val="-7"/>
          <w:sz w:val="22"/>
          <w:szCs w:val="22"/>
        </w:rPr>
        <w:tab/>
        <w:t>12. izjavu kojom se daje suglasnost pomorskom redaru za uklanjanje i odvoz na deponij svih predmeta i stvari bez provedenog upravnog postupka ako se predmeti i</w:t>
      </w:r>
      <w:r>
        <w:rPr>
          <w:rFonts w:ascii="Arial" w:eastAsia="Arial" w:hAnsi="Arial" w:cs="Arial"/>
          <w:bCs/>
          <w:spacing w:val="-7"/>
          <w:sz w:val="22"/>
          <w:szCs w:val="22"/>
        </w:rPr>
        <w:t xml:space="preserve"> </w:t>
      </w:r>
      <w:r w:rsidRPr="002D0503">
        <w:rPr>
          <w:rFonts w:ascii="Arial" w:eastAsia="Arial" w:hAnsi="Arial" w:cs="Arial"/>
          <w:bCs/>
          <w:spacing w:val="-7"/>
          <w:sz w:val="22"/>
          <w:szCs w:val="22"/>
        </w:rPr>
        <w:t>stvari nalaze na lokaciji dozvole te ukoliko se na lokaciji postavljaju predmeti i stvari koje nisu odobrene dozvolom na pomorskom dobru</w:t>
      </w:r>
    </w:p>
    <w:p w:rsidR="002D0503" w:rsidRDefault="002D0503" w:rsidP="002D0503">
      <w:pPr>
        <w:spacing w:after="57"/>
        <w:ind w:left="-13"/>
        <w:contextualSpacing/>
        <w:jc w:val="both"/>
        <w:rPr>
          <w:rFonts w:ascii="Arial" w:eastAsia="Arial" w:hAnsi="Arial" w:cs="Arial"/>
          <w:bCs/>
          <w:spacing w:val="-7"/>
          <w:sz w:val="22"/>
          <w:szCs w:val="22"/>
        </w:rPr>
      </w:pPr>
      <w:r w:rsidRPr="002D0503">
        <w:rPr>
          <w:rFonts w:ascii="Arial" w:eastAsia="Arial" w:hAnsi="Arial" w:cs="Arial"/>
          <w:bCs/>
          <w:spacing w:val="-7"/>
          <w:sz w:val="22"/>
          <w:szCs w:val="22"/>
        </w:rPr>
        <w:tab/>
        <w:t>13. bjanko zadužnica ovjerena od javnog bilježnika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r>
        <w:rPr>
          <w:rFonts w:ascii="Arial" w:eastAsia="Arial" w:hAnsi="Arial" w:cs="Arial"/>
          <w:bCs/>
          <w:spacing w:val="-7"/>
          <w:sz w:val="22"/>
          <w:szCs w:val="22"/>
        </w:rPr>
        <w:t>“</w:t>
      </w:r>
    </w:p>
    <w:p w:rsidR="003B7A57" w:rsidRDefault="003B7A57" w:rsidP="00583F9C">
      <w:pPr>
        <w:spacing w:after="57"/>
        <w:ind w:left="-13"/>
        <w:contextualSpacing/>
        <w:jc w:val="center"/>
        <w:rPr>
          <w:rFonts w:ascii="Arial" w:eastAsia="Arial" w:hAnsi="Arial" w:cs="Arial"/>
          <w:b/>
          <w:bCs/>
          <w:spacing w:val="-7"/>
          <w:sz w:val="22"/>
          <w:szCs w:val="22"/>
        </w:rPr>
      </w:pPr>
    </w:p>
    <w:p w:rsidR="00D85130" w:rsidRDefault="002D0503" w:rsidP="00D85130">
      <w:pPr>
        <w:spacing w:after="57"/>
        <w:ind w:left="-13"/>
        <w:contextualSpacing/>
        <w:jc w:val="center"/>
        <w:rPr>
          <w:rFonts w:ascii="Arial" w:eastAsia="Arial" w:hAnsi="Arial" w:cs="Arial"/>
          <w:b/>
          <w:bCs/>
          <w:spacing w:val="-7"/>
          <w:sz w:val="22"/>
          <w:szCs w:val="22"/>
        </w:rPr>
      </w:pPr>
      <w:r>
        <w:rPr>
          <w:rFonts w:ascii="Arial" w:eastAsia="Arial" w:hAnsi="Arial" w:cs="Arial"/>
          <w:b/>
          <w:bCs/>
          <w:spacing w:val="-7"/>
          <w:sz w:val="22"/>
          <w:szCs w:val="22"/>
        </w:rPr>
        <w:t>Članak</w:t>
      </w:r>
      <w:r w:rsidR="00C7052F">
        <w:rPr>
          <w:rFonts w:ascii="Arial" w:eastAsia="Arial" w:hAnsi="Arial" w:cs="Arial"/>
          <w:b/>
          <w:bCs/>
          <w:spacing w:val="-7"/>
          <w:sz w:val="22"/>
          <w:szCs w:val="22"/>
        </w:rPr>
        <w:t xml:space="preserve"> 6.</w:t>
      </w:r>
    </w:p>
    <w:p w:rsidR="00D85130" w:rsidRDefault="00D85130" w:rsidP="00D85130">
      <w:pPr>
        <w:spacing w:after="57"/>
        <w:ind w:left="-13"/>
        <w:contextualSpacing/>
        <w:jc w:val="both"/>
        <w:rPr>
          <w:rFonts w:ascii="Arial" w:eastAsia="Arial" w:hAnsi="Arial" w:cs="Arial"/>
          <w:bCs/>
          <w:spacing w:val="-7"/>
          <w:sz w:val="22"/>
          <w:szCs w:val="22"/>
        </w:rPr>
      </w:pPr>
      <w:r w:rsidRPr="00D85130">
        <w:rPr>
          <w:rFonts w:ascii="Arial" w:eastAsia="Arial" w:hAnsi="Arial" w:cs="Arial"/>
          <w:bCs/>
          <w:spacing w:val="-7"/>
          <w:sz w:val="22"/>
          <w:szCs w:val="22"/>
        </w:rPr>
        <w:t xml:space="preserve">Ove Izmjene i dopune </w:t>
      </w:r>
      <w:r>
        <w:rPr>
          <w:rFonts w:ascii="Arial" w:eastAsia="Arial" w:hAnsi="Arial" w:cs="Arial"/>
          <w:bCs/>
          <w:spacing w:val="-7"/>
          <w:sz w:val="22"/>
          <w:szCs w:val="22"/>
        </w:rPr>
        <w:t>Odluke</w:t>
      </w:r>
      <w:r w:rsidRPr="00D85130">
        <w:rPr>
          <w:rFonts w:ascii="Arial" w:eastAsia="Arial" w:hAnsi="Arial" w:cs="Arial"/>
          <w:bCs/>
          <w:spacing w:val="-7"/>
          <w:sz w:val="22"/>
          <w:szCs w:val="22"/>
        </w:rPr>
        <w:t xml:space="preserve"> stupaju na snagu</w:t>
      </w:r>
      <w:r>
        <w:rPr>
          <w:rFonts w:ascii="Arial" w:eastAsia="Arial" w:hAnsi="Arial" w:cs="Arial"/>
          <w:bCs/>
          <w:spacing w:val="-7"/>
          <w:sz w:val="22"/>
          <w:szCs w:val="22"/>
        </w:rPr>
        <w:t xml:space="preserve"> </w:t>
      </w:r>
      <w:r w:rsidRPr="00D85130">
        <w:rPr>
          <w:rFonts w:ascii="Arial" w:eastAsia="Arial" w:hAnsi="Arial" w:cs="Arial"/>
          <w:bCs/>
          <w:spacing w:val="-7"/>
          <w:sz w:val="22"/>
          <w:szCs w:val="22"/>
        </w:rPr>
        <w:t>osmo</w:t>
      </w:r>
      <w:r>
        <w:rPr>
          <w:rFonts w:ascii="Arial" w:eastAsia="Arial" w:hAnsi="Arial" w:cs="Arial"/>
          <w:bCs/>
          <w:spacing w:val="-7"/>
          <w:sz w:val="22"/>
          <w:szCs w:val="22"/>
        </w:rPr>
        <w:t>g dana od dana objave u Služ</w:t>
      </w:r>
      <w:r w:rsidRPr="00D85130">
        <w:rPr>
          <w:rFonts w:ascii="Arial" w:eastAsia="Arial" w:hAnsi="Arial" w:cs="Arial"/>
          <w:bCs/>
          <w:spacing w:val="-7"/>
          <w:sz w:val="22"/>
          <w:szCs w:val="22"/>
        </w:rPr>
        <w:t>benom</w:t>
      </w:r>
      <w:r>
        <w:rPr>
          <w:rFonts w:ascii="Arial" w:eastAsia="Arial" w:hAnsi="Arial" w:cs="Arial"/>
          <w:bCs/>
          <w:spacing w:val="-7"/>
          <w:sz w:val="22"/>
          <w:szCs w:val="22"/>
        </w:rPr>
        <w:t xml:space="preserve"> glasniku Općine Konavle</w:t>
      </w:r>
      <w:r w:rsidRPr="00D85130">
        <w:rPr>
          <w:rFonts w:ascii="Arial" w:eastAsia="Arial" w:hAnsi="Arial" w:cs="Arial"/>
          <w:bCs/>
          <w:spacing w:val="-7"/>
          <w:sz w:val="22"/>
          <w:szCs w:val="22"/>
        </w:rPr>
        <w:t>.</w:t>
      </w:r>
    </w:p>
    <w:p w:rsidR="009C52F1" w:rsidRDefault="009C52F1" w:rsidP="00D85130">
      <w:pPr>
        <w:spacing w:after="57"/>
        <w:ind w:left="-13"/>
        <w:contextualSpacing/>
        <w:jc w:val="both"/>
        <w:rPr>
          <w:rFonts w:ascii="Arial" w:eastAsia="Arial" w:hAnsi="Arial" w:cs="Arial"/>
          <w:bCs/>
          <w:spacing w:val="-7"/>
          <w:sz w:val="22"/>
          <w:szCs w:val="22"/>
        </w:rPr>
      </w:pPr>
    </w:p>
    <w:p w:rsidR="009C52F1" w:rsidRDefault="009C52F1" w:rsidP="009C52F1">
      <w:pPr>
        <w:spacing w:after="57"/>
        <w:ind w:left="-13"/>
        <w:contextualSpacing/>
        <w:jc w:val="both"/>
        <w:rPr>
          <w:rFonts w:ascii="Arial" w:eastAsia="Arial" w:hAnsi="Arial" w:cs="Arial"/>
          <w:bCs/>
          <w:spacing w:val="-7"/>
          <w:sz w:val="22"/>
          <w:szCs w:val="22"/>
        </w:rPr>
      </w:pPr>
    </w:p>
    <w:p w:rsidR="009C52F1" w:rsidRPr="009C52F1" w:rsidRDefault="009C52F1" w:rsidP="009C52F1">
      <w:pPr>
        <w:spacing w:after="57"/>
        <w:ind w:left="-13"/>
        <w:contextualSpacing/>
        <w:jc w:val="both"/>
        <w:rPr>
          <w:rFonts w:ascii="Arial" w:eastAsia="Arial" w:hAnsi="Arial" w:cs="Arial"/>
          <w:bCs/>
          <w:spacing w:val="-7"/>
          <w:sz w:val="22"/>
          <w:szCs w:val="22"/>
        </w:rPr>
      </w:pPr>
      <w:r w:rsidRPr="009C52F1">
        <w:rPr>
          <w:rFonts w:ascii="Arial" w:eastAsia="Arial" w:hAnsi="Arial" w:cs="Arial"/>
          <w:b/>
          <w:bCs/>
          <w:spacing w:val="-7"/>
          <w:sz w:val="22"/>
          <w:szCs w:val="22"/>
        </w:rPr>
        <w:t>KLASA:</w:t>
      </w:r>
      <w:r w:rsidRPr="009C52F1">
        <w:rPr>
          <w:rFonts w:ascii="Arial" w:eastAsia="Arial" w:hAnsi="Arial" w:cs="Arial"/>
          <w:bCs/>
          <w:spacing w:val="-7"/>
          <w:sz w:val="22"/>
          <w:szCs w:val="22"/>
        </w:rPr>
        <w:t xml:space="preserve"> </w:t>
      </w:r>
    </w:p>
    <w:p w:rsidR="009C52F1" w:rsidRDefault="009C52F1" w:rsidP="009C52F1">
      <w:pPr>
        <w:spacing w:after="57"/>
        <w:ind w:left="-13"/>
        <w:contextualSpacing/>
        <w:jc w:val="both"/>
        <w:rPr>
          <w:rFonts w:ascii="Arial" w:eastAsia="Arial" w:hAnsi="Arial" w:cs="Arial"/>
          <w:bCs/>
          <w:spacing w:val="-7"/>
          <w:sz w:val="22"/>
          <w:szCs w:val="22"/>
        </w:rPr>
      </w:pPr>
      <w:r w:rsidRPr="009C52F1">
        <w:rPr>
          <w:rFonts w:ascii="Arial" w:eastAsia="Arial" w:hAnsi="Arial" w:cs="Arial"/>
          <w:b/>
          <w:bCs/>
          <w:spacing w:val="-7"/>
          <w:sz w:val="22"/>
          <w:szCs w:val="22"/>
        </w:rPr>
        <w:t>UR. BROJ:</w:t>
      </w:r>
      <w:r w:rsidRPr="009C52F1">
        <w:rPr>
          <w:rFonts w:ascii="Arial" w:eastAsia="Arial" w:hAnsi="Arial" w:cs="Arial"/>
          <w:bCs/>
          <w:spacing w:val="-7"/>
          <w:sz w:val="22"/>
          <w:szCs w:val="22"/>
        </w:rPr>
        <w:t xml:space="preserve"> </w:t>
      </w:r>
    </w:p>
    <w:p w:rsidR="009C52F1" w:rsidRPr="009C52F1" w:rsidRDefault="009C52F1" w:rsidP="009C52F1">
      <w:pPr>
        <w:spacing w:after="57"/>
        <w:ind w:left="-13"/>
        <w:contextualSpacing/>
        <w:jc w:val="both"/>
        <w:rPr>
          <w:rFonts w:ascii="Arial" w:eastAsia="Arial" w:hAnsi="Arial" w:cs="Arial"/>
          <w:bCs/>
          <w:spacing w:val="-7"/>
          <w:sz w:val="22"/>
          <w:szCs w:val="22"/>
        </w:rPr>
      </w:pPr>
      <w:r>
        <w:rPr>
          <w:rFonts w:ascii="Arial" w:eastAsia="Arial" w:hAnsi="Arial" w:cs="Arial"/>
          <w:bCs/>
          <w:spacing w:val="-7"/>
          <w:sz w:val="22"/>
          <w:szCs w:val="22"/>
        </w:rPr>
        <w:t xml:space="preserve">Cavtat, </w:t>
      </w:r>
    </w:p>
    <w:p w:rsidR="009C52F1" w:rsidRDefault="009C52F1" w:rsidP="009C52F1">
      <w:pPr>
        <w:spacing w:after="57"/>
        <w:ind w:left="-13"/>
        <w:contextualSpacing/>
        <w:jc w:val="both"/>
        <w:rPr>
          <w:rFonts w:ascii="Arial" w:eastAsia="Arial" w:hAnsi="Arial" w:cs="Arial"/>
          <w:bCs/>
          <w:spacing w:val="-7"/>
          <w:sz w:val="22"/>
          <w:szCs w:val="22"/>
        </w:rPr>
      </w:pPr>
    </w:p>
    <w:p w:rsidR="009C52F1" w:rsidRPr="009C52F1" w:rsidRDefault="009C52F1" w:rsidP="009C52F1">
      <w:pPr>
        <w:spacing w:after="57"/>
        <w:ind w:left="-13"/>
        <w:contextualSpacing/>
        <w:jc w:val="both"/>
        <w:rPr>
          <w:rFonts w:ascii="Arial" w:eastAsia="Arial" w:hAnsi="Arial" w:cs="Arial"/>
          <w:bCs/>
          <w:spacing w:val="-7"/>
          <w:sz w:val="22"/>
          <w:szCs w:val="22"/>
        </w:rPr>
      </w:pPr>
    </w:p>
    <w:p w:rsidR="009C52F1" w:rsidRPr="009C52F1" w:rsidRDefault="009C52F1" w:rsidP="009C52F1">
      <w:pPr>
        <w:spacing w:after="57"/>
        <w:ind w:left="-13"/>
        <w:contextualSpacing/>
        <w:jc w:val="right"/>
        <w:rPr>
          <w:rFonts w:ascii="Arial" w:eastAsia="Arial" w:hAnsi="Arial" w:cs="Arial"/>
          <w:bCs/>
          <w:spacing w:val="-7"/>
          <w:sz w:val="22"/>
          <w:szCs w:val="22"/>
        </w:rPr>
      </w:pPr>
      <w:r w:rsidRPr="009C52F1">
        <w:rPr>
          <w:rFonts w:ascii="Arial" w:eastAsia="Arial" w:hAnsi="Arial" w:cs="Arial"/>
          <w:bCs/>
          <w:spacing w:val="-7"/>
          <w:sz w:val="22"/>
          <w:szCs w:val="22"/>
        </w:rPr>
        <w:t>Predsjednik Općinskog Vijeća</w:t>
      </w:r>
    </w:p>
    <w:p w:rsidR="009C52F1" w:rsidRDefault="009C52F1" w:rsidP="009C52F1">
      <w:pPr>
        <w:spacing w:after="57"/>
        <w:ind w:left="-13"/>
        <w:contextualSpacing/>
        <w:jc w:val="right"/>
        <w:rPr>
          <w:rFonts w:ascii="Arial" w:eastAsia="Arial" w:hAnsi="Arial" w:cs="Arial"/>
          <w:bCs/>
          <w:spacing w:val="-7"/>
          <w:sz w:val="22"/>
          <w:szCs w:val="22"/>
        </w:rPr>
      </w:pPr>
      <w:r w:rsidRPr="009C52F1">
        <w:rPr>
          <w:rFonts w:ascii="Arial" w:eastAsia="Arial" w:hAnsi="Arial" w:cs="Arial"/>
          <w:bCs/>
          <w:spacing w:val="-7"/>
          <w:sz w:val="22"/>
          <w:szCs w:val="22"/>
        </w:rPr>
        <w:t>Ivo Simović</w:t>
      </w:r>
    </w:p>
    <w:p w:rsidR="00831B7C" w:rsidRDefault="00831B7C" w:rsidP="009C52F1">
      <w:pPr>
        <w:spacing w:after="57"/>
        <w:ind w:left="-13"/>
        <w:contextualSpacing/>
        <w:jc w:val="right"/>
        <w:rPr>
          <w:rFonts w:ascii="Arial" w:eastAsia="Arial" w:hAnsi="Arial" w:cs="Arial"/>
          <w:bCs/>
          <w:spacing w:val="-7"/>
          <w:sz w:val="22"/>
          <w:szCs w:val="22"/>
        </w:rPr>
      </w:pPr>
    </w:p>
    <w:p w:rsidR="00831B7C" w:rsidRDefault="00831B7C" w:rsidP="00831B7C">
      <w:pPr>
        <w:contextualSpacing/>
        <w:jc w:val="both"/>
        <w:rPr>
          <w:rFonts w:ascii="Arial" w:hAnsi="Arial" w:cs="Arial"/>
        </w:rPr>
      </w:pPr>
      <w:r>
        <w:rPr>
          <w:rFonts w:ascii="Arial" w:hAnsi="Arial" w:cs="Arial"/>
        </w:rPr>
        <w:t>OBRAZLOŽENJE:</w:t>
      </w:r>
    </w:p>
    <w:p w:rsidR="00831B7C" w:rsidRDefault="00831B7C" w:rsidP="00831B7C">
      <w:pPr>
        <w:spacing w:after="57"/>
        <w:ind w:left="-13"/>
        <w:contextualSpacing/>
        <w:jc w:val="both"/>
        <w:rPr>
          <w:rFonts w:ascii="Arial" w:hAnsi="Arial" w:cs="Arial"/>
        </w:rPr>
      </w:pPr>
      <w:r>
        <w:rPr>
          <w:rFonts w:ascii="Arial" w:hAnsi="Arial" w:cs="Arial"/>
        </w:rPr>
        <w:t xml:space="preserve">Nakon donošenja </w:t>
      </w:r>
      <w:r w:rsidRPr="003540C5">
        <w:rPr>
          <w:rFonts w:ascii="Arial" w:hAnsi="Arial" w:cs="Arial"/>
        </w:rPr>
        <w:t>Zakona o pomorskom dobru i morskim lukama (Narodne novine 83/23)</w:t>
      </w:r>
      <w:r>
        <w:rPr>
          <w:rFonts w:ascii="Arial" w:hAnsi="Arial" w:cs="Arial"/>
        </w:rPr>
        <w:t xml:space="preserve">, na osnovu kojeg je na sjednici održanoj 1. prosinca 2023. godine Općinsko vijeće donijelo Plan upravljanja </w:t>
      </w:r>
      <w:r w:rsidRPr="00831B7C">
        <w:rPr>
          <w:rFonts w:ascii="Arial" w:hAnsi="Arial" w:cs="Arial"/>
        </w:rPr>
        <w:t>pomorskim dobrom na području Općine Konavle za razdoblje</w:t>
      </w:r>
      <w:r>
        <w:rPr>
          <w:rFonts w:ascii="Arial" w:hAnsi="Arial" w:cs="Arial"/>
        </w:rPr>
        <w:t xml:space="preserve"> </w:t>
      </w:r>
      <w:r w:rsidRPr="00831B7C">
        <w:rPr>
          <w:rFonts w:ascii="Arial" w:hAnsi="Arial" w:cs="Arial"/>
        </w:rPr>
        <w:t>2024. – 2028. godine</w:t>
      </w:r>
      <w:r>
        <w:rPr>
          <w:rFonts w:ascii="Arial" w:hAnsi="Arial" w:cs="Arial"/>
        </w:rPr>
        <w:t xml:space="preserve"> Vlada RH je donijela Pravilnik o sadržaju Plana upravljanja pomorskim dobrom (Narodne novine 150/23) te Uredbu o vrstama djelatnosti i visini minimalne naknade za dodjelu dozvola na pomorskom dobru (Narodne novine 16/24).</w:t>
      </w:r>
    </w:p>
    <w:p w:rsidR="00831B7C" w:rsidRDefault="00831B7C" w:rsidP="00831B7C">
      <w:pPr>
        <w:spacing w:after="57"/>
        <w:ind w:left="-13"/>
        <w:contextualSpacing/>
        <w:jc w:val="both"/>
        <w:rPr>
          <w:rFonts w:ascii="Arial" w:hAnsi="Arial" w:cs="Arial"/>
        </w:rPr>
      </w:pPr>
      <w:r>
        <w:rPr>
          <w:rFonts w:ascii="Arial" w:hAnsi="Arial" w:cs="Arial"/>
        </w:rPr>
        <w:t xml:space="preserve">Ovim izmjenama i dopunama Plana </w:t>
      </w:r>
      <w:r w:rsidRPr="00831B7C">
        <w:rPr>
          <w:rFonts w:ascii="Arial" w:hAnsi="Arial" w:cs="Arial"/>
        </w:rPr>
        <w:t>upravljanja pomorskim dobrom na području Općine Konavle za razdoblje 2024. – 2028. godine</w:t>
      </w:r>
      <w:r>
        <w:rPr>
          <w:rFonts w:ascii="Arial" w:hAnsi="Arial" w:cs="Arial"/>
        </w:rPr>
        <w:t xml:space="preserve"> originalni plan se prilagođaba naknadno donesenim Pravilniku o sadržaju Plana upravljanja pomorskim dobrom te Uredbi o  vrstama djelatnosti i visini minimalne naknade za dodjelu dozvola na pomorskom dobru.</w:t>
      </w:r>
    </w:p>
    <w:p w:rsidR="00831B7C" w:rsidRDefault="00831B7C" w:rsidP="00831B7C">
      <w:pPr>
        <w:spacing w:after="57"/>
        <w:ind w:left="-13"/>
        <w:contextualSpacing/>
        <w:jc w:val="both"/>
        <w:rPr>
          <w:rFonts w:ascii="Arial" w:hAnsi="Arial" w:cs="Arial"/>
        </w:rPr>
      </w:pPr>
      <w:r>
        <w:rPr>
          <w:rFonts w:ascii="Arial" w:hAnsi="Arial" w:cs="Arial"/>
        </w:rPr>
        <w:t>Člankom 1. se proširuju aktivnosti plana ulaganja u pomorsko dobro te se samim tim i povećava planirani iznos za aktivnosti.</w:t>
      </w:r>
    </w:p>
    <w:p w:rsidR="00831B7C" w:rsidRDefault="00831B7C" w:rsidP="00831B7C">
      <w:pPr>
        <w:spacing w:after="57"/>
        <w:ind w:left="-13"/>
        <w:contextualSpacing/>
        <w:jc w:val="both"/>
        <w:rPr>
          <w:rFonts w:ascii="Arial" w:hAnsi="Arial" w:cs="Arial"/>
        </w:rPr>
      </w:pPr>
      <w:r>
        <w:rPr>
          <w:rFonts w:ascii="Arial" w:hAnsi="Arial" w:cs="Arial"/>
        </w:rPr>
        <w:t>Člancima 2. – 4. se naknada za dodjelu dozvola na pomorskom dobru prilagođava cijenama zakonski određenim Uredbom o  vrstama djelatnosti i visini minimalne naknade za dodjelu dozvola na pomorskom dobru, pri čemu Općina Konavle ovim Izmjenama i dopunama Plana određuje minimalne zakonom određene cijene.</w:t>
      </w:r>
    </w:p>
    <w:p w:rsidR="00831B7C" w:rsidRDefault="00831B7C" w:rsidP="00831B7C">
      <w:pPr>
        <w:spacing w:after="57"/>
        <w:ind w:left="-13"/>
        <w:contextualSpacing/>
        <w:jc w:val="both"/>
        <w:rPr>
          <w:rFonts w:ascii="Arial" w:eastAsia="Arial" w:hAnsi="Arial" w:cs="Arial"/>
          <w:bCs/>
          <w:spacing w:val="-7"/>
          <w:sz w:val="22"/>
          <w:szCs w:val="22"/>
        </w:rPr>
      </w:pPr>
      <w:r>
        <w:rPr>
          <w:rFonts w:ascii="Arial" w:hAnsi="Arial" w:cs="Arial"/>
        </w:rPr>
        <w:t xml:space="preserve">Shodno </w:t>
      </w:r>
      <w:r w:rsidR="001706BD">
        <w:rPr>
          <w:rFonts w:ascii="Arial" w:hAnsi="Arial" w:cs="Arial"/>
        </w:rPr>
        <w:t>donešenom Pravilniku o sadržaju Plana upravljanja pomorskim dobrom člankom 5. Izmjena i dopuna Plana dodaju se stavci kojim će se omogućiti lakše eventualno postupanje pomorskog redara.</w:t>
      </w:r>
    </w:p>
    <w:p w:rsidR="005B5DCC" w:rsidRDefault="005B5DCC" w:rsidP="009C52F1">
      <w:pPr>
        <w:spacing w:after="57"/>
        <w:ind w:left="-13"/>
        <w:contextualSpacing/>
        <w:jc w:val="right"/>
        <w:rPr>
          <w:rFonts w:ascii="Arial" w:eastAsia="Arial" w:hAnsi="Arial" w:cs="Arial"/>
          <w:bCs/>
          <w:spacing w:val="-7"/>
          <w:sz w:val="22"/>
          <w:szCs w:val="22"/>
        </w:rPr>
      </w:pPr>
    </w:p>
    <w:p w:rsidR="004D34EA" w:rsidRDefault="004D34EA" w:rsidP="005B5DCC">
      <w:pPr>
        <w:spacing w:after="57"/>
        <w:ind w:left="-13"/>
        <w:contextualSpacing/>
        <w:jc w:val="both"/>
        <w:rPr>
          <w:rFonts w:ascii="Arial" w:eastAsia="Arial" w:hAnsi="Arial" w:cs="Arial"/>
          <w:bCs/>
          <w:spacing w:val="-7"/>
          <w:sz w:val="22"/>
          <w:szCs w:val="22"/>
        </w:rPr>
      </w:pPr>
    </w:p>
    <w:p w:rsidR="004D34EA" w:rsidRDefault="004D34EA" w:rsidP="005B5DCC">
      <w:pPr>
        <w:spacing w:after="57"/>
        <w:ind w:left="-13"/>
        <w:contextualSpacing/>
        <w:jc w:val="both"/>
        <w:rPr>
          <w:rFonts w:ascii="Arial" w:eastAsia="Arial" w:hAnsi="Arial" w:cs="Arial"/>
          <w:bCs/>
          <w:spacing w:val="-7"/>
          <w:sz w:val="22"/>
          <w:szCs w:val="22"/>
        </w:rPr>
      </w:pPr>
    </w:p>
    <w:p w:rsidR="00401BAA" w:rsidRDefault="00401BAA" w:rsidP="009C52F1">
      <w:pPr>
        <w:spacing w:after="57"/>
        <w:ind w:left="-13"/>
        <w:contextualSpacing/>
        <w:jc w:val="right"/>
        <w:rPr>
          <w:rFonts w:ascii="Arial" w:eastAsia="Arial" w:hAnsi="Arial" w:cs="Arial"/>
          <w:bCs/>
          <w:spacing w:val="-7"/>
          <w:sz w:val="22"/>
          <w:szCs w:val="22"/>
        </w:rPr>
      </w:pPr>
    </w:p>
    <w:p w:rsidR="00401BAA" w:rsidRDefault="00401BAA" w:rsidP="009C52F1">
      <w:pPr>
        <w:spacing w:after="57"/>
        <w:ind w:left="-13"/>
        <w:contextualSpacing/>
        <w:jc w:val="right"/>
        <w:rPr>
          <w:rFonts w:ascii="Arial" w:eastAsia="Arial" w:hAnsi="Arial" w:cs="Arial"/>
          <w:bCs/>
          <w:spacing w:val="-7"/>
          <w:sz w:val="22"/>
          <w:szCs w:val="22"/>
        </w:rPr>
      </w:pPr>
    </w:p>
    <w:sectPr w:rsidR="00401BAA" w:rsidSect="004120CD">
      <w:pgSz w:w="11906" w:h="16838"/>
      <w:pgMar w:top="1134" w:right="1416"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A187262"/>
    <w:name w:val="WW8Num1"/>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65A251B8"/>
    <w:name w:val="WW8Num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CF44E528"/>
    <w:name w:val="WW8Num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7A4C30B4"/>
    <w:name w:val="WW8Num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C088BA56"/>
    <w:name w:val="WW8Num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65944EFC"/>
    <w:name w:val="WW8Num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A7B8D518"/>
    <w:name w:val="WW8Num9"/>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F0768060"/>
    <w:name w:val="WW8Num1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3484F296"/>
    <w:name w:val="WW8Num1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62D62E9A"/>
    <w:name w:val="WW8Num1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7402DE10"/>
    <w:name w:val="WW8Num1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F"/>
    <w:multiLevelType w:val="multilevel"/>
    <w:tmpl w:val="9F287264"/>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81EA8782"/>
    <w:name w:val="WW8Num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1"/>
    <w:multiLevelType w:val="multilevel"/>
    <w:tmpl w:val="0326100A"/>
    <w:name w:val="WW8Num1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1780D8C"/>
    <w:multiLevelType w:val="hybridMultilevel"/>
    <w:tmpl w:val="BA3078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35331E7"/>
    <w:multiLevelType w:val="hybridMultilevel"/>
    <w:tmpl w:val="6930BE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51810A0"/>
    <w:multiLevelType w:val="hybridMultilevel"/>
    <w:tmpl w:val="FDA650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08420CC1"/>
    <w:multiLevelType w:val="hybridMultilevel"/>
    <w:tmpl w:val="46580E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0DA220A"/>
    <w:multiLevelType w:val="hybridMultilevel"/>
    <w:tmpl w:val="0D7495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8746087"/>
    <w:multiLevelType w:val="hybridMultilevel"/>
    <w:tmpl w:val="ABBAAB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9254B12"/>
    <w:multiLevelType w:val="hybridMultilevel"/>
    <w:tmpl w:val="775ED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DD4780B"/>
    <w:multiLevelType w:val="hybridMultilevel"/>
    <w:tmpl w:val="39AE48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C945661"/>
    <w:multiLevelType w:val="hybridMultilevel"/>
    <w:tmpl w:val="FF2002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89D2FED"/>
    <w:multiLevelType w:val="hybridMultilevel"/>
    <w:tmpl w:val="A25C3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C496BA1"/>
    <w:multiLevelType w:val="hybridMultilevel"/>
    <w:tmpl w:val="B836A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2353293"/>
    <w:multiLevelType w:val="hybridMultilevel"/>
    <w:tmpl w:val="BED81B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42877B2"/>
    <w:multiLevelType w:val="hybridMultilevel"/>
    <w:tmpl w:val="5B86A1CC"/>
    <w:lvl w:ilvl="0" w:tplc="B5CE2E44">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7233C4D"/>
    <w:multiLevelType w:val="hybridMultilevel"/>
    <w:tmpl w:val="0D20FF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8483122"/>
    <w:multiLevelType w:val="hybridMultilevel"/>
    <w:tmpl w:val="248421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EE27628"/>
    <w:multiLevelType w:val="hybridMultilevel"/>
    <w:tmpl w:val="77A2EBBA"/>
    <w:lvl w:ilvl="0" w:tplc="041A000F">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30">
    <w:nsid w:val="50FD4CA5"/>
    <w:multiLevelType w:val="hybridMultilevel"/>
    <w:tmpl w:val="4F34EB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7C3F1C"/>
    <w:multiLevelType w:val="hybridMultilevel"/>
    <w:tmpl w:val="9C96B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20F5C6B"/>
    <w:multiLevelType w:val="hybridMultilevel"/>
    <w:tmpl w:val="815073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7C4439C"/>
    <w:multiLevelType w:val="hybridMultilevel"/>
    <w:tmpl w:val="E35006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A3028DD"/>
    <w:multiLevelType w:val="hybridMultilevel"/>
    <w:tmpl w:val="B7A4A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A3C7C34"/>
    <w:multiLevelType w:val="hybridMultilevel"/>
    <w:tmpl w:val="39B2A9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DE02440"/>
    <w:multiLevelType w:val="hybridMultilevel"/>
    <w:tmpl w:val="C8EC94E4"/>
    <w:lvl w:ilvl="0" w:tplc="66DCA632">
      <w:start w:val="1"/>
      <w:numFmt w:val="decimal"/>
      <w:lvlText w:val="%1."/>
      <w:lvlJc w:val="left"/>
      <w:pPr>
        <w:ind w:left="1026" w:hanging="360"/>
      </w:pPr>
      <w:rPr>
        <w:color w:val="auto"/>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7">
    <w:nsid w:val="5FC6780E"/>
    <w:multiLevelType w:val="hybridMultilevel"/>
    <w:tmpl w:val="11649E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10A0520"/>
    <w:multiLevelType w:val="hybridMultilevel"/>
    <w:tmpl w:val="B6E4ECD2"/>
    <w:lvl w:ilvl="0" w:tplc="4FCC9C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46A014C"/>
    <w:multiLevelType w:val="hybridMultilevel"/>
    <w:tmpl w:val="99EC6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A75D0"/>
    <w:multiLevelType w:val="hybridMultilevel"/>
    <w:tmpl w:val="169225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64340D"/>
    <w:multiLevelType w:val="hybridMultilevel"/>
    <w:tmpl w:val="46580E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D38529F"/>
    <w:multiLevelType w:val="hybridMultilevel"/>
    <w:tmpl w:val="CC06A3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00B21BF"/>
    <w:multiLevelType w:val="hybridMultilevel"/>
    <w:tmpl w:val="9E6AB3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5"/>
  </w:num>
  <w:num w:numId="3">
    <w:abstractNumId w:val="41"/>
  </w:num>
  <w:num w:numId="4">
    <w:abstractNumId w:val="17"/>
  </w:num>
  <w:num w:numId="5">
    <w:abstractNumId w:val="40"/>
  </w:num>
  <w:num w:numId="6">
    <w:abstractNumId w:val="36"/>
  </w:num>
  <w:num w:numId="7">
    <w:abstractNumId w:val="20"/>
  </w:num>
  <w:num w:numId="8">
    <w:abstractNumId w:val="39"/>
  </w:num>
  <w:num w:numId="9">
    <w:abstractNumId w:val="34"/>
  </w:num>
  <w:num w:numId="10">
    <w:abstractNumId w:val="32"/>
  </w:num>
  <w:num w:numId="11">
    <w:abstractNumId w:val="24"/>
  </w:num>
  <w:num w:numId="12">
    <w:abstractNumId w:val="37"/>
  </w:num>
  <w:num w:numId="13">
    <w:abstractNumId w:val="25"/>
  </w:num>
  <w:num w:numId="14">
    <w:abstractNumId w:val="33"/>
  </w:num>
  <w:num w:numId="15">
    <w:abstractNumId w:val="43"/>
  </w:num>
  <w:num w:numId="16">
    <w:abstractNumId w:val="29"/>
  </w:num>
  <w:num w:numId="17">
    <w:abstractNumId w:val="21"/>
  </w:num>
  <w:num w:numId="18">
    <w:abstractNumId w:val="18"/>
  </w:num>
  <w:num w:numId="19">
    <w:abstractNumId w:val="35"/>
  </w:num>
  <w:num w:numId="20">
    <w:abstractNumId w:val="30"/>
  </w:num>
  <w:num w:numId="21">
    <w:abstractNumId w:val="19"/>
  </w:num>
  <w:num w:numId="22">
    <w:abstractNumId w:val="42"/>
  </w:num>
  <w:num w:numId="23">
    <w:abstractNumId w:val="16"/>
  </w:num>
  <w:num w:numId="24">
    <w:abstractNumId w:val="31"/>
  </w:num>
  <w:num w:numId="25">
    <w:abstractNumId w:val="28"/>
  </w:num>
  <w:num w:numId="26">
    <w:abstractNumId w:val="14"/>
  </w:num>
  <w:num w:numId="27">
    <w:abstractNumId w:val="27"/>
  </w:num>
  <w:num w:numId="28">
    <w:abstractNumId w:val="23"/>
  </w:num>
  <w:num w:numId="29">
    <w:abstractNumId w:val="22"/>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C6"/>
    <w:rsid w:val="0000200F"/>
    <w:rsid w:val="00002E1C"/>
    <w:rsid w:val="00010290"/>
    <w:rsid w:val="00017159"/>
    <w:rsid w:val="0002325E"/>
    <w:rsid w:val="00024A18"/>
    <w:rsid w:val="0002582B"/>
    <w:rsid w:val="00026D3B"/>
    <w:rsid w:val="000351BF"/>
    <w:rsid w:val="00041D6A"/>
    <w:rsid w:val="00042154"/>
    <w:rsid w:val="00046451"/>
    <w:rsid w:val="00051755"/>
    <w:rsid w:val="0005195B"/>
    <w:rsid w:val="0005557F"/>
    <w:rsid w:val="00057BB5"/>
    <w:rsid w:val="00057E86"/>
    <w:rsid w:val="000606B1"/>
    <w:rsid w:val="0006276C"/>
    <w:rsid w:val="00063CB4"/>
    <w:rsid w:val="00065653"/>
    <w:rsid w:val="00066F64"/>
    <w:rsid w:val="00070712"/>
    <w:rsid w:val="00072C30"/>
    <w:rsid w:val="000748EB"/>
    <w:rsid w:val="00075655"/>
    <w:rsid w:val="00080205"/>
    <w:rsid w:val="00082781"/>
    <w:rsid w:val="000829CD"/>
    <w:rsid w:val="0008538C"/>
    <w:rsid w:val="000902C0"/>
    <w:rsid w:val="000959BD"/>
    <w:rsid w:val="000A511C"/>
    <w:rsid w:val="000B0ED7"/>
    <w:rsid w:val="000B5FD6"/>
    <w:rsid w:val="000B7CF2"/>
    <w:rsid w:val="000C61A7"/>
    <w:rsid w:val="000D0122"/>
    <w:rsid w:val="000D111C"/>
    <w:rsid w:val="000D23FD"/>
    <w:rsid w:val="000D367A"/>
    <w:rsid w:val="000D746F"/>
    <w:rsid w:val="000D783D"/>
    <w:rsid w:val="000E32E5"/>
    <w:rsid w:val="000E3B46"/>
    <w:rsid w:val="000E3C44"/>
    <w:rsid w:val="000E47CB"/>
    <w:rsid w:val="000F13FB"/>
    <w:rsid w:val="000F40F6"/>
    <w:rsid w:val="000F4B5B"/>
    <w:rsid w:val="000F5529"/>
    <w:rsid w:val="0010318E"/>
    <w:rsid w:val="00103371"/>
    <w:rsid w:val="00103DA9"/>
    <w:rsid w:val="00105D03"/>
    <w:rsid w:val="0010744B"/>
    <w:rsid w:val="00112085"/>
    <w:rsid w:val="00112157"/>
    <w:rsid w:val="00114DF8"/>
    <w:rsid w:val="00116A74"/>
    <w:rsid w:val="0012767F"/>
    <w:rsid w:val="00136DC9"/>
    <w:rsid w:val="00142640"/>
    <w:rsid w:val="00147E45"/>
    <w:rsid w:val="00150FF6"/>
    <w:rsid w:val="001550AE"/>
    <w:rsid w:val="00157965"/>
    <w:rsid w:val="001636D3"/>
    <w:rsid w:val="001706BD"/>
    <w:rsid w:val="0017531A"/>
    <w:rsid w:val="00176460"/>
    <w:rsid w:val="001765BE"/>
    <w:rsid w:val="00185CF9"/>
    <w:rsid w:val="00191BB5"/>
    <w:rsid w:val="00195385"/>
    <w:rsid w:val="00197044"/>
    <w:rsid w:val="001A1588"/>
    <w:rsid w:val="001A271E"/>
    <w:rsid w:val="001A6A1C"/>
    <w:rsid w:val="001C0252"/>
    <w:rsid w:val="001C1CB4"/>
    <w:rsid w:val="001C254D"/>
    <w:rsid w:val="001C50C2"/>
    <w:rsid w:val="001C5912"/>
    <w:rsid w:val="001D3FA9"/>
    <w:rsid w:val="001D4922"/>
    <w:rsid w:val="001E0576"/>
    <w:rsid w:val="001E05C6"/>
    <w:rsid w:val="001E5D9D"/>
    <w:rsid w:val="001F7FC3"/>
    <w:rsid w:val="0020337C"/>
    <w:rsid w:val="00210D64"/>
    <w:rsid w:val="00211824"/>
    <w:rsid w:val="002124EB"/>
    <w:rsid w:val="002174B0"/>
    <w:rsid w:val="00217AB4"/>
    <w:rsid w:val="002225F4"/>
    <w:rsid w:val="0022289D"/>
    <w:rsid w:val="002230A8"/>
    <w:rsid w:val="00233168"/>
    <w:rsid w:val="002372BF"/>
    <w:rsid w:val="002375FF"/>
    <w:rsid w:val="00242A3E"/>
    <w:rsid w:val="00245E55"/>
    <w:rsid w:val="00247008"/>
    <w:rsid w:val="00247A50"/>
    <w:rsid w:val="00253CB2"/>
    <w:rsid w:val="00257998"/>
    <w:rsid w:val="00260821"/>
    <w:rsid w:val="00271577"/>
    <w:rsid w:val="002832DC"/>
    <w:rsid w:val="00296022"/>
    <w:rsid w:val="002A1EF8"/>
    <w:rsid w:val="002A2429"/>
    <w:rsid w:val="002A3682"/>
    <w:rsid w:val="002A739D"/>
    <w:rsid w:val="002B35FE"/>
    <w:rsid w:val="002C0640"/>
    <w:rsid w:val="002C111F"/>
    <w:rsid w:val="002C23CA"/>
    <w:rsid w:val="002C30DC"/>
    <w:rsid w:val="002C39EA"/>
    <w:rsid w:val="002C40D2"/>
    <w:rsid w:val="002C5967"/>
    <w:rsid w:val="002C6EF2"/>
    <w:rsid w:val="002D0503"/>
    <w:rsid w:val="002D37A2"/>
    <w:rsid w:val="002D714D"/>
    <w:rsid w:val="002D72AB"/>
    <w:rsid w:val="002E4C34"/>
    <w:rsid w:val="002E760C"/>
    <w:rsid w:val="002F0D3A"/>
    <w:rsid w:val="002F3535"/>
    <w:rsid w:val="002F4B08"/>
    <w:rsid w:val="002F6FB5"/>
    <w:rsid w:val="002F7EAF"/>
    <w:rsid w:val="00300A99"/>
    <w:rsid w:val="0030617F"/>
    <w:rsid w:val="00307045"/>
    <w:rsid w:val="00310D58"/>
    <w:rsid w:val="00312AEA"/>
    <w:rsid w:val="00317454"/>
    <w:rsid w:val="00326EA3"/>
    <w:rsid w:val="00327A48"/>
    <w:rsid w:val="00333C59"/>
    <w:rsid w:val="00333E64"/>
    <w:rsid w:val="00334B8A"/>
    <w:rsid w:val="00342058"/>
    <w:rsid w:val="003446BE"/>
    <w:rsid w:val="00345667"/>
    <w:rsid w:val="00350C33"/>
    <w:rsid w:val="00352F42"/>
    <w:rsid w:val="00362A45"/>
    <w:rsid w:val="00364BF5"/>
    <w:rsid w:val="00371885"/>
    <w:rsid w:val="0037250E"/>
    <w:rsid w:val="00373CEF"/>
    <w:rsid w:val="003743A7"/>
    <w:rsid w:val="003743BC"/>
    <w:rsid w:val="003852B5"/>
    <w:rsid w:val="00386F11"/>
    <w:rsid w:val="0038723F"/>
    <w:rsid w:val="003872F4"/>
    <w:rsid w:val="0039177B"/>
    <w:rsid w:val="00392281"/>
    <w:rsid w:val="00392C6B"/>
    <w:rsid w:val="00393704"/>
    <w:rsid w:val="0039373D"/>
    <w:rsid w:val="003949F8"/>
    <w:rsid w:val="003953B8"/>
    <w:rsid w:val="003A3B6B"/>
    <w:rsid w:val="003A403A"/>
    <w:rsid w:val="003A418E"/>
    <w:rsid w:val="003A5CD8"/>
    <w:rsid w:val="003B2DB3"/>
    <w:rsid w:val="003B7A57"/>
    <w:rsid w:val="003C0024"/>
    <w:rsid w:val="003C28CE"/>
    <w:rsid w:val="003C55B7"/>
    <w:rsid w:val="003C6A3B"/>
    <w:rsid w:val="003C7A39"/>
    <w:rsid w:val="003D1D6B"/>
    <w:rsid w:val="003D7B5F"/>
    <w:rsid w:val="003E268F"/>
    <w:rsid w:val="003E2975"/>
    <w:rsid w:val="003E6B5B"/>
    <w:rsid w:val="003F4089"/>
    <w:rsid w:val="003F4D97"/>
    <w:rsid w:val="00401BAA"/>
    <w:rsid w:val="00401D51"/>
    <w:rsid w:val="00402C48"/>
    <w:rsid w:val="00410EFD"/>
    <w:rsid w:val="004120CD"/>
    <w:rsid w:val="004146F3"/>
    <w:rsid w:val="00416984"/>
    <w:rsid w:val="00417EC2"/>
    <w:rsid w:val="0042016F"/>
    <w:rsid w:val="00427841"/>
    <w:rsid w:val="00432BA0"/>
    <w:rsid w:val="00435865"/>
    <w:rsid w:val="00442B3F"/>
    <w:rsid w:val="0045045F"/>
    <w:rsid w:val="00451E49"/>
    <w:rsid w:val="00455F2A"/>
    <w:rsid w:val="004612D2"/>
    <w:rsid w:val="00462B69"/>
    <w:rsid w:val="004677E5"/>
    <w:rsid w:val="004713DA"/>
    <w:rsid w:val="004726E4"/>
    <w:rsid w:val="00473B1A"/>
    <w:rsid w:val="004747B4"/>
    <w:rsid w:val="00474CDD"/>
    <w:rsid w:val="00474F79"/>
    <w:rsid w:val="004772B4"/>
    <w:rsid w:val="00480902"/>
    <w:rsid w:val="00481D1C"/>
    <w:rsid w:val="0048474A"/>
    <w:rsid w:val="00491188"/>
    <w:rsid w:val="00492D81"/>
    <w:rsid w:val="004932F5"/>
    <w:rsid w:val="0049333F"/>
    <w:rsid w:val="0049426D"/>
    <w:rsid w:val="00497692"/>
    <w:rsid w:val="004A05A6"/>
    <w:rsid w:val="004A4329"/>
    <w:rsid w:val="004A5593"/>
    <w:rsid w:val="004A67D9"/>
    <w:rsid w:val="004A68EB"/>
    <w:rsid w:val="004B4B1A"/>
    <w:rsid w:val="004B6406"/>
    <w:rsid w:val="004B68D9"/>
    <w:rsid w:val="004B7EF2"/>
    <w:rsid w:val="004C2DE8"/>
    <w:rsid w:val="004C366D"/>
    <w:rsid w:val="004C3DCF"/>
    <w:rsid w:val="004D1988"/>
    <w:rsid w:val="004D34EA"/>
    <w:rsid w:val="004D5FF0"/>
    <w:rsid w:val="004D60C7"/>
    <w:rsid w:val="004D6E68"/>
    <w:rsid w:val="004D74E8"/>
    <w:rsid w:val="004E0169"/>
    <w:rsid w:val="004E456A"/>
    <w:rsid w:val="004E4B2D"/>
    <w:rsid w:val="004E60FB"/>
    <w:rsid w:val="004E66C1"/>
    <w:rsid w:val="004F0EFE"/>
    <w:rsid w:val="004F2212"/>
    <w:rsid w:val="004F7654"/>
    <w:rsid w:val="005014BB"/>
    <w:rsid w:val="005129E8"/>
    <w:rsid w:val="005166D8"/>
    <w:rsid w:val="0052791C"/>
    <w:rsid w:val="005279C0"/>
    <w:rsid w:val="00533F6C"/>
    <w:rsid w:val="00540E13"/>
    <w:rsid w:val="00543BC4"/>
    <w:rsid w:val="00555C90"/>
    <w:rsid w:val="005563CC"/>
    <w:rsid w:val="005570E6"/>
    <w:rsid w:val="00560442"/>
    <w:rsid w:val="00566697"/>
    <w:rsid w:val="00566E68"/>
    <w:rsid w:val="00574A81"/>
    <w:rsid w:val="00576CA2"/>
    <w:rsid w:val="00581BC2"/>
    <w:rsid w:val="00583F9C"/>
    <w:rsid w:val="005874E7"/>
    <w:rsid w:val="00591039"/>
    <w:rsid w:val="00591391"/>
    <w:rsid w:val="00592699"/>
    <w:rsid w:val="005936CD"/>
    <w:rsid w:val="005A4265"/>
    <w:rsid w:val="005A6EDD"/>
    <w:rsid w:val="005B3698"/>
    <w:rsid w:val="005B4596"/>
    <w:rsid w:val="005B5DCC"/>
    <w:rsid w:val="005D2FB0"/>
    <w:rsid w:val="005D47BE"/>
    <w:rsid w:val="005F367D"/>
    <w:rsid w:val="005F4594"/>
    <w:rsid w:val="00600C7B"/>
    <w:rsid w:val="00602A5A"/>
    <w:rsid w:val="00603DF9"/>
    <w:rsid w:val="00605EC7"/>
    <w:rsid w:val="0061077F"/>
    <w:rsid w:val="00611B85"/>
    <w:rsid w:val="006131D1"/>
    <w:rsid w:val="00615BCC"/>
    <w:rsid w:val="006177CD"/>
    <w:rsid w:val="00621208"/>
    <w:rsid w:val="00622E1D"/>
    <w:rsid w:val="00623714"/>
    <w:rsid w:val="00626BD9"/>
    <w:rsid w:val="00631929"/>
    <w:rsid w:val="00631FFB"/>
    <w:rsid w:val="00635A36"/>
    <w:rsid w:val="00642802"/>
    <w:rsid w:val="00645832"/>
    <w:rsid w:val="00646088"/>
    <w:rsid w:val="00646DA7"/>
    <w:rsid w:val="00646EF8"/>
    <w:rsid w:val="00652CDC"/>
    <w:rsid w:val="0065380F"/>
    <w:rsid w:val="00657C5A"/>
    <w:rsid w:val="00661154"/>
    <w:rsid w:val="00661D6A"/>
    <w:rsid w:val="00671216"/>
    <w:rsid w:val="0067136E"/>
    <w:rsid w:val="00674D18"/>
    <w:rsid w:val="0067519B"/>
    <w:rsid w:val="006765AA"/>
    <w:rsid w:val="00676DAE"/>
    <w:rsid w:val="00677E84"/>
    <w:rsid w:val="006801F2"/>
    <w:rsid w:val="006832EF"/>
    <w:rsid w:val="00683731"/>
    <w:rsid w:val="00685936"/>
    <w:rsid w:val="00685B22"/>
    <w:rsid w:val="00685E1B"/>
    <w:rsid w:val="00692BF4"/>
    <w:rsid w:val="00693F8E"/>
    <w:rsid w:val="006A4358"/>
    <w:rsid w:val="006B0244"/>
    <w:rsid w:val="006B06D9"/>
    <w:rsid w:val="006B07C1"/>
    <w:rsid w:val="006B3BDA"/>
    <w:rsid w:val="006B78E8"/>
    <w:rsid w:val="006B793F"/>
    <w:rsid w:val="006C032E"/>
    <w:rsid w:val="006C1A30"/>
    <w:rsid w:val="006D70E8"/>
    <w:rsid w:val="006E06E5"/>
    <w:rsid w:val="006E60BE"/>
    <w:rsid w:val="006F21F4"/>
    <w:rsid w:val="006F35E1"/>
    <w:rsid w:val="006F3CDC"/>
    <w:rsid w:val="006F449A"/>
    <w:rsid w:val="006F7C63"/>
    <w:rsid w:val="007010DC"/>
    <w:rsid w:val="0070489A"/>
    <w:rsid w:val="00706E56"/>
    <w:rsid w:val="0071151D"/>
    <w:rsid w:val="00720F56"/>
    <w:rsid w:val="007232FB"/>
    <w:rsid w:val="00724C52"/>
    <w:rsid w:val="007264C9"/>
    <w:rsid w:val="0072709D"/>
    <w:rsid w:val="00730AEB"/>
    <w:rsid w:val="00731328"/>
    <w:rsid w:val="00746185"/>
    <w:rsid w:val="00751878"/>
    <w:rsid w:val="00761161"/>
    <w:rsid w:val="007625FB"/>
    <w:rsid w:val="00763713"/>
    <w:rsid w:val="007651D4"/>
    <w:rsid w:val="0076616B"/>
    <w:rsid w:val="00767ED2"/>
    <w:rsid w:val="007900AA"/>
    <w:rsid w:val="007912BE"/>
    <w:rsid w:val="0079250E"/>
    <w:rsid w:val="00792AFD"/>
    <w:rsid w:val="00794E66"/>
    <w:rsid w:val="007A0CF6"/>
    <w:rsid w:val="007A1178"/>
    <w:rsid w:val="007A2B17"/>
    <w:rsid w:val="007A588C"/>
    <w:rsid w:val="007A5ED7"/>
    <w:rsid w:val="007A7F65"/>
    <w:rsid w:val="007B08C8"/>
    <w:rsid w:val="007B2F28"/>
    <w:rsid w:val="007C20D2"/>
    <w:rsid w:val="007C78BF"/>
    <w:rsid w:val="007D4CC7"/>
    <w:rsid w:val="007D7005"/>
    <w:rsid w:val="007D7596"/>
    <w:rsid w:val="007D76D3"/>
    <w:rsid w:val="007E2548"/>
    <w:rsid w:val="007E3B4F"/>
    <w:rsid w:val="007E4391"/>
    <w:rsid w:val="007F35A3"/>
    <w:rsid w:val="007F35B1"/>
    <w:rsid w:val="007F6C70"/>
    <w:rsid w:val="008038EB"/>
    <w:rsid w:val="00804044"/>
    <w:rsid w:val="008047F2"/>
    <w:rsid w:val="00805F06"/>
    <w:rsid w:val="00811E88"/>
    <w:rsid w:val="00812B20"/>
    <w:rsid w:val="00817E2A"/>
    <w:rsid w:val="00817F02"/>
    <w:rsid w:val="00820F20"/>
    <w:rsid w:val="00821CF9"/>
    <w:rsid w:val="00826719"/>
    <w:rsid w:val="0082701E"/>
    <w:rsid w:val="008273E8"/>
    <w:rsid w:val="00831B7C"/>
    <w:rsid w:val="00834DC9"/>
    <w:rsid w:val="0083530A"/>
    <w:rsid w:val="00836EA1"/>
    <w:rsid w:val="00836FBA"/>
    <w:rsid w:val="00842462"/>
    <w:rsid w:val="00843189"/>
    <w:rsid w:val="00843F3A"/>
    <w:rsid w:val="008455FC"/>
    <w:rsid w:val="0084661B"/>
    <w:rsid w:val="00855164"/>
    <w:rsid w:val="00855A7E"/>
    <w:rsid w:val="00857304"/>
    <w:rsid w:val="0086068B"/>
    <w:rsid w:val="00860C43"/>
    <w:rsid w:val="008670C3"/>
    <w:rsid w:val="00876709"/>
    <w:rsid w:val="0088140F"/>
    <w:rsid w:val="00883B2D"/>
    <w:rsid w:val="00884933"/>
    <w:rsid w:val="008904CB"/>
    <w:rsid w:val="00893AB7"/>
    <w:rsid w:val="008952E0"/>
    <w:rsid w:val="008A24BA"/>
    <w:rsid w:val="008A5B2A"/>
    <w:rsid w:val="008A6CE9"/>
    <w:rsid w:val="008B3605"/>
    <w:rsid w:val="008B3CB0"/>
    <w:rsid w:val="008B6D71"/>
    <w:rsid w:val="008C4B3B"/>
    <w:rsid w:val="008C4CA5"/>
    <w:rsid w:val="008D3213"/>
    <w:rsid w:val="008D72AA"/>
    <w:rsid w:val="008E3D80"/>
    <w:rsid w:val="008E51DC"/>
    <w:rsid w:val="008E6F94"/>
    <w:rsid w:val="008F0CC6"/>
    <w:rsid w:val="008F1BC4"/>
    <w:rsid w:val="008F2E41"/>
    <w:rsid w:val="009004AC"/>
    <w:rsid w:val="009070A1"/>
    <w:rsid w:val="009071CD"/>
    <w:rsid w:val="00913A90"/>
    <w:rsid w:val="00915252"/>
    <w:rsid w:val="00915E73"/>
    <w:rsid w:val="0091668E"/>
    <w:rsid w:val="009179FB"/>
    <w:rsid w:val="00924BC6"/>
    <w:rsid w:val="009278E7"/>
    <w:rsid w:val="00927AD3"/>
    <w:rsid w:val="009325D2"/>
    <w:rsid w:val="009327CA"/>
    <w:rsid w:val="00934253"/>
    <w:rsid w:val="00937913"/>
    <w:rsid w:val="00941050"/>
    <w:rsid w:val="009411AF"/>
    <w:rsid w:val="00941360"/>
    <w:rsid w:val="009428A6"/>
    <w:rsid w:val="009441D7"/>
    <w:rsid w:val="009573A6"/>
    <w:rsid w:val="00957D9B"/>
    <w:rsid w:val="00957F46"/>
    <w:rsid w:val="00962C38"/>
    <w:rsid w:val="009658B6"/>
    <w:rsid w:val="009664AE"/>
    <w:rsid w:val="00967061"/>
    <w:rsid w:val="009675B8"/>
    <w:rsid w:val="00967E36"/>
    <w:rsid w:val="0097081F"/>
    <w:rsid w:val="009711A3"/>
    <w:rsid w:val="00971C23"/>
    <w:rsid w:val="00974203"/>
    <w:rsid w:val="00980224"/>
    <w:rsid w:val="0098149A"/>
    <w:rsid w:val="00985596"/>
    <w:rsid w:val="00985FB6"/>
    <w:rsid w:val="0099205A"/>
    <w:rsid w:val="00995DF2"/>
    <w:rsid w:val="009960AE"/>
    <w:rsid w:val="00997D49"/>
    <w:rsid w:val="009A23EC"/>
    <w:rsid w:val="009B2A02"/>
    <w:rsid w:val="009B4801"/>
    <w:rsid w:val="009B532C"/>
    <w:rsid w:val="009C0367"/>
    <w:rsid w:val="009C2E97"/>
    <w:rsid w:val="009C40DC"/>
    <w:rsid w:val="009C52F1"/>
    <w:rsid w:val="009C6C30"/>
    <w:rsid w:val="009C7BF0"/>
    <w:rsid w:val="009D4AF3"/>
    <w:rsid w:val="009E0785"/>
    <w:rsid w:val="009E30E2"/>
    <w:rsid w:val="009E40AC"/>
    <w:rsid w:val="009E7A9C"/>
    <w:rsid w:val="009F4A53"/>
    <w:rsid w:val="009F5330"/>
    <w:rsid w:val="00A066EF"/>
    <w:rsid w:val="00A113C7"/>
    <w:rsid w:val="00A1528F"/>
    <w:rsid w:val="00A154DC"/>
    <w:rsid w:val="00A2048D"/>
    <w:rsid w:val="00A21FBD"/>
    <w:rsid w:val="00A22299"/>
    <w:rsid w:val="00A222D7"/>
    <w:rsid w:val="00A35E52"/>
    <w:rsid w:val="00A35E65"/>
    <w:rsid w:val="00A369C2"/>
    <w:rsid w:val="00A432B2"/>
    <w:rsid w:val="00A475C7"/>
    <w:rsid w:val="00A53F53"/>
    <w:rsid w:val="00A54496"/>
    <w:rsid w:val="00A550CB"/>
    <w:rsid w:val="00A64F96"/>
    <w:rsid w:val="00A65A74"/>
    <w:rsid w:val="00A73497"/>
    <w:rsid w:val="00A7385F"/>
    <w:rsid w:val="00A75674"/>
    <w:rsid w:val="00A759D5"/>
    <w:rsid w:val="00A76EF8"/>
    <w:rsid w:val="00A80BC2"/>
    <w:rsid w:val="00A81C78"/>
    <w:rsid w:val="00A82AEF"/>
    <w:rsid w:val="00A840DD"/>
    <w:rsid w:val="00A84216"/>
    <w:rsid w:val="00A93758"/>
    <w:rsid w:val="00AA0E05"/>
    <w:rsid w:val="00AA587A"/>
    <w:rsid w:val="00AB004E"/>
    <w:rsid w:val="00AB42D1"/>
    <w:rsid w:val="00AB4B87"/>
    <w:rsid w:val="00AB6BEE"/>
    <w:rsid w:val="00AB7235"/>
    <w:rsid w:val="00AC2F20"/>
    <w:rsid w:val="00AC59C5"/>
    <w:rsid w:val="00AC7625"/>
    <w:rsid w:val="00AD1964"/>
    <w:rsid w:val="00AD793B"/>
    <w:rsid w:val="00AE27DA"/>
    <w:rsid w:val="00AE6372"/>
    <w:rsid w:val="00AE65CA"/>
    <w:rsid w:val="00AF27D1"/>
    <w:rsid w:val="00AF36D4"/>
    <w:rsid w:val="00B00D25"/>
    <w:rsid w:val="00B02678"/>
    <w:rsid w:val="00B033BA"/>
    <w:rsid w:val="00B0533F"/>
    <w:rsid w:val="00B058EF"/>
    <w:rsid w:val="00B05F41"/>
    <w:rsid w:val="00B05F81"/>
    <w:rsid w:val="00B0791B"/>
    <w:rsid w:val="00B1094B"/>
    <w:rsid w:val="00B12115"/>
    <w:rsid w:val="00B12B51"/>
    <w:rsid w:val="00B139FE"/>
    <w:rsid w:val="00B16FBD"/>
    <w:rsid w:val="00B1744A"/>
    <w:rsid w:val="00B20DA9"/>
    <w:rsid w:val="00B239E1"/>
    <w:rsid w:val="00B36682"/>
    <w:rsid w:val="00B42432"/>
    <w:rsid w:val="00B46C6B"/>
    <w:rsid w:val="00B47C7D"/>
    <w:rsid w:val="00B52582"/>
    <w:rsid w:val="00B5334D"/>
    <w:rsid w:val="00B53618"/>
    <w:rsid w:val="00B53C61"/>
    <w:rsid w:val="00B55494"/>
    <w:rsid w:val="00B55C59"/>
    <w:rsid w:val="00B566F4"/>
    <w:rsid w:val="00B57998"/>
    <w:rsid w:val="00B60A8E"/>
    <w:rsid w:val="00B61D6E"/>
    <w:rsid w:val="00B7232B"/>
    <w:rsid w:val="00B7541B"/>
    <w:rsid w:val="00B779CE"/>
    <w:rsid w:val="00B86D9A"/>
    <w:rsid w:val="00B9126C"/>
    <w:rsid w:val="00B922A1"/>
    <w:rsid w:val="00B93CF7"/>
    <w:rsid w:val="00B93FCB"/>
    <w:rsid w:val="00B94514"/>
    <w:rsid w:val="00B96DDE"/>
    <w:rsid w:val="00BA08CA"/>
    <w:rsid w:val="00BA6821"/>
    <w:rsid w:val="00BA721A"/>
    <w:rsid w:val="00BA7F44"/>
    <w:rsid w:val="00BB05DE"/>
    <w:rsid w:val="00BB3668"/>
    <w:rsid w:val="00BC1DB9"/>
    <w:rsid w:val="00BC311C"/>
    <w:rsid w:val="00BC4415"/>
    <w:rsid w:val="00BC4CBC"/>
    <w:rsid w:val="00BC706C"/>
    <w:rsid w:val="00BD0B53"/>
    <w:rsid w:val="00BD146C"/>
    <w:rsid w:val="00BD162A"/>
    <w:rsid w:val="00BD35D4"/>
    <w:rsid w:val="00BD5ECF"/>
    <w:rsid w:val="00BD6F52"/>
    <w:rsid w:val="00BD7080"/>
    <w:rsid w:val="00BE10BE"/>
    <w:rsid w:val="00BE374D"/>
    <w:rsid w:val="00BE47A5"/>
    <w:rsid w:val="00BE7E94"/>
    <w:rsid w:val="00BF25A8"/>
    <w:rsid w:val="00BF537C"/>
    <w:rsid w:val="00BF6527"/>
    <w:rsid w:val="00BF71B8"/>
    <w:rsid w:val="00C03784"/>
    <w:rsid w:val="00C0488D"/>
    <w:rsid w:val="00C10E9C"/>
    <w:rsid w:val="00C1150E"/>
    <w:rsid w:val="00C158C6"/>
    <w:rsid w:val="00C15C7D"/>
    <w:rsid w:val="00C166AE"/>
    <w:rsid w:val="00C1711D"/>
    <w:rsid w:val="00C175BD"/>
    <w:rsid w:val="00C17BFD"/>
    <w:rsid w:val="00C2141A"/>
    <w:rsid w:val="00C33AF5"/>
    <w:rsid w:val="00C34569"/>
    <w:rsid w:val="00C34DB9"/>
    <w:rsid w:val="00C4098D"/>
    <w:rsid w:val="00C4216F"/>
    <w:rsid w:val="00C44A5F"/>
    <w:rsid w:val="00C452E1"/>
    <w:rsid w:val="00C5014E"/>
    <w:rsid w:val="00C52B23"/>
    <w:rsid w:val="00C53BE4"/>
    <w:rsid w:val="00C53D3E"/>
    <w:rsid w:val="00C65913"/>
    <w:rsid w:val="00C7052F"/>
    <w:rsid w:val="00C71914"/>
    <w:rsid w:val="00C73174"/>
    <w:rsid w:val="00C73B6F"/>
    <w:rsid w:val="00C74BD6"/>
    <w:rsid w:val="00C75596"/>
    <w:rsid w:val="00C75919"/>
    <w:rsid w:val="00C76CD6"/>
    <w:rsid w:val="00C77F55"/>
    <w:rsid w:val="00C80935"/>
    <w:rsid w:val="00C81070"/>
    <w:rsid w:val="00C83017"/>
    <w:rsid w:val="00C85942"/>
    <w:rsid w:val="00C85CA8"/>
    <w:rsid w:val="00C95883"/>
    <w:rsid w:val="00C96210"/>
    <w:rsid w:val="00C96F7B"/>
    <w:rsid w:val="00CA18C0"/>
    <w:rsid w:val="00CA3087"/>
    <w:rsid w:val="00CA37E4"/>
    <w:rsid w:val="00CA756B"/>
    <w:rsid w:val="00CA7E03"/>
    <w:rsid w:val="00CB2B08"/>
    <w:rsid w:val="00CB3F63"/>
    <w:rsid w:val="00CB44D7"/>
    <w:rsid w:val="00CC21C7"/>
    <w:rsid w:val="00CC5762"/>
    <w:rsid w:val="00CC5C72"/>
    <w:rsid w:val="00CD0A6E"/>
    <w:rsid w:val="00CD0D33"/>
    <w:rsid w:val="00CD40C8"/>
    <w:rsid w:val="00CD4B2B"/>
    <w:rsid w:val="00CD6F23"/>
    <w:rsid w:val="00CE2FDB"/>
    <w:rsid w:val="00CE5AF5"/>
    <w:rsid w:val="00CF03A1"/>
    <w:rsid w:val="00CF2A3E"/>
    <w:rsid w:val="00CF3F53"/>
    <w:rsid w:val="00CF6E0A"/>
    <w:rsid w:val="00CF73CF"/>
    <w:rsid w:val="00D01E90"/>
    <w:rsid w:val="00D04559"/>
    <w:rsid w:val="00D06FD3"/>
    <w:rsid w:val="00D111E1"/>
    <w:rsid w:val="00D1281F"/>
    <w:rsid w:val="00D15EFA"/>
    <w:rsid w:val="00D168DB"/>
    <w:rsid w:val="00D24BAD"/>
    <w:rsid w:val="00D2734D"/>
    <w:rsid w:val="00D31EE2"/>
    <w:rsid w:val="00D32A8E"/>
    <w:rsid w:val="00D331BD"/>
    <w:rsid w:val="00D356DE"/>
    <w:rsid w:val="00D42A6C"/>
    <w:rsid w:val="00D458CB"/>
    <w:rsid w:val="00D460AD"/>
    <w:rsid w:val="00D4646A"/>
    <w:rsid w:val="00D46A2F"/>
    <w:rsid w:val="00D470BF"/>
    <w:rsid w:val="00D536FC"/>
    <w:rsid w:val="00D553D7"/>
    <w:rsid w:val="00D5722D"/>
    <w:rsid w:val="00D579E1"/>
    <w:rsid w:val="00D75D82"/>
    <w:rsid w:val="00D75DF5"/>
    <w:rsid w:val="00D75FD2"/>
    <w:rsid w:val="00D76AAA"/>
    <w:rsid w:val="00D76DC4"/>
    <w:rsid w:val="00D7705B"/>
    <w:rsid w:val="00D802FF"/>
    <w:rsid w:val="00D81D0C"/>
    <w:rsid w:val="00D843AD"/>
    <w:rsid w:val="00D85130"/>
    <w:rsid w:val="00D8763E"/>
    <w:rsid w:val="00D90F56"/>
    <w:rsid w:val="00D91BCF"/>
    <w:rsid w:val="00D954F3"/>
    <w:rsid w:val="00D96280"/>
    <w:rsid w:val="00D967E4"/>
    <w:rsid w:val="00D9722F"/>
    <w:rsid w:val="00DA3DF9"/>
    <w:rsid w:val="00DA66F5"/>
    <w:rsid w:val="00DA6B16"/>
    <w:rsid w:val="00DB77FE"/>
    <w:rsid w:val="00DC176F"/>
    <w:rsid w:val="00DC60DF"/>
    <w:rsid w:val="00DD0877"/>
    <w:rsid w:val="00DD1120"/>
    <w:rsid w:val="00DD1D3D"/>
    <w:rsid w:val="00DD38F9"/>
    <w:rsid w:val="00DD7105"/>
    <w:rsid w:val="00DE0232"/>
    <w:rsid w:val="00DE7910"/>
    <w:rsid w:val="00DF64D8"/>
    <w:rsid w:val="00E045C2"/>
    <w:rsid w:val="00E0528D"/>
    <w:rsid w:val="00E05515"/>
    <w:rsid w:val="00E05BE4"/>
    <w:rsid w:val="00E115CE"/>
    <w:rsid w:val="00E13267"/>
    <w:rsid w:val="00E164F2"/>
    <w:rsid w:val="00E24664"/>
    <w:rsid w:val="00E25EF8"/>
    <w:rsid w:val="00E26084"/>
    <w:rsid w:val="00E31535"/>
    <w:rsid w:val="00E4251B"/>
    <w:rsid w:val="00E42D68"/>
    <w:rsid w:val="00E43D96"/>
    <w:rsid w:val="00E46386"/>
    <w:rsid w:val="00E47098"/>
    <w:rsid w:val="00E50564"/>
    <w:rsid w:val="00E551BA"/>
    <w:rsid w:val="00E55F8B"/>
    <w:rsid w:val="00E62C53"/>
    <w:rsid w:val="00E63632"/>
    <w:rsid w:val="00E676D5"/>
    <w:rsid w:val="00E67BC7"/>
    <w:rsid w:val="00E72473"/>
    <w:rsid w:val="00E739B3"/>
    <w:rsid w:val="00E73BDC"/>
    <w:rsid w:val="00E75F0A"/>
    <w:rsid w:val="00E7769F"/>
    <w:rsid w:val="00E808E3"/>
    <w:rsid w:val="00E83E9C"/>
    <w:rsid w:val="00E85B63"/>
    <w:rsid w:val="00E87CFB"/>
    <w:rsid w:val="00E90AAF"/>
    <w:rsid w:val="00E9161A"/>
    <w:rsid w:val="00E91A4E"/>
    <w:rsid w:val="00E928C5"/>
    <w:rsid w:val="00E93E69"/>
    <w:rsid w:val="00EA04AB"/>
    <w:rsid w:val="00EA2B17"/>
    <w:rsid w:val="00EA3227"/>
    <w:rsid w:val="00EA3430"/>
    <w:rsid w:val="00EB06FE"/>
    <w:rsid w:val="00EB24E3"/>
    <w:rsid w:val="00EB2FF3"/>
    <w:rsid w:val="00EB331D"/>
    <w:rsid w:val="00EB34BB"/>
    <w:rsid w:val="00EB57CA"/>
    <w:rsid w:val="00EC3355"/>
    <w:rsid w:val="00ED15F8"/>
    <w:rsid w:val="00ED1F7E"/>
    <w:rsid w:val="00ED4E16"/>
    <w:rsid w:val="00ED5672"/>
    <w:rsid w:val="00ED5734"/>
    <w:rsid w:val="00ED5D58"/>
    <w:rsid w:val="00ED6212"/>
    <w:rsid w:val="00ED69B7"/>
    <w:rsid w:val="00EE605E"/>
    <w:rsid w:val="00EE6B78"/>
    <w:rsid w:val="00EE7381"/>
    <w:rsid w:val="00EF4EAC"/>
    <w:rsid w:val="00EF5460"/>
    <w:rsid w:val="00EF5F2D"/>
    <w:rsid w:val="00EF6BCD"/>
    <w:rsid w:val="00F02015"/>
    <w:rsid w:val="00F02B71"/>
    <w:rsid w:val="00F06163"/>
    <w:rsid w:val="00F06A26"/>
    <w:rsid w:val="00F077BF"/>
    <w:rsid w:val="00F12B03"/>
    <w:rsid w:val="00F14EB0"/>
    <w:rsid w:val="00F17A89"/>
    <w:rsid w:val="00F235B4"/>
    <w:rsid w:val="00F32232"/>
    <w:rsid w:val="00F37DE4"/>
    <w:rsid w:val="00F44058"/>
    <w:rsid w:val="00F46E8B"/>
    <w:rsid w:val="00F5133E"/>
    <w:rsid w:val="00F569BA"/>
    <w:rsid w:val="00F57DFA"/>
    <w:rsid w:val="00F62020"/>
    <w:rsid w:val="00F70B62"/>
    <w:rsid w:val="00F73930"/>
    <w:rsid w:val="00F76E04"/>
    <w:rsid w:val="00F775CE"/>
    <w:rsid w:val="00F852A9"/>
    <w:rsid w:val="00F8573E"/>
    <w:rsid w:val="00F91B4A"/>
    <w:rsid w:val="00F928C3"/>
    <w:rsid w:val="00F963B4"/>
    <w:rsid w:val="00FA68D7"/>
    <w:rsid w:val="00FB11BE"/>
    <w:rsid w:val="00FB3773"/>
    <w:rsid w:val="00FB56FA"/>
    <w:rsid w:val="00FB6913"/>
    <w:rsid w:val="00FB7A88"/>
    <w:rsid w:val="00FC108C"/>
    <w:rsid w:val="00FC139D"/>
    <w:rsid w:val="00FC276F"/>
    <w:rsid w:val="00FC6B95"/>
    <w:rsid w:val="00FD7774"/>
    <w:rsid w:val="00FE2BF5"/>
    <w:rsid w:val="00FE326B"/>
    <w:rsid w:val="00FE3458"/>
    <w:rsid w:val="00FE6369"/>
    <w:rsid w:val="00FF162D"/>
    <w:rsid w:val="00FF596F"/>
    <w:rsid w:val="00FF6943"/>
    <w:rsid w:val="00FF734A"/>
    <w:rsid w:val="00FF7AF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C6"/>
    <w:pPr>
      <w:widowControl w:val="0"/>
      <w:suppressAutoHyphens/>
      <w:spacing w:after="0" w:line="240" w:lineRule="auto"/>
    </w:pPr>
    <w:rPr>
      <w:rFonts w:ascii="Times New Roman" w:eastAsia="SimSun" w:hAnsi="Times New Roman" w:cs="Mangal"/>
      <w:sz w:val="24"/>
      <w:szCs w:val="24"/>
      <w:lang w:eastAsia="hi-IN" w:bidi="hi-IN"/>
    </w:rPr>
  </w:style>
  <w:style w:type="paragraph" w:styleId="Heading2">
    <w:name w:val="heading 2"/>
    <w:basedOn w:val="Normal"/>
    <w:next w:val="Normal"/>
    <w:link w:val="Heading2Char"/>
    <w:qFormat/>
    <w:rsid w:val="008F0CC6"/>
    <w:pPr>
      <w:keepNext/>
      <w:widowControl/>
      <w:suppressAutoHyphens w:val="0"/>
      <w:outlineLvl w:val="1"/>
    </w:pPr>
    <w:rPr>
      <w:rFonts w:eastAsia="Times New Roman" w:cs="Times New Roman"/>
      <w:b/>
      <w:b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character" w:customStyle="1" w:styleId="Heading2Char">
    <w:name w:val="Heading 2 Char"/>
    <w:basedOn w:val="DefaultParagraphFont"/>
    <w:link w:val="Heading2"/>
    <w:rsid w:val="008F0CC6"/>
    <w:rPr>
      <w:rFonts w:ascii="Times New Roman" w:eastAsia="Times New Roman" w:hAnsi="Times New Roman" w:cs="Times New Roman"/>
      <w:b/>
      <w:bCs/>
      <w:sz w:val="24"/>
      <w:szCs w:val="24"/>
    </w:rPr>
  </w:style>
  <w:style w:type="character" w:customStyle="1" w:styleId="WW8Num1z0">
    <w:name w:val="WW8Num1z0"/>
    <w:rsid w:val="008F0CC6"/>
    <w:rPr>
      <w:rFonts w:ascii="Symbol" w:hAnsi="Symbol" w:cs="OpenSymbol"/>
    </w:rPr>
  </w:style>
  <w:style w:type="character" w:customStyle="1" w:styleId="WW8Num1z1">
    <w:name w:val="WW8Num1z1"/>
    <w:rsid w:val="008F0CC6"/>
    <w:rPr>
      <w:rFonts w:ascii="OpenSymbol" w:hAnsi="OpenSymbol" w:cs="OpenSymbol"/>
    </w:rPr>
  </w:style>
  <w:style w:type="character" w:customStyle="1" w:styleId="WW8Num2z0">
    <w:name w:val="WW8Num2z0"/>
    <w:rsid w:val="008F0CC6"/>
    <w:rPr>
      <w:rFonts w:ascii="Symbol" w:hAnsi="Symbol" w:cs="OpenSymbol"/>
    </w:rPr>
  </w:style>
  <w:style w:type="character" w:customStyle="1" w:styleId="WW8Num2z1">
    <w:name w:val="WW8Num2z1"/>
    <w:rsid w:val="008F0CC6"/>
    <w:rPr>
      <w:rFonts w:ascii="OpenSymbol" w:hAnsi="OpenSymbol" w:cs="OpenSymbol"/>
    </w:rPr>
  </w:style>
  <w:style w:type="character" w:customStyle="1" w:styleId="WW8Num3z0">
    <w:name w:val="WW8Num3z0"/>
    <w:rsid w:val="008F0CC6"/>
    <w:rPr>
      <w:rFonts w:ascii="Symbol" w:hAnsi="Symbol" w:cs="OpenSymbol"/>
    </w:rPr>
  </w:style>
  <w:style w:type="character" w:customStyle="1" w:styleId="WW8Num3z1">
    <w:name w:val="WW8Num3z1"/>
    <w:rsid w:val="008F0CC6"/>
    <w:rPr>
      <w:rFonts w:ascii="OpenSymbol" w:hAnsi="OpenSymbol" w:cs="OpenSymbol"/>
    </w:rPr>
  </w:style>
  <w:style w:type="character" w:customStyle="1" w:styleId="WW8Num4z0">
    <w:name w:val="WW8Num4z0"/>
    <w:rsid w:val="008F0CC6"/>
    <w:rPr>
      <w:rFonts w:ascii="Symbol" w:hAnsi="Symbol" w:cs="OpenSymbol"/>
    </w:rPr>
  </w:style>
  <w:style w:type="character" w:customStyle="1" w:styleId="WW8Num4z1">
    <w:name w:val="WW8Num4z1"/>
    <w:rsid w:val="008F0CC6"/>
    <w:rPr>
      <w:rFonts w:ascii="OpenSymbol" w:hAnsi="OpenSymbol" w:cs="OpenSymbol"/>
    </w:rPr>
  </w:style>
  <w:style w:type="character" w:customStyle="1" w:styleId="WW8Num5z0">
    <w:name w:val="WW8Num5z0"/>
    <w:rsid w:val="008F0CC6"/>
    <w:rPr>
      <w:rFonts w:ascii="Symbol" w:hAnsi="Symbol" w:cs="OpenSymbol"/>
    </w:rPr>
  </w:style>
  <w:style w:type="character" w:customStyle="1" w:styleId="WW8Num5z1">
    <w:name w:val="WW8Num5z1"/>
    <w:rsid w:val="008F0CC6"/>
    <w:rPr>
      <w:rFonts w:ascii="OpenSymbol" w:hAnsi="OpenSymbol" w:cs="OpenSymbol"/>
    </w:rPr>
  </w:style>
  <w:style w:type="character" w:customStyle="1" w:styleId="WW8Num6z0">
    <w:name w:val="WW8Num6z0"/>
    <w:rsid w:val="008F0CC6"/>
    <w:rPr>
      <w:rFonts w:ascii="Symbol" w:hAnsi="Symbol" w:cs="OpenSymbol"/>
    </w:rPr>
  </w:style>
  <w:style w:type="character" w:customStyle="1" w:styleId="WW8Num6z1">
    <w:name w:val="WW8Num6z1"/>
    <w:rsid w:val="008F0CC6"/>
    <w:rPr>
      <w:rFonts w:ascii="OpenSymbol" w:hAnsi="OpenSymbol" w:cs="OpenSymbol"/>
    </w:rPr>
  </w:style>
  <w:style w:type="character" w:customStyle="1" w:styleId="WW8Num7z0">
    <w:name w:val="WW8Num7z0"/>
    <w:rsid w:val="008F0CC6"/>
    <w:rPr>
      <w:rFonts w:ascii="Symbol" w:hAnsi="Symbol" w:cs="OpenSymbol"/>
    </w:rPr>
  </w:style>
  <w:style w:type="character" w:customStyle="1" w:styleId="WW8Num7z1">
    <w:name w:val="WW8Num7z1"/>
    <w:rsid w:val="008F0CC6"/>
    <w:rPr>
      <w:rFonts w:ascii="OpenSymbol" w:hAnsi="OpenSymbol" w:cs="OpenSymbol"/>
    </w:rPr>
  </w:style>
  <w:style w:type="character" w:customStyle="1" w:styleId="WW8Num8z0">
    <w:name w:val="WW8Num8z0"/>
    <w:rsid w:val="008F0CC6"/>
    <w:rPr>
      <w:rFonts w:ascii="Symbol" w:hAnsi="Symbol" w:cs="OpenSymbol"/>
    </w:rPr>
  </w:style>
  <w:style w:type="character" w:customStyle="1" w:styleId="WW8Num8z1">
    <w:name w:val="WW8Num8z1"/>
    <w:rsid w:val="008F0CC6"/>
    <w:rPr>
      <w:rFonts w:ascii="OpenSymbol" w:hAnsi="OpenSymbol" w:cs="OpenSymbol"/>
    </w:rPr>
  </w:style>
  <w:style w:type="character" w:customStyle="1" w:styleId="WW8Num9z0">
    <w:name w:val="WW8Num9z0"/>
    <w:rsid w:val="008F0CC6"/>
    <w:rPr>
      <w:rFonts w:ascii="Symbol" w:hAnsi="Symbol" w:cs="OpenSymbol"/>
    </w:rPr>
  </w:style>
  <w:style w:type="character" w:customStyle="1" w:styleId="WW8Num9z1">
    <w:name w:val="WW8Num9z1"/>
    <w:rsid w:val="008F0CC6"/>
    <w:rPr>
      <w:rFonts w:ascii="OpenSymbol" w:hAnsi="OpenSymbol" w:cs="OpenSymbol"/>
    </w:rPr>
  </w:style>
  <w:style w:type="character" w:customStyle="1" w:styleId="WW8Num10z0">
    <w:name w:val="WW8Num10z0"/>
    <w:rsid w:val="008F0CC6"/>
    <w:rPr>
      <w:rFonts w:ascii="Symbol" w:hAnsi="Symbol" w:cs="OpenSymbol"/>
    </w:rPr>
  </w:style>
  <w:style w:type="character" w:customStyle="1" w:styleId="WW8Num10z1">
    <w:name w:val="WW8Num10z1"/>
    <w:rsid w:val="008F0CC6"/>
    <w:rPr>
      <w:rFonts w:ascii="OpenSymbol" w:hAnsi="OpenSymbol" w:cs="OpenSymbol"/>
    </w:rPr>
  </w:style>
  <w:style w:type="character" w:customStyle="1" w:styleId="WW8Num11z0">
    <w:name w:val="WW8Num11z0"/>
    <w:rsid w:val="008F0CC6"/>
    <w:rPr>
      <w:rFonts w:ascii="Symbol" w:hAnsi="Symbol" w:cs="OpenSymbol"/>
    </w:rPr>
  </w:style>
  <w:style w:type="character" w:customStyle="1" w:styleId="WW8Num11z1">
    <w:name w:val="WW8Num11z1"/>
    <w:rsid w:val="008F0CC6"/>
    <w:rPr>
      <w:rFonts w:ascii="OpenSymbol" w:hAnsi="OpenSymbol" w:cs="OpenSymbol"/>
    </w:rPr>
  </w:style>
  <w:style w:type="character" w:customStyle="1" w:styleId="WW8Num12z0">
    <w:name w:val="WW8Num12z0"/>
    <w:rsid w:val="008F0CC6"/>
    <w:rPr>
      <w:rFonts w:ascii="Symbol" w:hAnsi="Symbol" w:cs="OpenSymbol"/>
    </w:rPr>
  </w:style>
  <w:style w:type="character" w:customStyle="1" w:styleId="WW8Num12z1">
    <w:name w:val="WW8Num12z1"/>
    <w:rsid w:val="008F0CC6"/>
    <w:rPr>
      <w:rFonts w:ascii="OpenSymbol" w:hAnsi="OpenSymbol" w:cs="OpenSymbol"/>
    </w:rPr>
  </w:style>
  <w:style w:type="character" w:customStyle="1" w:styleId="WW8Num13z0">
    <w:name w:val="WW8Num13z0"/>
    <w:rsid w:val="008F0CC6"/>
    <w:rPr>
      <w:rFonts w:ascii="Symbol" w:hAnsi="Symbol" w:cs="OpenSymbol"/>
    </w:rPr>
  </w:style>
  <w:style w:type="character" w:customStyle="1" w:styleId="WW8Num13z1">
    <w:name w:val="WW8Num13z1"/>
    <w:rsid w:val="008F0CC6"/>
    <w:rPr>
      <w:rFonts w:ascii="OpenSymbol" w:hAnsi="OpenSymbol" w:cs="OpenSymbol"/>
    </w:rPr>
  </w:style>
  <w:style w:type="character" w:customStyle="1" w:styleId="WW8Num14z0">
    <w:name w:val="WW8Num14z0"/>
    <w:rsid w:val="008F0CC6"/>
    <w:rPr>
      <w:rFonts w:ascii="Symbol" w:hAnsi="Symbol" w:cs="OpenSymbol"/>
    </w:rPr>
  </w:style>
  <w:style w:type="character" w:customStyle="1" w:styleId="WW8Num14z1">
    <w:name w:val="WW8Num14z1"/>
    <w:rsid w:val="008F0CC6"/>
    <w:rPr>
      <w:rFonts w:ascii="OpenSymbol" w:hAnsi="OpenSymbol" w:cs="OpenSymbol"/>
    </w:rPr>
  </w:style>
  <w:style w:type="character" w:customStyle="1" w:styleId="WW8Num15z0">
    <w:name w:val="WW8Num15z0"/>
    <w:rsid w:val="008F0CC6"/>
    <w:rPr>
      <w:rFonts w:ascii="Symbol" w:hAnsi="Symbol" w:cs="OpenSymbol"/>
    </w:rPr>
  </w:style>
  <w:style w:type="character" w:customStyle="1" w:styleId="WW8Num15z1">
    <w:name w:val="WW8Num15z1"/>
    <w:rsid w:val="008F0CC6"/>
    <w:rPr>
      <w:rFonts w:ascii="OpenSymbol" w:hAnsi="OpenSymbol" w:cs="OpenSymbol"/>
    </w:rPr>
  </w:style>
  <w:style w:type="character" w:customStyle="1" w:styleId="WW8Num16z0">
    <w:name w:val="WW8Num16z0"/>
    <w:rsid w:val="008F0CC6"/>
    <w:rPr>
      <w:rFonts w:ascii="Symbol" w:hAnsi="Symbol" w:cs="OpenSymbol"/>
    </w:rPr>
  </w:style>
  <w:style w:type="character" w:customStyle="1" w:styleId="WW8Num16z1">
    <w:name w:val="WW8Num16z1"/>
    <w:rsid w:val="008F0CC6"/>
    <w:rPr>
      <w:rFonts w:ascii="OpenSymbol" w:hAnsi="OpenSymbol" w:cs="OpenSymbol"/>
    </w:rPr>
  </w:style>
  <w:style w:type="character" w:customStyle="1" w:styleId="WW8Num17z0">
    <w:name w:val="WW8Num17z0"/>
    <w:rsid w:val="008F0CC6"/>
    <w:rPr>
      <w:rFonts w:ascii="Symbol" w:hAnsi="Symbol" w:cs="OpenSymbol"/>
    </w:rPr>
  </w:style>
  <w:style w:type="character" w:customStyle="1" w:styleId="WW8Num17z1">
    <w:name w:val="WW8Num17z1"/>
    <w:rsid w:val="008F0CC6"/>
    <w:rPr>
      <w:rFonts w:ascii="OpenSymbol" w:hAnsi="OpenSymbol" w:cs="OpenSymbol"/>
    </w:rPr>
  </w:style>
  <w:style w:type="character" w:customStyle="1" w:styleId="Absatz-Standardschriftart">
    <w:name w:val="Absatz-Standardschriftart"/>
    <w:rsid w:val="008F0CC6"/>
  </w:style>
  <w:style w:type="character" w:customStyle="1" w:styleId="WW-Absatz-Standardschriftart">
    <w:name w:val="WW-Absatz-Standardschriftart"/>
    <w:rsid w:val="008F0CC6"/>
  </w:style>
  <w:style w:type="character" w:customStyle="1" w:styleId="WW-Absatz-Standardschriftart1">
    <w:name w:val="WW-Absatz-Standardschriftart1"/>
    <w:rsid w:val="008F0CC6"/>
  </w:style>
  <w:style w:type="character" w:customStyle="1" w:styleId="WW-Absatz-Standardschriftart11">
    <w:name w:val="WW-Absatz-Standardschriftart11"/>
    <w:rsid w:val="008F0CC6"/>
  </w:style>
  <w:style w:type="character" w:customStyle="1" w:styleId="WW-Absatz-Standardschriftart111">
    <w:name w:val="WW-Absatz-Standardschriftart111"/>
    <w:rsid w:val="008F0CC6"/>
  </w:style>
  <w:style w:type="character" w:customStyle="1" w:styleId="WW-Absatz-Standardschriftart1111">
    <w:name w:val="WW-Absatz-Standardschriftart1111"/>
    <w:rsid w:val="008F0CC6"/>
  </w:style>
  <w:style w:type="character" w:customStyle="1" w:styleId="WW-Absatz-Standardschriftart11111">
    <w:name w:val="WW-Absatz-Standardschriftart11111"/>
    <w:rsid w:val="008F0CC6"/>
  </w:style>
  <w:style w:type="character" w:customStyle="1" w:styleId="WW-Absatz-Standardschriftart111111">
    <w:name w:val="WW-Absatz-Standardschriftart111111"/>
    <w:rsid w:val="008F0CC6"/>
  </w:style>
  <w:style w:type="character" w:customStyle="1" w:styleId="WW-Absatz-Standardschriftart1111111">
    <w:name w:val="WW-Absatz-Standardschriftart1111111"/>
    <w:rsid w:val="008F0CC6"/>
  </w:style>
  <w:style w:type="character" w:customStyle="1" w:styleId="WW-Absatz-Standardschriftart11111111">
    <w:name w:val="WW-Absatz-Standardschriftart11111111"/>
    <w:rsid w:val="008F0CC6"/>
  </w:style>
  <w:style w:type="character" w:customStyle="1" w:styleId="WW-Absatz-Standardschriftart111111111">
    <w:name w:val="WW-Absatz-Standardschriftart111111111"/>
    <w:rsid w:val="008F0CC6"/>
  </w:style>
  <w:style w:type="character" w:customStyle="1" w:styleId="WW-Absatz-Standardschriftart1111111111">
    <w:name w:val="WW-Absatz-Standardschriftart1111111111"/>
    <w:rsid w:val="008F0CC6"/>
  </w:style>
  <w:style w:type="character" w:customStyle="1" w:styleId="WW-Absatz-Standardschriftart11111111111">
    <w:name w:val="WW-Absatz-Standardschriftart11111111111"/>
    <w:rsid w:val="008F0CC6"/>
  </w:style>
  <w:style w:type="character" w:customStyle="1" w:styleId="WW-Absatz-Standardschriftart111111111111">
    <w:name w:val="WW-Absatz-Standardschriftart111111111111"/>
    <w:rsid w:val="008F0CC6"/>
  </w:style>
  <w:style w:type="character" w:customStyle="1" w:styleId="WW-Absatz-Standardschriftart1111111111111">
    <w:name w:val="WW-Absatz-Standardschriftart1111111111111"/>
    <w:rsid w:val="008F0CC6"/>
  </w:style>
  <w:style w:type="character" w:customStyle="1" w:styleId="WW-Absatz-Standardschriftart11111111111111">
    <w:name w:val="WW-Absatz-Standardschriftart11111111111111"/>
    <w:rsid w:val="008F0CC6"/>
  </w:style>
  <w:style w:type="character" w:customStyle="1" w:styleId="WW-Absatz-Standardschriftart111111111111111">
    <w:name w:val="WW-Absatz-Standardschriftart111111111111111"/>
    <w:rsid w:val="008F0CC6"/>
  </w:style>
  <w:style w:type="character" w:customStyle="1" w:styleId="Simbolinumeriranja">
    <w:name w:val="Simboli numeriranja"/>
    <w:rsid w:val="008F0CC6"/>
  </w:style>
  <w:style w:type="character" w:customStyle="1" w:styleId="Grafikeoznake1">
    <w:name w:val="Grafičke oznake1"/>
    <w:rsid w:val="008F0CC6"/>
    <w:rPr>
      <w:rFonts w:ascii="OpenSymbol" w:eastAsia="OpenSymbol" w:hAnsi="OpenSymbol" w:cs="OpenSymbol"/>
    </w:rPr>
  </w:style>
  <w:style w:type="paragraph" w:customStyle="1" w:styleId="Naslov1">
    <w:name w:val="Naslov1"/>
    <w:basedOn w:val="Normal"/>
    <w:next w:val="BodyText"/>
    <w:rsid w:val="008F0CC6"/>
    <w:pPr>
      <w:keepNext/>
      <w:spacing w:before="240" w:after="120"/>
    </w:pPr>
    <w:rPr>
      <w:rFonts w:ascii="Arial" w:hAnsi="Arial"/>
      <w:sz w:val="28"/>
      <w:szCs w:val="28"/>
    </w:rPr>
  </w:style>
  <w:style w:type="paragraph" w:styleId="BodyText">
    <w:name w:val="Body Text"/>
    <w:basedOn w:val="Normal"/>
    <w:link w:val="BodyTextChar"/>
    <w:rsid w:val="008F0CC6"/>
    <w:pPr>
      <w:spacing w:after="120"/>
    </w:pPr>
  </w:style>
  <w:style w:type="character" w:customStyle="1" w:styleId="BodyTextChar">
    <w:name w:val="Body Text Char"/>
    <w:basedOn w:val="DefaultParagraphFont"/>
    <w:link w:val="BodyText"/>
    <w:rsid w:val="008F0CC6"/>
    <w:rPr>
      <w:rFonts w:ascii="Times New Roman" w:eastAsia="SimSun" w:hAnsi="Times New Roman" w:cs="Mangal"/>
      <w:sz w:val="24"/>
      <w:szCs w:val="24"/>
      <w:lang w:eastAsia="hi-IN" w:bidi="hi-IN"/>
    </w:rPr>
  </w:style>
  <w:style w:type="paragraph" w:styleId="List">
    <w:name w:val="List"/>
    <w:basedOn w:val="BodyText"/>
    <w:rsid w:val="008F0CC6"/>
  </w:style>
  <w:style w:type="paragraph" w:customStyle="1" w:styleId="Opis">
    <w:name w:val="Opis"/>
    <w:basedOn w:val="Normal"/>
    <w:rsid w:val="008F0CC6"/>
    <w:pPr>
      <w:suppressLineNumbers/>
      <w:spacing w:before="120" w:after="120"/>
    </w:pPr>
    <w:rPr>
      <w:i/>
      <w:iCs/>
    </w:rPr>
  </w:style>
  <w:style w:type="paragraph" w:customStyle="1" w:styleId="Indeks">
    <w:name w:val="Indeks"/>
    <w:basedOn w:val="Normal"/>
    <w:rsid w:val="008F0CC6"/>
    <w:pPr>
      <w:suppressLineNumbers/>
    </w:pPr>
  </w:style>
  <w:style w:type="paragraph" w:customStyle="1" w:styleId="Preformatiranitekst">
    <w:name w:val="Preformatirani tekst"/>
    <w:basedOn w:val="Normal"/>
    <w:rsid w:val="008F0CC6"/>
    <w:rPr>
      <w:rFonts w:ascii="Courier New" w:eastAsia="NSimSun" w:hAnsi="Courier New" w:cs="Courier New"/>
      <w:sz w:val="20"/>
      <w:szCs w:val="20"/>
    </w:rPr>
  </w:style>
  <w:style w:type="paragraph" w:styleId="ListParagraph">
    <w:name w:val="List Paragraph"/>
    <w:basedOn w:val="Normal"/>
    <w:uiPriority w:val="34"/>
    <w:qFormat/>
    <w:rsid w:val="008F0CC6"/>
    <w:pPr>
      <w:widowControl/>
      <w:ind w:left="720"/>
    </w:pPr>
    <w:rPr>
      <w:rFonts w:eastAsia="Times New Roman" w:cs="Times New Roman"/>
      <w:lang w:eastAsia="ar-SA" w:bidi="ar-SA"/>
    </w:rPr>
  </w:style>
  <w:style w:type="character" w:styleId="Hyperlink">
    <w:name w:val="Hyperlink"/>
    <w:rsid w:val="008F0CC6"/>
    <w:rPr>
      <w:color w:val="000080"/>
      <w:u w:val="single"/>
    </w:rPr>
  </w:style>
  <w:style w:type="paragraph" w:customStyle="1" w:styleId="Sadrajitablice">
    <w:name w:val="Sadržaji tablice"/>
    <w:basedOn w:val="Normal"/>
    <w:rsid w:val="008F0CC6"/>
    <w:pPr>
      <w:suppressLineNumbers/>
    </w:pPr>
  </w:style>
  <w:style w:type="paragraph" w:customStyle="1" w:styleId="Naslovtablice">
    <w:name w:val="Naslov tablice"/>
    <w:basedOn w:val="Sadrajitablice"/>
    <w:rsid w:val="008F0CC6"/>
  </w:style>
  <w:style w:type="paragraph" w:styleId="Footer">
    <w:name w:val="footer"/>
    <w:basedOn w:val="Normal"/>
    <w:link w:val="FooterChar"/>
    <w:rsid w:val="008F0CC6"/>
    <w:pPr>
      <w:suppressLineNumbers/>
      <w:tabs>
        <w:tab w:val="center" w:pos="4683"/>
        <w:tab w:val="right" w:pos="9366"/>
      </w:tabs>
    </w:pPr>
  </w:style>
  <w:style w:type="character" w:customStyle="1" w:styleId="FooterChar">
    <w:name w:val="Footer Char"/>
    <w:basedOn w:val="DefaultParagraphFont"/>
    <w:link w:val="Footer"/>
    <w:rsid w:val="008F0CC6"/>
    <w:rPr>
      <w:rFonts w:ascii="Times New Roman" w:eastAsia="SimSun" w:hAnsi="Times New Roman" w:cs="Mangal"/>
      <w:sz w:val="24"/>
      <w:szCs w:val="24"/>
      <w:lang w:eastAsia="hi-IN" w:bidi="hi-IN"/>
    </w:rPr>
  </w:style>
  <w:style w:type="paragraph" w:styleId="Header">
    <w:name w:val="header"/>
    <w:basedOn w:val="Normal"/>
    <w:link w:val="HeaderChar"/>
    <w:rsid w:val="008F0CC6"/>
    <w:pPr>
      <w:suppressLineNumbers/>
      <w:tabs>
        <w:tab w:val="center" w:pos="4683"/>
        <w:tab w:val="right" w:pos="9366"/>
      </w:tabs>
    </w:pPr>
  </w:style>
  <w:style w:type="character" w:customStyle="1" w:styleId="HeaderChar">
    <w:name w:val="Header Char"/>
    <w:basedOn w:val="DefaultParagraphFont"/>
    <w:link w:val="Header"/>
    <w:rsid w:val="008F0CC6"/>
    <w:rPr>
      <w:rFonts w:ascii="Times New Roman" w:eastAsia="SimSun" w:hAnsi="Times New Roman" w:cs="Mangal"/>
      <w:sz w:val="24"/>
      <w:szCs w:val="24"/>
      <w:lang w:eastAsia="hi-IN" w:bidi="hi-IN"/>
    </w:rPr>
  </w:style>
  <w:style w:type="paragraph" w:styleId="BodyText2">
    <w:name w:val="Body Text 2"/>
    <w:basedOn w:val="Normal"/>
    <w:link w:val="BodyText2Char"/>
    <w:uiPriority w:val="99"/>
    <w:semiHidden/>
    <w:unhideWhenUsed/>
    <w:rsid w:val="00CB2B08"/>
    <w:pPr>
      <w:spacing w:after="120" w:line="480" w:lineRule="auto"/>
    </w:pPr>
    <w:rPr>
      <w:szCs w:val="21"/>
    </w:rPr>
  </w:style>
  <w:style w:type="character" w:customStyle="1" w:styleId="BodyText2Char">
    <w:name w:val="Body Text 2 Char"/>
    <w:basedOn w:val="DefaultParagraphFont"/>
    <w:link w:val="BodyText2"/>
    <w:uiPriority w:val="99"/>
    <w:semiHidden/>
    <w:rsid w:val="00CB2B08"/>
    <w:rPr>
      <w:rFonts w:ascii="Times New Roman" w:eastAsia="SimSun" w:hAnsi="Times New Roman" w:cs="Mangal"/>
      <w:sz w:val="24"/>
      <w:szCs w:val="21"/>
      <w:lang w:eastAsia="hi-IN" w:bidi="hi-IN"/>
    </w:rPr>
  </w:style>
  <w:style w:type="paragraph" w:styleId="BalloonText">
    <w:name w:val="Balloon Text"/>
    <w:basedOn w:val="Normal"/>
    <w:link w:val="BalloonTextChar"/>
    <w:uiPriority w:val="99"/>
    <w:semiHidden/>
    <w:unhideWhenUsed/>
    <w:rsid w:val="0030617F"/>
    <w:rPr>
      <w:rFonts w:ascii="Segoe UI" w:hAnsi="Segoe UI"/>
      <w:sz w:val="18"/>
      <w:szCs w:val="16"/>
    </w:rPr>
  </w:style>
  <w:style w:type="character" w:customStyle="1" w:styleId="BalloonTextChar">
    <w:name w:val="Balloon Text Char"/>
    <w:basedOn w:val="DefaultParagraphFont"/>
    <w:link w:val="BalloonText"/>
    <w:uiPriority w:val="99"/>
    <w:semiHidden/>
    <w:rsid w:val="0030617F"/>
    <w:rPr>
      <w:rFonts w:ascii="Segoe UI" w:eastAsia="SimSun" w:hAnsi="Segoe UI" w:cs="Mangal"/>
      <w:sz w:val="18"/>
      <w:szCs w:val="16"/>
      <w:lang w:eastAsia="hi-IN" w:bidi="hi-IN"/>
    </w:rPr>
  </w:style>
  <w:style w:type="character" w:styleId="CommentReference">
    <w:name w:val="annotation reference"/>
    <w:basedOn w:val="DefaultParagraphFont"/>
    <w:uiPriority w:val="99"/>
    <w:semiHidden/>
    <w:unhideWhenUsed/>
    <w:rsid w:val="00E67BC7"/>
    <w:rPr>
      <w:sz w:val="16"/>
      <w:szCs w:val="16"/>
    </w:rPr>
  </w:style>
  <w:style w:type="paragraph" w:styleId="CommentText">
    <w:name w:val="annotation text"/>
    <w:basedOn w:val="Normal"/>
    <w:link w:val="CommentTextChar"/>
    <w:uiPriority w:val="99"/>
    <w:semiHidden/>
    <w:unhideWhenUsed/>
    <w:rsid w:val="00E67BC7"/>
    <w:rPr>
      <w:sz w:val="20"/>
      <w:szCs w:val="18"/>
    </w:rPr>
  </w:style>
  <w:style w:type="character" w:customStyle="1" w:styleId="CommentTextChar">
    <w:name w:val="Comment Text Char"/>
    <w:basedOn w:val="DefaultParagraphFont"/>
    <w:link w:val="CommentText"/>
    <w:uiPriority w:val="99"/>
    <w:semiHidden/>
    <w:rsid w:val="00E67BC7"/>
    <w:rPr>
      <w:rFonts w:ascii="Times New Roman" w:eastAsia="SimSun" w:hAnsi="Times New Roman" w:cs="Mangal"/>
      <w:sz w:val="20"/>
      <w:szCs w:val="18"/>
      <w:lang w:eastAsia="hi-IN" w:bidi="hi-IN"/>
    </w:rPr>
  </w:style>
  <w:style w:type="paragraph" w:styleId="CommentSubject">
    <w:name w:val="annotation subject"/>
    <w:basedOn w:val="CommentText"/>
    <w:next w:val="CommentText"/>
    <w:link w:val="CommentSubjectChar"/>
    <w:uiPriority w:val="99"/>
    <w:semiHidden/>
    <w:unhideWhenUsed/>
    <w:rsid w:val="00E67BC7"/>
    <w:rPr>
      <w:b/>
      <w:bCs/>
    </w:rPr>
  </w:style>
  <w:style w:type="character" w:customStyle="1" w:styleId="CommentSubjectChar">
    <w:name w:val="Comment Subject Char"/>
    <w:basedOn w:val="CommentTextChar"/>
    <w:link w:val="CommentSubject"/>
    <w:uiPriority w:val="99"/>
    <w:semiHidden/>
    <w:rsid w:val="00E67BC7"/>
    <w:rPr>
      <w:rFonts w:ascii="Times New Roman" w:eastAsia="SimSun" w:hAnsi="Times New Roman" w:cs="Mangal"/>
      <w:b/>
      <w:bCs/>
      <w:sz w:val="20"/>
      <w:szCs w:val="18"/>
      <w:lang w:eastAsia="hi-IN" w:bidi="hi-IN"/>
    </w:rPr>
  </w:style>
  <w:style w:type="character" w:styleId="Emphasis">
    <w:name w:val="Emphasis"/>
    <w:basedOn w:val="DefaultParagraphFont"/>
    <w:uiPriority w:val="20"/>
    <w:qFormat/>
    <w:rsid w:val="00730AEB"/>
    <w:rPr>
      <w:i/>
      <w:iCs/>
    </w:rPr>
  </w:style>
  <w:style w:type="table" w:styleId="TableGrid">
    <w:name w:val="Table Grid"/>
    <w:basedOn w:val="TableNormal"/>
    <w:uiPriority w:val="59"/>
    <w:rsid w:val="00A15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BD162A"/>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3E268F"/>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C6"/>
    <w:pPr>
      <w:widowControl w:val="0"/>
      <w:suppressAutoHyphens/>
      <w:spacing w:after="0" w:line="240" w:lineRule="auto"/>
    </w:pPr>
    <w:rPr>
      <w:rFonts w:ascii="Times New Roman" w:eastAsia="SimSun" w:hAnsi="Times New Roman" w:cs="Mangal"/>
      <w:sz w:val="24"/>
      <w:szCs w:val="24"/>
      <w:lang w:eastAsia="hi-IN" w:bidi="hi-IN"/>
    </w:rPr>
  </w:style>
  <w:style w:type="paragraph" w:styleId="Heading2">
    <w:name w:val="heading 2"/>
    <w:basedOn w:val="Normal"/>
    <w:next w:val="Normal"/>
    <w:link w:val="Heading2Char"/>
    <w:qFormat/>
    <w:rsid w:val="008F0CC6"/>
    <w:pPr>
      <w:keepNext/>
      <w:widowControl/>
      <w:suppressAutoHyphens w:val="0"/>
      <w:outlineLvl w:val="1"/>
    </w:pPr>
    <w:rPr>
      <w:rFonts w:eastAsia="Times New Roman" w:cs="Times New Roman"/>
      <w:b/>
      <w:b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character" w:customStyle="1" w:styleId="Heading2Char">
    <w:name w:val="Heading 2 Char"/>
    <w:basedOn w:val="DefaultParagraphFont"/>
    <w:link w:val="Heading2"/>
    <w:rsid w:val="008F0CC6"/>
    <w:rPr>
      <w:rFonts w:ascii="Times New Roman" w:eastAsia="Times New Roman" w:hAnsi="Times New Roman" w:cs="Times New Roman"/>
      <w:b/>
      <w:bCs/>
      <w:sz w:val="24"/>
      <w:szCs w:val="24"/>
    </w:rPr>
  </w:style>
  <w:style w:type="character" w:customStyle="1" w:styleId="WW8Num1z0">
    <w:name w:val="WW8Num1z0"/>
    <w:rsid w:val="008F0CC6"/>
    <w:rPr>
      <w:rFonts w:ascii="Symbol" w:hAnsi="Symbol" w:cs="OpenSymbol"/>
    </w:rPr>
  </w:style>
  <w:style w:type="character" w:customStyle="1" w:styleId="WW8Num1z1">
    <w:name w:val="WW8Num1z1"/>
    <w:rsid w:val="008F0CC6"/>
    <w:rPr>
      <w:rFonts w:ascii="OpenSymbol" w:hAnsi="OpenSymbol" w:cs="OpenSymbol"/>
    </w:rPr>
  </w:style>
  <w:style w:type="character" w:customStyle="1" w:styleId="WW8Num2z0">
    <w:name w:val="WW8Num2z0"/>
    <w:rsid w:val="008F0CC6"/>
    <w:rPr>
      <w:rFonts w:ascii="Symbol" w:hAnsi="Symbol" w:cs="OpenSymbol"/>
    </w:rPr>
  </w:style>
  <w:style w:type="character" w:customStyle="1" w:styleId="WW8Num2z1">
    <w:name w:val="WW8Num2z1"/>
    <w:rsid w:val="008F0CC6"/>
    <w:rPr>
      <w:rFonts w:ascii="OpenSymbol" w:hAnsi="OpenSymbol" w:cs="OpenSymbol"/>
    </w:rPr>
  </w:style>
  <w:style w:type="character" w:customStyle="1" w:styleId="WW8Num3z0">
    <w:name w:val="WW8Num3z0"/>
    <w:rsid w:val="008F0CC6"/>
    <w:rPr>
      <w:rFonts w:ascii="Symbol" w:hAnsi="Symbol" w:cs="OpenSymbol"/>
    </w:rPr>
  </w:style>
  <w:style w:type="character" w:customStyle="1" w:styleId="WW8Num3z1">
    <w:name w:val="WW8Num3z1"/>
    <w:rsid w:val="008F0CC6"/>
    <w:rPr>
      <w:rFonts w:ascii="OpenSymbol" w:hAnsi="OpenSymbol" w:cs="OpenSymbol"/>
    </w:rPr>
  </w:style>
  <w:style w:type="character" w:customStyle="1" w:styleId="WW8Num4z0">
    <w:name w:val="WW8Num4z0"/>
    <w:rsid w:val="008F0CC6"/>
    <w:rPr>
      <w:rFonts w:ascii="Symbol" w:hAnsi="Symbol" w:cs="OpenSymbol"/>
    </w:rPr>
  </w:style>
  <w:style w:type="character" w:customStyle="1" w:styleId="WW8Num4z1">
    <w:name w:val="WW8Num4z1"/>
    <w:rsid w:val="008F0CC6"/>
    <w:rPr>
      <w:rFonts w:ascii="OpenSymbol" w:hAnsi="OpenSymbol" w:cs="OpenSymbol"/>
    </w:rPr>
  </w:style>
  <w:style w:type="character" w:customStyle="1" w:styleId="WW8Num5z0">
    <w:name w:val="WW8Num5z0"/>
    <w:rsid w:val="008F0CC6"/>
    <w:rPr>
      <w:rFonts w:ascii="Symbol" w:hAnsi="Symbol" w:cs="OpenSymbol"/>
    </w:rPr>
  </w:style>
  <w:style w:type="character" w:customStyle="1" w:styleId="WW8Num5z1">
    <w:name w:val="WW8Num5z1"/>
    <w:rsid w:val="008F0CC6"/>
    <w:rPr>
      <w:rFonts w:ascii="OpenSymbol" w:hAnsi="OpenSymbol" w:cs="OpenSymbol"/>
    </w:rPr>
  </w:style>
  <w:style w:type="character" w:customStyle="1" w:styleId="WW8Num6z0">
    <w:name w:val="WW8Num6z0"/>
    <w:rsid w:val="008F0CC6"/>
    <w:rPr>
      <w:rFonts w:ascii="Symbol" w:hAnsi="Symbol" w:cs="OpenSymbol"/>
    </w:rPr>
  </w:style>
  <w:style w:type="character" w:customStyle="1" w:styleId="WW8Num6z1">
    <w:name w:val="WW8Num6z1"/>
    <w:rsid w:val="008F0CC6"/>
    <w:rPr>
      <w:rFonts w:ascii="OpenSymbol" w:hAnsi="OpenSymbol" w:cs="OpenSymbol"/>
    </w:rPr>
  </w:style>
  <w:style w:type="character" w:customStyle="1" w:styleId="WW8Num7z0">
    <w:name w:val="WW8Num7z0"/>
    <w:rsid w:val="008F0CC6"/>
    <w:rPr>
      <w:rFonts w:ascii="Symbol" w:hAnsi="Symbol" w:cs="OpenSymbol"/>
    </w:rPr>
  </w:style>
  <w:style w:type="character" w:customStyle="1" w:styleId="WW8Num7z1">
    <w:name w:val="WW8Num7z1"/>
    <w:rsid w:val="008F0CC6"/>
    <w:rPr>
      <w:rFonts w:ascii="OpenSymbol" w:hAnsi="OpenSymbol" w:cs="OpenSymbol"/>
    </w:rPr>
  </w:style>
  <w:style w:type="character" w:customStyle="1" w:styleId="WW8Num8z0">
    <w:name w:val="WW8Num8z0"/>
    <w:rsid w:val="008F0CC6"/>
    <w:rPr>
      <w:rFonts w:ascii="Symbol" w:hAnsi="Symbol" w:cs="OpenSymbol"/>
    </w:rPr>
  </w:style>
  <w:style w:type="character" w:customStyle="1" w:styleId="WW8Num8z1">
    <w:name w:val="WW8Num8z1"/>
    <w:rsid w:val="008F0CC6"/>
    <w:rPr>
      <w:rFonts w:ascii="OpenSymbol" w:hAnsi="OpenSymbol" w:cs="OpenSymbol"/>
    </w:rPr>
  </w:style>
  <w:style w:type="character" w:customStyle="1" w:styleId="WW8Num9z0">
    <w:name w:val="WW8Num9z0"/>
    <w:rsid w:val="008F0CC6"/>
    <w:rPr>
      <w:rFonts w:ascii="Symbol" w:hAnsi="Symbol" w:cs="OpenSymbol"/>
    </w:rPr>
  </w:style>
  <w:style w:type="character" w:customStyle="1" w:styleId="WW8Num9z1">
    <w:name w:val="WW8Num9z1"/>
    <w:rsid w:val="008F0CC6"/>
    <w:rPr>
      <w:rFonts w:ascii="OpenSymbol" w:hAnsi="OpenSymbol" w:cs="OpenSymbol"/>
    </w:rPr>
  </w:style>
  <w:style w:type="character" w:customStyle="1" w:styleId="WW8Num10z0">
    <w:name w:val="WW8Num10z0"/>
    <w:rsid w:val="008F0CC6"/>
    <w:rPr>
      <w:rFonts w:ascii="Symbol" w:hAnsi="Symbol" w:cs="OpenSymbol"/>
    </w:rPr>
  </w:style>
  <w:style w:type="character" w:customStyle="1" w:styleId="WW8Num10z1">
    <w:name w:val="WW8Num10z1"/>
    <w:rsid w:val="008F0CC6"/>
    <w:rPr>
      <w:rFonts w:ascii="OpenSymbol" w:hAnsi="OpenSymbol" w:cs="OpenSymbol"/>
    </w:rPr>
  </w:style>
  <w:style w:type="character" w:customStyle="1" w:styleId="WW8Num11z0">
    <w:name w:val="WW8Num11z0"/>
    <w:rsid w:val="008F0CC6"/>
    <w:rPr>
      <w:rFonts w:ascii="Symbol" w:hAnsi="Symbol" w:cs="OpenSymbol"/>
    </w:rPr>
  </w:style>
  <w:style w:type="character" w:customStyle="1" w:styleId="WW8Num11z1">
    <w:name w:val="WW8Num11z1"/>
    <w:rsid w:val="008F0CC6"/>
    <w:rPr>
      <w:rFonts w:ascii="OpenSymbol" w:hAnsi="OpenSymbol" w:cs="OpenSymbol"/>
    </w:rPr>
  </w:style>
  <w:style w:type="character" w:customStyle="1" w:styleId="WW8Num12z0">
    <w:name w:val="WW8Num12z0"/>
    <w:rsid w:val="008F0CC6"/>
    <w:rPr>
      <w:rFonts w:ascii="Symbol" w:hAnsi="Symbol" w:cs="OpenSymbol"/>
    </w:rPr>
  </w:style>
  <w:style w:type="character" w:customStyle="1" w:styleId="WW8Num12z1">
    <w:name w:val="WW8Num12z1"/>
    <w:rsid w:val="008F0CC6"/>
    <w:rPr>
      <w:rFonts w:ascii="OpenSymbol" w:hAnsi="OpenSymbol" w:cs="OpenSymbol"/>
    </w:rPr>
  </w:style>
  <w:style w:type="character" w:customStyle="1" w:styleId="WW8Num13z0">
    <w:name w:val="WW8Num13z0"/>
    <w:rsid w:val="008F0CC6"/>
    <w:rPr>
      <w:rFonts w:ascii="Symbol" w:hAnsi="Symbol" w:cs="OpenSymbol"/>
    </w:rPr>
  </w:style>
  <w:style w:type="character" w:customStyle="1" w:styleId="WW8Num13z1">
    <w:name w:val="WW8Num13z1"/>
    <w:rsid w:val="008F0CC6"/>
    <w:rPr>
      <w:rFonts w:ascii="OpenSymbol" w:hAnsi="OpenSymbol" w:cs="OpenSymbol"/>
    </w:rPr>
  </w:style>
  <w:style w:type="character" w:customStyle="1" w:styleId="WW8Num14z0">
    <w:name w:val="WW8Num14z0"/>
    <w:rsid w:val="008F0CC6"/>
    <w:rPr>
      <w:rFonts w:ascii="Symbol" w:hAnsi="Symbol" w:cs="OpenSymbol"/>
    </w:rPr>
  </w:style>
  <w:style w:type="character" w:customStyle="1" w:styleId="WW8Num14z1">
    <w:name w:val="WW8Num14z1"/>
    <w:rsid w:val="008F0CC6"/>
    <w:rPr>
      <w:rFonts w:ascii="OpenSymbol" w:hAnsi="OpenSymbol" w:cs="OpenSymbol"/>
    </w:rPr>
  </w:style>
  <w:style w:type="character" w:customStyle="1" w:styleId="WW8Num15z0">
    <w:name w:val="WW8Num15z0"/>
    <w:rsid w:val="008F0CC6"/>
    <w:rPr>
      <w:rFonts w:ascii="Symbol" w:hAnsi="Symbol" w:cs="OpenSymbol"/>
    </w:rPr>
  </w:style>
  <w:style w:type="character" w:customStyle="1" w:styleId="WW8Num15z1">
    <w:name w:val="WW8Num15z1"/>
    <w:rsid w:val="008F0CC6"/>
    <w:rPr>
      <w:rFonts w:ascii="OpenSymbol" w:hAnsi="OpenSymbol" w:cs="OpenSymbol"/>
    </w:rPr>
  </w:style>
  <w:style w:type="character" w:customStyle="1" w:styleId="WW8Num16z0">
    <w:name w:val="WW8Num16z0"/>
    <w:rsid w:val="008F0CC6"/>
    <w:rPr>
      <w:rFonts w:ascii="Symbol" w:hAnsi="Symbol" w:cs="OpenSymbol"/>
    </w:rPr>
  </w:style>
  <w:style w:type="character" w:customStyle="1" w:styleId="WW8Num16z1">
    <w:name w:val="WW8Num16z1"/>
    <w:rsid w:val="008F0CC6"/>
    <w:rPr>
      <w:rFonts w:ascii="OpenSymbol" w:hAnsi="OpenSymbol" w:cs="OpenSymbol"/>
    </w:rPr>
  </w:style>
  <w:style w:type="character" w:customStyle="1" w:styleId="WW8Num17z0">
    <w:name w:val="WW8Num17z0"/>
    <w:rsid w:val="008F0CC6"/>
    <w:rPr>
      <w:rFonts w:ascii="Symbol" w:hAnsi="Symbol" w:cs="OpenSymbol"/>
    </w:rPr>
  </w:style>
  <w:style w:type="character" w:customStyle="1" w:styleId="WW8Num17z1">
    <w:name w:val="WW8Num17z1"/>
    <w:rsid w:val="008F0CC6"/>
    <w:rPr>
      <w:rFonts w:ascii="OpenSymbol" w:hAnsi="OpenSymbol" w:cs="OpenSymbol"/>
    </w:rPr>
  </w:style>
  <w:style w:type="character" w:customStyle="1" w:styleId="Absatz-Standardschriftart">
    <w:name w:val="Absatz-Standardschriftart"/>
    <w:rsid w:val="008F0CC6"/>
  </w:style>
  <w:style w:type="character" w:customStyle="1" w:styleId="WW-Absatz-Standardschriftart">
    <w:name w:val="WW-Absatz-Standardschriftart"/>
    <w:rsid w:val="008F0CC6"/>
  </w:style>
  <w:style w:type="character" w:customStyle="1" w:styleId="WW-Absatz-Standardschriftart1">
    <w:name w:val="WW-Absatz-Standardschriftart1"/>
    <w:rsid w:val="008F0CC6"/>
  </w:style>
  <w:style w:type="character" w:customStyle="1" w:styleId="WW-Absatz-Standardschriftart11">
    <w:name w:val="WW-Absatz-Standardschriftart11"/>
    <w:rsid w:val="008F0CC6"/>
  </w:style>
  <w:style w:type="character" w:customStyle="1" w:styleId="WW-Absatz-Standardschriftart111">
    <w:name w:val="WW-Absatz-Standardschriftart111"/>
    <w:rsid w:val="008F0CC6"/>
  </w:style>
  <w:style w:type="character" w:customStyle="1" w:styleId="WW-Absatz-Standardschriftart1111">
    <w:name w:val="WW-Absatz-Standardschriftart1111"/>
    <w:rsid w:val="008F0CC6"/>
  </w:style>
  <w:style w:type="character" w:customStyle="1" w:styleId="WW-Absatz-Standardschriftart11111">
    <w:name w:val="WW-Absatz-Standardschriftart11111"/>
    <w:rsid w:val="008F0CC6"/>
  </w:style>
  <w:style w:type="character" w:customStyle="1" w:styleId="WW-Absatz-Standardschriftart111111">
    <w:name w:val="WW-Absatz-Standardschriftart111111"/>
    <w:rsid w:val="008F0CC6"/>
  </w:style>
  <w:style w:type="character" w:customStyle="1" w:styleId="WW-Absatz-Standardschriftart1111111">
    <w:name w:val="WW-Absatz-Standardschriftart1111111"/>
    <w:rsid w:val="008F0CC6"/>
  </w:style>
  <w:style w:type="character" w:customStyle="1" w:styleId="WW-Absatz-Standardschriftart11111111">
    <w:name w:val="WW-Absatz-Standardschriftart11111111"/>
    <w:rsid w:val="008F0CC6"/>
  </w:style>
  <w:style w:type="character" w:customStyle="1" w:styleId="WW-Absatz-Standardschriftart111111111">
    <w:name w:val="WW-Absatz-Standardschriftart111111111"/>
    <w:rsid w:val="008F0CC6"/>
  </w:style>
  <w:style w:type="character" w:customStyle="1" w:styleId="WW-Absatz-Standardschriftart1111111111">
    <w:name w:val="WW-Absatz-Standardschriftart1111111111"/>
    <w:rsid w:val="008F0CC6"/>
  </w:style>
  <w:style w:type="character" w:customStyle="1" w:styleId="WW-Absatz-Standardschriftart11111111111">
    <w:name w:val="WW-Absatz-Standardschriftart11111111111"/>
    <w:rsid w:val="008F0CC6"/>
  </w:style>
  <w:style w:type="character" w:customStyle="1" w:styleId="WW-Absatz-Standardschriftart111111111111">
    <w:name w:val="WW-Absatz-Standardschriftart111111111111"/>
    <w:rsid w:val="008F0CC6"/>
  </w:style>
  <w:style w:type="character" w:customStyle="1" w:styleId="WW-Absatz-Standardschriftart1111111111111">
    <w:name w:val="WW-Absatz-Standardschriftart1111111111111"/>
    <w:rsid w:val="008F0CC6"/>
  </w:style>
  <w:style w:type="character" w:customStyle="1" w:styleId="WW-Absatz-Standardschriftart11111111111111">
    <w:name w:val="WW-Absatz-Standardschriftart11111111111111"/>
    <w:rsid w:val="008F0CC6"/>
  </w:style>
  <w:style w:type="character" w:customStyle="1" w:styleId="WW-Absatz-Standardschriftart111111111111111">
    <w:name w:val="WW-Absatz-Standardschriftart111111111111111"/>
    <w:rsid w:val="008F0CC6"/>
  </w:style>
  <w:style w:type="character" w:customStyle="1" w:styleId="Simbolinumeriranja">
    <w:name w:val="Simboli numeriranja"/>
    <w:rsid w:val="008F0CC6"/>
  </w:style>
  <w:style w:type="character" w:customStyle="1" w:styleId="Grafikeoznake1">
    <w:name w:val="Grafičke oznake1"/>
    <w:rsid w:val="008F0CC6"/>
    <w:rPr>
      <w:rFonts w:ascii="OpenSymbol" w:eastAsia="OpenSymbol" w:hAnsi="OpenSymbol" w:cs="OpenSymbol"/>
    </w:rPr>
  </w:style>
  <w:style w:type="paragraph" w:customStyle="1" w:styleId="Naslov1">
    <w:name w:val="Naslov1"/>
    <w:basedOn w:val="Normal"/>
    <w:next w:val="BodyText"/>
    <w:rsid w:val="008F0CC6"/>
    <w:pPr>
      <w:keepNext/>
      <w:spacing w:before="240" w:after="120"/>
    </w:pPr>
    <w:rPr>
      <w:rFonts w:ascii="Arial" w:hAnsi="Arial"/>
      <w:sz w:val="28"/>
      <w:szCs w:val="28"/>
    </w:rPr>
  </w:style>
  <w:style w:type="paragraph" w:styleId="BodyText">
    <w:name w:val="Body Text"/>
    <w:basedOn w:val="Normal"/>
    <w:link w:val="BodyTextChar"/>
    <w:rsid w:val="008F0CC6"/>
    <w:pPr>
      <w:spacing w:after="120"/>
    </w:pPr>
  </w:style>
  <w:style w:type="character" w:customStyle="1" w:styleId="BodyTextChar">
    <w:name w:val="Body Text Char"/>
    <w:basedOn w:val="DefaultParagraphFont"/>
    <w:link w:val="BodyText"/>
    <w:rsid w:val="008F0CC6"/>
    <w:rPr>
      <w:rFonts w:ascii="Times New Roman" w:eastAsia="SimSun" w:hAnsi="Times New Roman" w:cs="Mangal"/>
      <w:sz w:val="24"/>
      <w:szCs w:val="24"/>
      <w:lang w:eastAsia="hi-IN" w:bidi="hi-IN"/>
    </w:rPr>
  </w:style>
  <w:style w:type="paragraph" w:styleId="List">
    <w:name w:val="List"/>
    <w:basedOn w:val="BodyText"/>
    <w:rsid w:val="008F0CC6"/>
  </w:style>
  <w:style w:type="paragraph" w:customStyle="1" w:styleId="Opis">
    <w:name w:val="Opis"/>
    <w:basedOn w:val="Normal"/>
    <w:rsid w:val="008F0CC6"/>
    <w:pPr>
      <w:suppressLineNumbers/>
      <w:spacing w:before="120" w:after="120"/>
    </w:pPr>
    <w:rPr>
      <w:i/>
      <w:iCs/>
    </w:rPr>
  </w:style>
  <w:style w:type="paragraph" w:customStyle="1" w:styleId="Indeks">
    <w:name w:val="Indeks"/>
    <w:basedOn w:val="Normal"/>
    <w:rsid w:val="008F0CC6"/>
    <w:pPr>
      <w:suppressLineNumbers/>
    </w:pPr>
  </w:style>
  <w:style w:type="paragraph" w:customStyle="1" w:styleId="Preformatiranitekst">
    <w:name w:val="Preformatirani tekst"/>
    <w:basedOn w:val="Normal"/>
    <w:rsid w:val="008F0CC6"/>
    <w:rPr>
      <w:rFonts w:ascii="Courier New" w:eastAsia="NSimSun" w:hAnsi="Courier New" w:cs="Courier New"/>
      <w:sz w:val="20"/>
      <w:szCs w:val="20"/>
    </w:rPr>
  </w:style>
  <w:style w:type="paragraph" w:styleId="ListParagraph">
    <w:name w:val="List Paragraph"/>
    <w:basedOn w:val="Normal"/>
    <w:uiPriority w:val="34"/>
    <w:qFormat/>
    <w:rsid w:val="008F0CC6"/>
    <w:pPr>
      <w:widowControl/>
      <w:ind w:left="720"/>
    </w:pPr>
    <w:rPr>
      <w:rFonts w:eastAsia="Times New Roman" w:cs="Times New Roman"/>
      <w:lang w:eastAsia="ar-SA" w:bidi="ar-SA"/>
    </w:rPr>
  </w:style>
  <w:style w:type="character" w:styleId="Hyperlink">
    <w:name w:val="Hyperlink"/>
    <w:rsid w:val="008F0CC6"/>
    <w:rPr>
      <w:color w:val="000080"/>
      <w:u w:val="single"/>
    </w:rPr>
  </w:style>
  <w:style w:type="paragraph" w:customStyle="1" w:styleId="Sadrajitablice">
    <w:name w:val="Sadržaji tablice"/>
    <w:basedOn w:val="Normal"/>
    <w:rsid w:val="008F0CC6"/>
    <w:pPr>
      <w:suppressLineNumbers/>
    </w:pPr>
  </w:style>
  <w:style w:type="paragraph" w:customStyle="1" w:styleId="Naslovtablice">
    <w:name w:val="Naslov tablice"/>
    <w:basedOn w:val="Sadrajitablice"/>
    <w:rsid w:val="008F0CC6"/>
  </w:style>
  <w:style w:type="paragraph" w:styleId="Footer">
    <w:name w:val="footer"/>
    <w:basedOn w:val="Normal"/>
    <w:link w:val="FooterChar"/>
    <w:rsid w:val="008F0CC6"/>
    <w:pPr>
      <w:suppressLineNumbers/>
      <w:tabs>
        <w:tab w:val="center" w:pos="4683"/>
        <w:tab w:val="right" w:pos="9366"/>
      </w:tabs>
    </w:pPr>
  </w:style>
  <w:style w:type="character" w:customStyle="1" w:styleId="FooterChar">
    <w:name w:val="Footer Char"/>
    <w:basedOn w:val="DefaultParagraphFont"/>
    <w:link w:val="Footer"/>
    <w:rsid w:val="008F0CC6"/>
    <w:rPr>
      <w:rFonts w:ascii="Times New Roman" w:eastAsia="SimSun" w:hAnsi="Times New Roman" w:cs="Mangal"/>
      <w:sz w:val="24"/>
      <w:szCs w:val="24"/>
      <w:lang w:eastAsia="hi-IN" w:bidi="hi-IN"/>
    </w:rPr>
  </w:style>
  <w:style w:type="paragraph" w:styleId="Header">
    <w:name w:val="header"/>
    <w:basedOn w:val="Normal"/>
    <w:link w:val="HeaderChar"/>
    <w:rsid w:val="008F0CC6"/>
    <w:pPr>
      <w:suppressLineNumbers/>
      <w:tabs>
        <w:tab w:val="center" w:pos="4683"/>
        <w:tab w:val="right" w:pos="9366"/>
      </w:tabs>
    </w:pPr>
  </w:style>
  <w:style w:type="character" w:customStyle="1" w:styleId="HeaderChar">
    <w:name w:val="Header Char"/>
    <w:basedOn w:val="DefaultParagraphFont"/>
    <w:link w:val="Header"/>
    <w:rsid w:val="008F0CC6"/>
    <w:rPr>
      <w:rFonts w:ascii="Times New Roman" w:eastAsia="SimSun" w:hAnsi="Times New Roman" w:cs="Mangal"/>
      <w:sz w:val="24"/>
      <w:szCs w:val="24"/>
      <w:lang w:eastAsia="hi-IN" w:bidi="hi-IN"/>
    </w:rPr>
  </w:style>
  <w:style w:type="paragraph" w:styleId="BodyText2">
    <w:name w:val="Body Text 2"/>
    <w:basedOn w:val="Normal"/>
    <w:link w:val="BodyText2Char"/>
    <w:uiPriority w:val="99"/>
    <w:semiHidden/>
    <w:unhideWhenUsed/>
    <w:rsid w:val="00CB2B08"/>
    <w:pPr>
      <w:spacing w:after="120" w:line="480" w:lineRule="auto"/>
    </w:pPr>
    <w:rPr>
      <w:szCs w:val="21"/>
    </w:rPr>
  </w:style>
  <w:style w:type="character" w:customStyle="1" w:styleId="BodyText2Char">
    <w:name w:val="Body Text 2 Char"/>
    <w:basedOn w:val="DefaultParagraphFont"/>
    <w:link w:val="BodyText2"/>
    <w:uiPriority w:val="99"/>
    <w:semiHidden/>
    <w:rsid w:val="00CB2B08"/>
    <w:rPr>
      <w:rFonts w:ascii="Times New Roman" w:eastAsia="SimSun" w:hAnsi="Times New Roman" w:cs="Mangal"/>
      <w:sz w:val="24"/>
      <w:szCs w:val="21"/>
      <w:lang w:eastAsia="hi-IN" w:bidi="hi-IN"/>
    </w:rPr>
  </w:style>
  <w:style w:type="paragraph" w:styleId="BalloonText">
    <w:name w:val="Balloon Text"/>
    <w:basedOn w:val="Normal"/>
    <w:link w:val="BalloonTextChar"/>
    <w:uiPriority w:val="99"/>
    <w:semiHidden/>
    <w:unhideWhenUsed/>
    <w:rsid w:val="0030617F"/>
    <w:rPr>
      <w:rFonts w:ascii="Segoe UI" w:hAnsi="Segoe UI"/>
      <w:sz w:val="18"/>
      <w:szCs w:val="16"/>
    </w:rPr>
  </w:style>
  <w:style w:type="character" w:customStyle="1" w:styleId="BalloonTextChar">
    <w:name w:val="Balloon Text Char"/>
    <w:basedOn w:val="DefaultParagraphFont"/>
    <w:link w:val="BalloonText"/>
    <w:uiPriority w:val="99"/>
    <w:semiHidden/>
    <w:rsid w:val="0030617F"/>
    <w:rPr>
      <w:rFonts w:ascii="Segoe UI" w:eastAsia="SimSun" w:hAnsi="Segoe UI" w:cs="Mangal"/>
      <w:sz w:val="18"/>
      <w:szCs w:val="16"/>
      <w:lang w:eastAsia="hi-IN" w:bidi="hi-IN"/>
    </w:rPr>
  </w:style>
  <w:style w:type="character" w:styleId="CommentReference">
    <w:name w:val="annotation reference"/>
    <w:basedOn w:val="DefaultParagraphFont"/>
    <w:uiPriority w:val="99"/>
    <w:semiHidden/>
    <w:unhideWhenUsed/>
    <w:rsid w:val="00E67BC7"/>
    <w:rPr>
      <w:sz w:val="16"/>
      <w:szCs w:val="16"/>
    </w:rPr>
  </w:style>
  <w:style w:type="paragraph" w:styleId="CommentText">
    <w:name w:val="annotation text"/>
    <w:basedOn w:val="Normal"/>
    <w:link w:val="CommentTextChar"/>
    <w:uiPriority w:val="99"/>
    <w:semiHidden/>
    <w:unhideWhenUsed/>
    <w:rsid w:val="00E67BC7"/>
    <w:rPr>
      <w:sz w:val="20"/>
      <w:szCs w:val="18"/>
    </w:rPr>
  </w:style>
  <w:style w:type="character" w:customStyle="1" w:styleId="CommentTextChar">
    <w:name w:val="Comment Text Char"/>
    <w:basedOn w:val="DefaultParagraphFont"/>
    <w:link w:val="CommentText"/>
    <w:uiPriority w:val="99"/>
    <w:semiHidden/>
    <w:rsid w:val="00E67BC7"/>
    <w:rPr>
      <w:rFonts w:ascii="Times New Roman" w:eastAsia="SimSun" w:hAnsi="Times New Roman" w:cs="Mangal"/>
      <w:sz w:val="20"/>
      <w:szCs w:val="18"/>
      <w:lang w:eastAsia="hi-IN" w:bidi="hi-IN"/>
    </w:rPr>
  </w:style>
  <w:style w:type="paragraph" w:styleId="CommentSubject">
    <w:name w:val="annotation subject"/>
    <w:basedOn w:val="CommentText"/>
    <w:next w:val="CommentText"/>
    <w:link w:val="CommentSubjectChar"/>
    <w:uiPriority w:val="99"/>
    <w:semiHidden/>
    <w:unhideWhenUsed/>
    <w:rsid w:val="00E67BC7"/>
    <w:rPr>
      <w:b/>
      <w:bCs/>
    </w:rPr>
  </w:style>
  <w:style w:type="character" w:customStyle="1" w:styleId="CommentSubjectChar">
    <w:name w:val="Comment Subject Char"/>
    <w:basedOn w:val="CommentTextChar"/>
    <w:link w:val="CommentSubject"/>
    <w:uiPriority w:val="99"/>
    <w:semiHidden/>
    <w:rsid w:val="00E67BC7"/>
    <w:rPr>
      <w:rFonts w:ascii="Times New Roman" w:eastAsia="SimSun" w:hAnsi="Times New Roman" w:cs="Mangal"/>
      <w:b/>
      <w:bCs/>
      <w:sz w:val="20"/>
      <w:szCs w:val="18"/>
      <w:lang w:eastAsia="hi-IN" w:bidi="hi-IN"/>
    </w:rPr>
  </w:style>
  <w:style w:type="character" w:styleId="Emphasis">
    <w:name w:val="Emphasis"/>
    <w:basedOn w:val="DefaultParagraphFont"/>
    <w:uiPriority w:val="20"/>
    <w:qFormat/>
    <w:rsid w:val="00730AEB"/>
    <w:rPr>
      <w:i/>
      <w:iCs/>
    </w:rPr>
  </w:style>
  <w:style w:type="table" w:styleId="TableGrid">
    <w:name w:val="Table Grid"/>
    <w:basedOn w:val="TableNormal"/>
    <w:uiPriority w:val="59"/>
    <w:rsid w:val="00A15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BD162A"/>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3E268F"/>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237">
      <w:bodyDiv w:val="1"/>
      <w:marLeft w:val="0"/>
      <w:marRight w:val="0"/>
      <w:marTop w:val="0"/>
      <w:marBottom w:val="0"/>
      <w:divBdr>
        <w:top w:val="none" w:sz="0" w:space="0" w:color="auto"/>
        <w:left w:val="none" w:sz="0" w:space="0" w:color="auto"/>
        <w:bottom w:val="none" w:sz="0" w:space="0" w:color="auto"/>
        <w:right w:val="none" w:sz="0" w:space="0" w:color="auto"/>
      </w:divBdr>
    </w:div>
    <w:div w:id="299727449">
      <w:bodyDiv w:val="1"/>
      <w:marLeft w:val="0"/>
      <w:marRight w:val="0"/>
      <w:marTop w:val="0"/>
      <w:marBottom w:val="0"/>
      <w:divBdr>
        <w:top w:val="none" w:sz="0" w:space="0" w:color="auto"/>
        <w:left w:val="none" w:sz="0" w:space="0" w:color="auto"/>
        <w:bottom w:val="none" w:sz="0" w:space="0" w:color="auto"/>
        <w:right w:val="none" w:sz="0" w:space="0" w:color="auto"/>
      </w:divBdr>
    </w:div>
    <w:div w:id="786660106">
      <w:bodyDiv w:val="1"/>
      <w:marLeft w:val="0"/>
      <w:marRight w:val="0"/>
      <w:marTop w:val="0"/>
      <w:marBottom w:val="0"/>
      <w:divBdr>
        <w:top w:val="none" w:sz="0" w:space="0" w:color="auto"/>
        <w:left w:val="none" w:sz="0" w:space="0" w:color="auto"/>
        <w:bottom w:val="none" w:sz="0" w:space="0" w:color="auto"/>
        <w:right w:val="none" w:sz="0" w:space="0" w:color="auto"/>
      </w:divBdr>
    </w:div>
    <w:div w:id="1276861418">
      <w:bodyDiv w:val="1"/>
      <w:marLeft w:val="0"/>
      <w:marRight w:val="0"/>
      <w:marTop w:val="0"/>
      <w:marBottom w:val="0"/>
      <w:divBdr>
        <w:top w:val="none" w:sz="0" w:space="0" w:color="auto"/>
        <w:left w:val="none" w:sz="0" w:space="0" w:color="auto"/>
        <w:bottom w:val="none" w:sz="0" w:space="0" w:color="auto"/>
        <w:right w:val="none" w:sz="0" w:space="0" w:color="auto"/>
      </w:divBdr>
    </w:div>
    <w:div w:id="1343315880">
      <w:bodyDiv w:val="1"/>
      <w:marLeft w:val="0"/>
      <w:marRight w:val="0"/>
      <w:marTop w:val="0"/>
      <w:marBottom w:val="0"/>
      <w:divBdr>
        <w:top w:val="none" w:sz="0" w:space="0" w:color="auto"/>
        <w:left w:val="none" w:sz="0" w:space="0" w:color="auto"/>
        <w:bottom w:val="none" w:sz="0" w:space="0" w:color="auto"/>
        <w:right w:val="none" w:sz="0" w:space="0" w:color="auto"/>
      </w:divBdr>
    </w:div>
    <w:div w:id="1610118946">
      <w:bodyDiv w:val="1"/>
      <w:marLeft w:val="0"/>
      <w:marRight w:val="0"/>
      <w:marTop w:val="0"/>
      <w:marBottom w:val="0"/>
      <w:divBdr>
        <w:top w:val="none" w:sz="0" w:space="0" w:color="auto"/>
        <w:left w:val="none" w:sz="0" w:space="0" w:color="auto"/>
        <w:bottom w:val="none" w:sz="0" w:space="0" w:color="auto"/>
        <w:right w:val="none" w:sz="0" w:space="0" w:color="auto"/>
      </w:divBdr>
    </w:div>
    <w:div w:id="20504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366A-CCA1-4F84-9B1E-94F07EED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6</Pages>
  <Words>1668</Words>
  <Characters>9511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mdanicic</dc:creator>
  <cp:lastModifiedBy>Toni</cp:lastModifiedBy>
  <cp:revision>73</cp:revision>
  <cp:lastPrinted>2024-02-23T07:15:00Z</cp:lastPrinted>
  <dcterms:created xsi:type="dcterms:W3CDTF">2024-02-15T06:59:00Z</dcterms:created>
  <dcterms:modified xsi:type="dcterms:W3CDTF">2024-02-23T08:25:00Z</dcterms:modified>
</cp:coreProperties>
</file>