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798E" w14:textId="77777777" w:rsidR="00907454" w:rsidRDefault="00907454" w:rsidP="0050260D">
      <w:pPr>
        <w:pStyle w:val="Default"/>
        <w:ind w:firstLine="708"/>
        <w:jc w:val="both"/>
      </w:pPr>
    </w:p>
    <w:p w14:paraId="76746595" w14:textId="77777777" w:rsidR="00907454" w:rsidRDefault="00907454" w:rsidP="0050260D">
      <w:pPr>
        <w:pStyle w:val="Default"/>
        <w:ind w:firstLine="708"/>
        <w:jc w:val="both"/>
      </w:pPr>
    </w:p>
    <w:p w14:paraId="5CDAB14A" w14:textId="77777777" w:rsidR="00907454" w:rsidRPr="00D566C7" w:rsidRDefault="00907454" w:rsidP="00907454">
      <w:pPr>
        <w:spacing w:line="276" w:lineRule="auto"/>
        <w:jc w:val="both"/>
        <w:textAlignment w:val="baseline"/>
        <w:rPr>
          <w:rFonts w:eastAsia="Arial Unicode MS"/>
        </w:rPr>
      </w:pPr>
      <w:r w:rsidRPr="00D566C7">
        <w:rPr>
          <w:rFonts w:eastAsia="Arial Unicode MS"/>
        </w:rPr>
        <w:t xml:space="preserve">            </w:t>
      </w:r>
      <w:r w:rsidRPr="00D566C7">
        <w:rPr>
          <w:rFonts w:eastAsia="Arial Unicode MS"/>
          <w:noProof/>
        </w:rPr>
        <w:drawing>
          <wp:inline distT="0" distB="0" distL="0" distR="0" wp14:anchorId="3B44E92D" wp14:editId="10C4B2A7">
            <wp:extent cx="513256" cy="628650"/>
            <wp:effectExtent l="0" t="0" r="1270" b="0"/>
            <wp:docPr id="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03CD2" w14:textId="77777777" w:rsidR="00907454" w:rsidRPr="00D566C7" w:rsidRDefault="00907454" w:rsidP="00907454">
      <w:pPr>
        <w:jc w:val="both"/>
        <w:rPr>
          <w:rFonts w:cstheme="minorHAnsi"/>
          <w:b/>
          <w:noProof/>
        </w:rPr>
      </w:pPr>
      <w:r w:rsidRPr="00D566C7">
        <w:rPr>
          <w:rFonts w:cstheme="minorHAnsi"/>
          <w:b/>
          <w:noProof/>
        </w:rPr>
        <w:t xml:space="preserve">REPUBLIKA HRVATSKA                                                                                    </w:t>
      </w:r>
    </w:p>
    <w:p w14:paraId="6BBA356E" w14:textId="77777777" w:rsidR="00907454" w:rsidRPr="00D566C7" w:rsidRDefault="00907454" w:rsidP="00907454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VARAŽDINSKA</w:t>
      </w:r>
      <w:r w:rsidRPr="00D566C7">
        <w:rPr>
          <w:rFonts w:eastAsia="Calibri" w:cstheme="minorHAnsi"/>
          <w:b/>
        </w:rPr>
        <w:t xml:space="preserve"> ŽUPANIJA</w:t>
      </w:r>
    </w:p>
    <w:p w14:paraId="61A0A170" w14:textId="77777777" w:rsidR="00907454" w:rsidRPr="00D566C7" w:rsidRDefault="00907454" w:rsidP="00907454">
      <w:pPr>
        <w:jc w:val="both"/>
        <w:rPr>
          <w:rFonts w:eastAsia="Calibri" w:cstheme="minorHAnsi"/>
          <w:b/>
        </w:rPr>
      </w:pPr>
      <w:r w:rsidRPr="00D566C7">
        <w:rPr>
          <w:rFonts w:eastAsia="Calibri" w:cstheme="minorHAnsi"/>
          <w:b/>
        </w:rPr>
        <w:t xml:space="preserve">OPĆINA </w:t>
      </w:r>
      <w:r>
        <w:rPr>
          <w:rFonts w:eastAsia="Calibri" w:cstheme="minorHAnsi"/>
          <w:b/>
        </w:rPr>
        <w:t>KLENOVNIK</w:t>
      </w:r>
    </w:p>
    <w:p w14:paraId="6A5E35DA" w14:textId="02D68A11" w:rsidR="00907454" w:rsidRDefault="00907454" w:rsidP="00907454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OPĆINSKO VIJEĆE</w:t>
      </w:r>
    </w:p>
    <w:p w14:paraId="67057382" w14:textId="77777777" w:rsidR="00907454" w:rsidRDefault="00907454" w:rsidP="00907454">
      <w:pPr>
        <w:jc w:val="both"/>
        <w:rPr>
          <w:rFonts w:eastAsia="Calibri" w:cstheme="minorHAnsi"/>
          <w:b/>
        </w:rPr>
      </w:pPr>
    </w:p>
    <w:p w14:paraId="7DC1EE7C" w14:textId="10EB3863" w:rsidR="00907454" w:rsidRPr="00907454" w:rsidRDefault="00907454" w:rsidP="00907454">
      <w:pPr>
        <w:jc w:val="both"/>
        <w:rPr>
          <w:rFonts w:eastAsia="Calibri" w:cstheme="minorHAnsi"/>
          <w:bCs/>
        </w:rPr>
      </w:pPr>
      <w:r w:rsidRPr="00907454">
        <w:rPr>
          <w:rFonts w:eastAsia="Calibri" w:cstheme="minorHAnsi"/>
          <w:bCs/>
        </w:rPr>
        <w:t>KLASA: 410-01/25-01/3</w:t>
      </w:r>
    </w:p>
    <w:p w14:paraId="4555C862" w14:textId="6D3C07F5" w:rsidR="00907454" w:rsidRDefault="00907454" w:rsidP="00907454">
      <w:pPr>
        <w:jc w:val="both"/>
        <w:rPr>
          <w:rFonts w:eastAsia="Calibri" w:cstheme="minorHAnsi"/>
          <w:bCs/>
        </w:rPr>
      </w:pPr>
      <w:r w:rsidRPr="00907454">
        <w:rPr>
          <w:rFonts w:eastAsia="Calibri" w:cstheme="minorHAnsi"/>
          <w:bCs/>
        </w:rPr>
        <w:t>URBROJ: 2186-15-03-25-1</w:t>
      </w:r>
    </w:p>
    <w:p w14:paraId="2A27EDC3" w14:textId="07FAC04C" w:rsidR="00907454" w:rsidRPr="00907454" w:rsidRDefault="00907454" w:rsidP="00907454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Klenovnik, __.__. 2025.</w:t>
      </w:r>
    </w:p>
    <w:p w14:paraId="4977BC3D" w14:textId="77777777" w:rsidR="00907454" w:rsidRPr="00907454" w:rsidRDefault="00907454" w:rsidP="00907454">
      <w:pPr>
        <w:jc w:val="both"/>
        <w:rPr>
          <w:rFonts w:eastAsia="Calibri" w:cstheme="minorHAnsi"/>
          <w:bCs/>
        </w:rPr>
      </w:pPr>
    </w:p>
    <w:p w14:paraId="2DE2D38D" w14:textId="77777777" w:rsidR="00907454" w:rsidRDefault="00907454" w:rsidP="00907454">
      <w:pPr>
        <w:pStyle w:val="Default"/>
        <w:jc w:val="both"/>
      </w:pPr>
    </w:p>
    <w:p w14:paraId="5C63FCF2" w14:textId="0AAD1A9E" w:rsidR="008C3815" w:rsidRPr="009C64BA" w:rsidRDefault="008C3815" w:rsidP="0050260D">
      <w:pPr>
        <w:pStyle w:val="Default"/>
        <w:ind w:firstLine="708"/>
        <w:jc w:val="both"/>
      </w:pPr>
      <w:r>
        <w:t xml:space="preserve">Na temelju članka 20., članka 41. stavak 4. i članka 42. stavak 1. Zakona o lokalnim </w:t>
      </w:r>
      <w:r w:rsidRPr="00DE0BC0">
        <w:t xml:space="preserve">porezima (Narodne novine, broj 115/16, 101/17 </w:t>
      </w:r>
      <w:r>
        <w:t>,</w:t>
      </w:r>
      <w:r w:rsidRPr="00DE0BC0">
        <w:t xml:space="preserve"> 114/22</w:t>
      </w:r>
      <w:r>
        <w:t>, 114/23 i 152/24</w:t>
      </w:r>
      <w:r w:rsidRPr="00DE0BC0">
        <w:t xml:space="preserve">) </w:t>
      </w:r>
      <w:r w:rsidRPr="009C64BA">
        <w:t xml:space="preserve">i članka </w:t>
      </w:r>
      <w:r w:rsidR="00FD7CDF">
        <w:t>28</w:t>
      </w:r>
      <w:r w:rsidRPr="009C64BA">
        <w:t>. Statuta Općine</w:t>
      </w:r>
      <w:r w:rsidR="00FD7CDF">
        <w:t xml:space="preserve"> Klenovnik </w:t>
      </w:r>
      <w:r w:rsidRPr="009C64BA">
        <w:t xml:space="preserve">(Službeni </w:t>
      </w:r>
      <w:r w:rsidR="00FD7CDF">
        <w:t xml:space="preserve">vjesnik Varaždinske županije </w:t>
      </w:r>
      <w:r w:rsidRPr="009C64BA">
        <w:t>br.</w:t>
      </w:r>
      <w:r w:rsidR="00FD7CDF">
        <w:t>22/21, 81/24</w:t>
      </w:r>
      <w:r w:rsidRPr="009C64BA">
        <w:t>)</w:t>
      </w:r>
      <w:r>
        <w:t xml:space="preserve"> </w:t>
      </w:r>
      <w:r w:rsidRPr="009C64BA">
        <w:t xml:space="preserve">Općinsko vijeće Općine </w:t>
      </w:r>
      <w:r w:rsidR="00FD7CDF">
        <w:t>Klenovnik</w:t>
      </w:r>
      <w:r w:rsidRPr="009C64BA">
        <w:t xml:space="preserve"> na </w:t>
      </w:r>
      <w:r w:rsidR="00FD7CDF">
        <w:t>24</w:t>
      </w:r>
      <w:r w:rsidRPr="009C64BA">
        <w:t xml:space="preserve">. sjednici održanoj </w:t>
      </w:r>
      <w:r>
        <w:t>______________</w:t>
      </w:r>
      <w:r w:rsidRPr="009C64BA">
        <w:t xml:space="preserve"> 2025. godine, donijelo je</w:t>
      </w:r>
    </w:p>
    <w:p w14:paraId="22450C1D" w14:textId="77777777" w:rsidR="008C3815" w:rsidRDefault="008C3815"/>
    <w:p w14:paraId="7689CDA0" w14:textId="0859CB77" w:rsidR="0039131F" w:rsidRDefault="00C81061" w:rsidP="0039131F">
      <w:pPr>
        <w:jc w:val="center"/>
      </w:pPr>
      <w:r>
        <w:t>ODLUK</w:t>
      </w:r>
      <w:r w:rsidR="00C918EC">
        <w:t>U</w:t>
      </w:r>
      <w:r>
        <w:t xml:space="preserve"> </w:t>
      </w:r>
    </w:p>
    <w:p w14:paraId="139E84E0" w14:textId="0AA31DAA" w:rsidR="008C3815" w:rsidRDefault="0039131F" w:rsidP="00FD7CDF">
      <w:pPr>
        <w:jc w:val="center"/>
      </w:pPr>
      <w:r>
        <w:t>općinskim porezima Općine</w:t>
      </w:r>
      <w:r w:rsidR="00FD7CDF">
        <w:t xml:space="preserve"> Klenovnik</w:t>
      </w:r>
    </w:p>
    <w:p w14:paraId="7D4C1BFA" w14:textId="77777777" w:rsidR="0039131F" w:rsidRPr="00576451" w:rsidRDefault="0039131F" w:rsidP="0039131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14:paraId="30E8187A" w14:textId="06D09D60" w:rsidR="0039131F" w:rsidRDefault="0039131F" w:rsidP="0039131F">
      <w:pPr>
        <w:pStyle w:val="Bezproreda1"/>
        <w:jc w:val="both"/>
        <w:rPr>
          <w:rFonts w:ascii="Times New Roman" w:hAnsi="Times New Roman"/>
          <w:sz w:val="24"/>
          <w:szCs w:val="24"/>
        </w:rPr>
      </w:pPr>
      <w:r w:rsidRPr="00576451">
        <w:rPr>
          <w:rFonts w:ascii="Times New Roman" w:hAnsi="Times New Roman"/>
          <w:sz w:val="24"/>
          <w:szCs w:val="24"/>
        </w:rPr>
        <w:t>I. OPĆ</w:t>
      </w:r>
      <w:r>
        <w:rPr>
          <w:rFonts w:ascii="Times New Roman" w:hAnsi="Times New Roman"/>
          <w:sz w:val="24"/>
          <w:szCs w:val="24"/>
        </w:rPr>
        <w:t>A</w:t>
      </w:r>
      <w:r w:rsidRPr="00576451">
        <w:rPr>
          <w:rFonts w:ascii="Times New Roman" w:hAnsi="Times New Roman"/>
          <w:sz w:val="24"/>
          <w:szCs w:val="24"/>
        </w:rPr>
        <w:t xml:space="preserve"> ODREDB</w:t>
      </w:r>
      <w:r>
        <w:rPr>
          <w:rFonts w:ascii="Times New Roman" w:hAnsi="Times New Roman"/>
          <w:sz w:val="24"/>
          <w:szCs w:val="24"/>
        </w:rPr>
        <w:t>A</w:t>
      </w:r>
    </w:p>
    <w:p w14:paraId="77DB8908" w14:textId="77777777" w:rsidR="0039131F" w:rsidRPr="00576451" w:rsidRDefault="0039131F" w:rsidP="0039131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14:paraId="52FFDA29" w14:textId="77777777" w:rsidR="0039131F" w:rsidRDefault="0039131F" w:rsidP="0039131F">
      <w:pPr>
        <w:pStyle w:val="Bezproreda1"/>
        <w:jc w:val="center"/>
        <w:rPr>
          <w:rFonts w:ascii="Times New Roman" w:hAnsi="Times New Roman"/>
          <w:sz w:val="24"/>
          <w:szCs w:val="24"/>
        </w:rPr>
      </w:pPr>
      <w:r w:rsidRPr="00576451">
        <w:rPr>
          <w:rFonts w:ascii="Times New Roman" w:hAnsi="Times New Roman"/>
          <w:sz w:val="24"/>
          <w:szCs w:val="24"/>
        </w:rPr>
        <w:t>Članak 1.</w:t>
      </w:r>
    </w:p>
    <w:p w14:paraId="53287EB1" w14:textId="77777777" w:rsidR="00413F80" w:rsidRPr="00576451" w:rsidRDefault="00413F80" w:rsidP="0039131F">
      <w:pPr>
        <w:pStyle w:val="Bezproreda1"/>
        <w:jc w:val="center"/>
      </w:pPr>
    </w:p>
    <w:p w14:paraId="5CD46BB7" w14:textId="537F2107" w:rsidR="0039131F" w:rsidRDefault="0039131F" w:rsidP="00413F80">
      <w:pPr>
        <w:shd w:val="clear" w:color="auto" w:fill="FFFFFF"/>
        <w:spacing w:after="100" w:afterAutospacing="1"/>
        <w:ind w:firstLine="708"/>
        <w:jc w:val="both"/>
        <w:textAlignment w:val="top"/>
      </w:pPr>
      <w:r w:rsidRPr="0001703B">
        <w:t xml:space="preserve">Ovom se </w:t>
      </w:r>
      <w:r>
        <w:t>O</w:t>
      </w:r>
      <w:r w:rsidRPr="0001703B">
        <w:t xml:space="preserve">dlukom </w:t>
      </w:r>
      <w:r>
        <w:t xml:space="preserve">utvrđuju vrste poreza koje pripadaju </w:t>
      </w:r>
      <w:r w:rsidRPr="0039131F">
        <w:t>Općini</w:t>
      </w:r>
      <w:r w:rsidR="00FD7CDF">
        <w:t xml:space="preserve"> Klenovnik</w:t>
      </w:r>
      <w:r w:rsidRPr="0039131F">
        <w:t>,</w:t>
      </w:r>
      <w:r w:rsidRPr="009E4193">
        <w:t xml:space="preserve"> </w:t>
      </w:r>
      <w:r>
        <w:t>visina stope poreza na potrošnju</w:t>
      </w:r>
      <w:r w:rsidR="00FD7CDF">
        <w:t xml:space="preserve"> i</w:t>
      </w:r>
      <w:r>
        <w:t xml:space="preserve"> </w:t>
      </w:r>
      <w:r w:rsidRPr="0039131F">
        <w:t xml:space="preserve">visina poreza na </w:t>
      </w:r>
      <w:r>
        <w:t xml:space="preserve">nekretnine, </w:t>
      </w:r>
      <w:r w:rsidR="00C81061">
        <w:t>te</w:t>
      </w:r>
      <w:r>
        <w:t xml:space="preserve"> nadležno </w:t>
      </w:r>
      <w:r w:rsidRPr="0001703B">
        <w:t xml:space="preserve">porezno tijelo za </w:t>
      </w:r>
      <w:r w:rsidRPr="0039131F">
        <w:t>utvr</w:t>
      </w:r>
      <w:r w:rsidRPr="0039131F">
        <w:rPr>
          <w:rFonts w:hint="eastAsia"/>
        </w:rPr>
        <w:t>đ</w:t>
      </w:r>
      <w:r w:rsidRPr="0039131F">
        <w:t>ivanje i naplat</w:t>
      </w:r>
      <w:r>
        <w:t>u</w:t>
      </w:r>
      <w:r w:rsidRPr="0039131F">
        <w:t xml:space="preserve"> poreza</w:t>
      </w:r>
      <w:r>
        <w:t>.</w:t>
      </w:r>
    </w:p>
    <w:p w14:paraId="227D19A2" w14:textId="77777777" w:rsidR="00413F80" w:rsidRPr="00413F80" w:rsidRDefault="00413F80" w:rsidP="00413F80">
      <w:pPr>
        <w:shd w:val="clear" w:color="auto" w:fill="FFFFFF"/>
        <w:textAlignment w:val="top"/>
      </w:pPr>
      <w:r w:rsidRPr="00413F80">
        <w:t>II. VRSTE POREZA</w:t>
      </w:r>
    </w:p>
    <w:p w14:paraId="344D25CF" w14:textId="77777777" w:rsidR="00413F80" w:rsidRPr="0001703B" w:rsidRDefault="00413F80" w:rsidP="00413F80">
      <w:pPr>
        <w:shd w:val="clear" w:color="auto" w:fill="FFFFFF"/>
        <w:textAlignment w:val="top"/>
      </w:pPr>
    </w:p>
    <w:p w14:paraId="0EB03465" w14:textId="77777777" w:rsidR="00413F80" w:rsidRPr="00413F80" w:rsidRDefault="00413F80" w:rsidP="00413F80">
      <w:pPr>
        <w:shd w:val="clear" w:color="auto" w:fill="FFFFFF"/>
        <w:jc w:val="center"/>
        <w:textAlignment w:val="top"/>
      </w:pPr>
      <w:r w:rsidRPr="00413F80">
        <w:t>Članak 2.</w:t>
      </w:r>
    </w:p>
    <w:p w14:paraId="7F522511" w14:textId="4F22F9C9" w:rsidR="00413F80" w:rsidRPr="00413F80" w:rsidRDefault="00413F80" w:rsidP="00413F80">
      <w:pPr>
        <w:pStyle w:val="Bezproreda1"/>
        <w:rPr>
          <w:rFonts w:ascii="Times New Roman" w:hAnsi="Times New Roman"/>
          <w:sz w:val="24"/>
          <w:szCs w:val="24"/>
        </w:rPr>
      </w:pPr>
      <w:r w:rsidRPr="0001703B">
        <w:t>​</w:t>
      </w:r>
      <w:r>
        <w:tab/>
      </w:r>
      <w:r w:rsidRPr="00413F80">
        <w:rPr>
          <w:rFonts w:ascii="Times New Roman" w:hAnsi="Times New Roman"/>
          <w:sz w:val="24"/>
          <w:szCs w:val="24"/>
        </w:rPr>
        <w:t>Općinski porezi su:</w:t>
      </w:r>
    </w:p>
    <w:p w14:paraId="0D6500FA" w14:textId="0BD5719C" w:rsidR="00413F80" w:rsidRPr="00413F80" w:rsidRDefault="00413F80" w:rsidP="00413F80">
      <w:pPr>
        <w:pStyle w:val="Bezproreda1"/>
        <w:ind w:left="1276"/>
        <w:rPr>
          <w:rFonts w:ascii="Times New Roman" w:hAnsi="Times New Roman"/>
          <w:sz w:val="24"/>
          <w:szCs w:val="24"/>
        </w:rPr>
      </w:pPr>
      <w:r w:rsidRPr="00413F80">
        <w:rPr>
          <w:rFonts w:ascii="Times New Roman" w:hAnsi="Times New Roman"/>
          <w:sz w:val="24"/>
          <w:szCs w:val="24"/>
        </w:rPr>
        <w:t>1. porez na potrošnju</w:t>
      </w:r>
      <w:r w:rsidR="007C1C83">
        <w:rPr>
          <w:rFonts w:ascii="Times New Roman" w:hAnsi="Times New Roman"/>
          <w:sz w:val="24"/>
          <w:szCs w:val="24"/>
        </w:rPr>
        <w:t xml:space="preserve"> i </w:t>
      </w:r>
    </w:p>
    <w:p w14:paraId="06C5D5A9" w14:textId="31AB7433" w:rsidR="00413F80" w:rsidRDefault="00413F80" w:rsidP="007C1C83">
      <w:pPr>
        <w:pStyle w:val="Bezproreda1"/>
        <w:ind w:left="1276"/>
        <w:rPr>
          <w:rFonts w:ascii="Times New Roman" w:hAnsi="Times New Roman"/>
          <w:sz w:val="24"/>
          <w:szCs w:val="24"/>
        </w:rPr>
      </w:pPr>
      <w:r w:rsidRPr="00413F80">
        <w:rPr>
          <w:rFonts w:ascii="Times New Roman" w:hAnsi="Times New Roman"/>
          <w:sz w:val="24"/>
          <w:szCs w:val="24"/>
        </w:rPr>
        <w:t>2. porez na nekretnine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F80">
        <w:rPr>
          <w:rFonts w:ascii="Times New Roman" w:hAnsi="Times New Roman"/>
          <w:sz w:val="24"/>
          <w:szCs w:val="24"/>
        </w:rPr>
        <w:t>.</w:t>
      </w:r>
    </w:p>
    <w:p w14:paraId="67D3A38B" w14:textId="77777777" w:rsidR="00413F80" w:rsidRPr="00413F80" w:rsidRDefault="00413F80" w:rsidP="00413F80">
      <w:pPr>
        <w:shd w:val="clear" w:color="auto" w:fill="FFFFFF"/>
        <w:spacing w:after="100" w:afterAutospacing="1"/>
        <w:jc w:val="both"/>
        <w:textAlignment w:val="top"/>
        <w:rPr>
          <w:sz w:val="20"/>
          <w:szCs w:val="20"/>
        </w:rPr>
      </w:pPr>
    </w:p>
    <w:p w14:paraId="59F0DFDD" w14:textId="02BA94DB" w:rsidR="00413F80" w:rsidRPr="00413F80" w:rsidRDefault="00413F80" w:rsidP="00413F80">
      <w:pPr>
        <w:shd w:val="clear" w:color="auto" w:fill="FFFFFF"/>
        <w:textAlignment w:val="top"/>
      </w:pPr>
      <w:r w:rsidRPr="00413F80">
        <w:t>1. POREZ NA POTROŠNJU</w:t>
      </w:r>
    </w:p>
    <w:p w14:paraId="2492A70E" w14:textId="77777777" w:rsidR="00413F80" w:rsidRPr="0001703B" w:rsidRDefault="00413F80" w:rsidP="00413F80">
      <w:pPr>
        <w:shd w:val="clear" w:color="auto" w:fill="FFFFFF"/>
        <w:textAlignment w:val="top"/>
      </w:pPr>
    </w:p>
    <w:p w14:paraId="291F7983" w14:textId="77777777" w:rsidR="00413F80" w:rsidRPr="00413F80" w:rsidRDefault="00413F80" w:rsidP="00413F80">
      <w:pPr>
        <w:shd w:val="clear" w:color="auto" w:fill="FFFFFF"/>
        <w:jc w:val="center"/>
        <w:textAlignment w:val="top"/>
      </w:pPr>
      <w:r w:rsidRPr="00413F80">
        <w:t>Članak 3.</w:t>
      </w:r>
    </w:p>
    <w:p w14:paraId="0E0EB951" w14:textId="5E3A4EE7" w:rsidR="00413F80" w:rsidRPr="007C1C83" w:rsidRDefault="00413F80" w:rsidP="00413F80">
      <w:pPr>
        <w:pStyle w:val="Bezproreda1"/>
        <w:ind w:firstLine="708"/>
        <w:jc w:val="both"/>
        <w:rPr>
          <w:color w:val="FF0000"/>
        </w:rPr>
      </w:pPr>
      <w:r w:rsidRPr="00576451">
        <w:rPr>
          <w:rFonts w:ascii="Times New Roman" w:hAnsi="Times New Roman"/>
          <w:sz w:val="24"/>
          <w:szCs w:val="24"/>
        </w:rPr>
        <w:t>Porez na potrošnju plaća se na potrošnju alkoholnih pića (vinjak, rakiju i žestoka pića), prirodn</w:t>
      </w:r>
      <w:r>
        <w:rPr>
          <w:rFonts w:ascii="Times New Roman" w:hAnsi="Times New Roman"/>
          <w:sz w:val="24"/>
          <w:szCs w:val="24"/>
        </w:rPr>
        <w:t>ih</w:t>
      </w:r>
      <w:r w:rsidRPr="00576451">
        <w:rPr>
          <w:rFonts w:ascii="Times New Roman" w:hAnsi="Times New Roman"/>
          <w:sz w:val="24"/>
          <w:szCs w:val="24"/>
        </w:rPr>
        <w:t xml:space="preserve"> vina, specijaln</w:t>
      </w:r>
      <w:r>
        <w:rPr>
          <w:rFonts w:ascii="Times New Roman" w:hAnsi="Times New Roman"/>
          <w:sz w:val="24"/>
          <w:szCs w:val="24"/>
        </w:rPr>
        <w:t>ih</w:t>
      </w:r>
      <w:r w:rsidRPr="00576451">
        <w:rPr>
          <w:rFonts w:ascii="Times New Roman" w:hAnsi="Times New Roman"/>
          <w:sz w:val="24"/>
          <w:szCs w:val="24"/>
        </w:rPr>
        <w:t xml:space="preserve"> vina, piva i bezalkoholna pića u ugostiteljskim objektima na području </w:t>
      </w:r>
      <w:r>
        <w:rPr>
          <w:rFonts w:ascii="Times New Roman" w:hAnsi="Times New Roman"/>
          <w:sz w:val="24"/>
          <w:szCs w:val="24"/>
        </w:rPr>
        <w:t xml:space="preserve">općine </w:t>
      </w:r>
      <w:r w:rsidR="00FD7CDF">
        <w:rPr>
          <w:rFonts w:ascii="Times New Roman" w:hAnsi="Times New Roman"/>
          <w:sz w:val="24"/>
          <w:szCs w:val="24"/>
        </w:rPr>
        <w:t>Klenovnik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7CDF">
        <w:rPr>
          <w:rFonts w:ascii="Times New Roman" w:hAnsi="Times New Roman"/>
          <w:sz w:val="24"/>
          <w:szCs w:val="24"/>
        </w:rPr>
        <w:t xml:space="preserve">po stopi od </w:t>
      </w:r>
      <w:r w:rsidR="007C1C83" w:rsidRPr="00FD7CDF">
        <w:rPr>
          <w:rFonts w:ascii="Times New Roman" w:hAnsi="Times New Roman"/>
          <w:sz w:val="24"/>
          <w:szCs w:val="24"/>
        </w:rPr>
        <w:t>3</w:t>
      </w:r>
      <w:r w:rsidRPr="00FD7CDF">
        <w:rPr>
          <w:rFonts w:ascii="Times New Roman" w:hAnsi="Times New Roman"/>
          <w:sz w:val="24"/>
          <w:szCs w:val="24"/>
        </w:rPr>
        <w:t xml:space="preserve"> %.</w:t>
      </w:r>
    </w:p>
    <w:p w14:paraId="398E30E3" w14:textId="77777777" w:rsidR="00413F80" w:rsidRDefault="00413F80" w:rsidP="00413F80">
      <w:pPr>
        <w:shd w:val="clear" w:color="auto" w:fill="FFFFFF"/>
        <w:textAlignment w:val="top"/>
      </w:pPr>
      <w:r w:rsidRPr="00413F80">
        <w:rPr>
          <w:sz w:val="20"/>
          <w:szCs w:val="20"/>
        </w:rPr>
        <w:br/>
      </w:r>
    </w:p>
    <w:p w14:paraId="0EA4B82A" w14:textId="3B210F58" w:rsidR="00EA78CF" w:rsidRDefault="00EA78CF" w:rsidP="00413F80">
      <w:pPr>
        <w:shd w:val="clear" w:color="auto" w:fill="FFFFFF"/>
        <w:textAlignment w:val="top"/>
      </w:pPr>
      <w:r>
        <w:t>2. POREZ NA NEKRETNINE</w:t>
      </w:r>
    </w:p>
    <w:p w14:paraId="55E80F6A" w14:textId="77777777" w:rsidR="00EA78CF" w:rsidRDefault="00EA78CF" w:rsidP="00413F80">
      <w:pPr>
        <w:shd w:val="clear" w:color="auto" w:fill="FFFFFF"/>
        <w:textAlignment w:val="top"/>
      </w:pPr>
    </w:p>
    <w:p w14:paraId="3214DFD9" w14:textId="6EE61480" w:rsidR="00EA78CF" w:rsidRDefault="00EA78CF" w:rsidP="00EA78CF">
      <w:pPr>
        <w:shd w:val="clear" w:color="auto" w:fill="FFFFFF"/>
        <w:jc w:val="center"/>
        <w:textAlignment w:val="top"/>
      </w:pPr>
      <w:r>
        <w:t>Članak 4.</w:t>
      </w:r>
    </w:p>
    <w:p w14:paraId="2235D83D" w14:textId="6FBF5BAF" w:rsidR="005545AD" w:rsidRDefault="00901E5B" w:rsidP="00907454">
      <w:pPr>
        <w:shd w:val="clear" w:color="auto" w:fill="FFFFFF"/>
        <w:spacing w:after="100" w:afterAutospacing="1"/>
        <w:ind w:firstLine="708"/>
        <w:textAlignment w:val="top"/>
      </w:pPr>
      <w:r w:rsidRPr="009E4193">
        <w:t xml:space="preserve">Porez na </w:t>
      </w:r>
      <w:r>
        <w:t>nekretnine</w:t>
      </w:r>
      <w:r w:rsidRPr="009E4193">
        <w:t xml:space="preserve"> na području</w:t>
      </w:r>
      <w:r w:rsidR="00FD7CDF">
        <w:t xml:space="preserve"> </w:t>
      </w:r>
      <w:r w:rsidRPr="009E4193">
        <w:t xml:space="preserve">Općine </w:t>
      </w:r>
      <w:r w:rsidR="00FD7CDF">
        <w:t xml:space="preserve">Klenovnik </w:t>
      </w:r>
      <w:r w:rsidRPr="009E4193">
        <w:t xml:space="preserve">plaća se </w:t>
      </w:r>
      <w:r w:rsidR="003829F1" w:rsidRPr="003829F1">
        <w:t>godi</w:t>
      </w:r>
      <w:r w:rsidR="003829F1" w:rsidRPr="003829F1">
        <w:rPr>
          <w:rFonts w:hint="eastAsia"/>
        </w:rPr>
        <w:t>š</w:t>
      </w:r>
      <w:r w:rsidR="003829F1" w:rsidRPr="003829F1">
        <w:t>nje</w:t>
      </w:r>
      <w:r w:rsidR="003829F1" w:rsidRPr="009E4193">
        <w:t xml:space="preserve"> </w:t>
      </w:r>
      <w:r w:rsidRPr="009E4193">
        <w:t xml:space="preserve">u visini od </w:t>
      </w:r>
      <w:r w:rsidR="0038054D">
        <w:t>1</w:t>
      </w:r>
      <w:r w:rsidR="00907454">
        <w:t>,</w:t>
      </w:r>
      <w:r w:rsidR="0038054D">
        <w:t>33</w:t>
      </w:r>
      <w:r w:rsidRPr="009E4193">
        <w:t xml:space="preserve"> </w:t>
      </w:r>
      <w:r w:rsidR="003829F1" w:rsidRPr="003829F1">
        <w:t>eura/m</w:t>
      </w:r>
      <w:r w:rsidR="003829F1" w:rsidRPr="003829F1">
        <w:rPr>
          <w:rFonts w:hint="eastAsia"/>
        </w:rPr>
        <w:t>²</w:t>
      </w:r>
      <w:r w:rsidR="003829F1" w:rsidRPr="003829F1">
        <w:t xml:space="preserve"> korisne povr</w:t>
      </w:r>
      <w:r w:rsidR="003829F1" w:rsidRPr="003829F1">
        <w:rPr>
          <w:rFonts w:hint="eastAsia"/>
        </w:rPr>
        <w:t>š</w:t>
      </w:r>
      <w:r w:rsidR="003829F1" w:rsidRPr="003829F1">
        <w:t>ine nekretnine</w:t>
      </w:r>
      <w:r w:rsidRPr="009E4193">
        <w:t>.</w:t>
      </w:r>
      <w:r w:rsidR="005545AD" w:rsidRPr="00576451">
        <w:t xml:space="preserve"> </w:t>
      </w:r>
    </w:p>
    <w:p w14:paraId="475295DC" w14:textId="77777777" w:rsidR="00907454" w:rsidRDefault="00907454" w:rsidP="00907454">
      <w:pPr>
        <w:shd w:val="clear" w:color="auto" w:fill="FFFFFF"/>
        <w:spacing w:after="100" w:afterAutospacing="1"/>
        <w:ind w:firstLine="708"/>
        <w:textAlignment w:val="top"/>
      </w:pPr>
    </w:p>
    <w:p w14:paraId="6AC9B337" w14:textId="77777777" w:rsidR="00907454" w:rsidRPr="00576451" w:rsidRDefault="00907454" w:rsidP="00907454">
      <w:pPr>
        <w:shd w:val="clear" w:color="auto" w:fill="FFFFFF"/>
        <w:spacing w:after="100" w:afterAutospacing="1"/>
        <w:ind w:firstLine="708"/>
        <w:textAlignment w:val="top"/>
      </w:pPr>
    </w:p>
    <w:p w14:paraId="10F09BBE" w14:textId="77777777" w:rsidR="007C1C83" w:rsidRDefault="007C1C83" w:rsidP="005E7A3A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14:paraId="2AB92661" w14:textId="77777777" w:rsidR="007C1C83" w:rsidRDefault="007C1C83" w:rsidP="005E7A3A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14:paraId="1EE8C3DE" w14:textId="5ACD484B" w:rsidR="005E7A3A" w:rsidRPr="00576451" w:rsidRDefault="005E7A3A" w:rsidP="005E7A3A">
      <w:pPr>
        <w:pStyle w:val="Bezproreda1"/>
        <w:jc w:val="both"/>
      </w:pPr>
      <w:r w:rsidRPr="00DC5416">
        <w:rPr>
          <w:rFonts w:ascii="Times New Roman" w:hAnsi="Times New Roman"/>
          <w:sz w:val="24"/>
          <w:szCs w:val="24"/>
        </w:rPr>
        <w:t>III. PRIJENOS OVLASTI I NADLEŽNA POREZNA TIJELA</w:t>
      </w:r>
    </w:p>
    <w:p w14:paraId="62AEE5D3" w14:textId="77777777" w:rsidR="005E7A3A" w:rsidRPr="00576451" w:rsidRDefault="005E7A3A" w:rsidP="005E7A3A">
      <w:pPr>
        <w:pStyle w:val="Bezproreda1"/>
        <w:jc w:val="center"/>
        <w:rPr>
          <w:rFonts w:ascii="Times New Roman" w:hAnsi="Times New Roman"/>
          <w:sz w:val="24"/>
          <w:szCs w:val="24"/>
        </w:rPr>
      </w:pPr>
    </w:p>
    <w:p w14:paraId="6AB3C91C" w14:textId="5E4FEE00" w:rsidR="005E7A3A" w:rsidRPr="00576451" w:rsidRDefault="005E7A3A" w:rsidP="005E7A3A">
      <w:pPr>
        <w:pStyle w:val="Bezproreda1"/>
        <w:jc w:val="center"/>
      </w:pPr>
      <w:r w:rsidRPr="00576451">
        <w:rPr>
          <w:rFonts w:ascii="Times New Roman" w:hAnsi="Times New Roman"/>
          <w:sz w:val="24"/>
          <w:szCs w:val="24"/>
        </w:rPr>
        <w:t xml:space="preserve">Članak </w:t>
      </w:r>
      <w:r w:rsidR="004D6EC5">
        <w:rPr>
          <w:rFonts w:ascii="Times New Roman" w:hAnsi="Times New Roman"/>
          <w:sz w:val="24"/>
          <w:szCs w:val="24"/>
        </w:rPr>
        <w:t>8</w:t>
      </w:r>
      <w:r w:rsidRPr="00576451">
        <w:rPr>
          <w:rFonts w:ascii="Times New Roman" w:hAnsi="Times New Roman"/>
          <w:sz w:val="24"/>
          <w:szCs w:val="24"/>
        </w:rPr>
        <w:t>.</w:t>
      </w:r>
    </w:p>
    <w:p w14:paraId="0E3721E0" w14:textId="184238A6" w:rsidR="005E7A3A" w:rsidRDefault="005E7A3A" w:rsidP="005E7A3A">
      <w:pPr>
        <w:pStyle w:val="Bezproreda1"/>
        <w:jc w:val="both"/>
        <w:rPr>
          <w:rFonts w:ascii="Times New Roman" w:hAnsi="Times New Roman"/>
          <w:color w:val="231F20"/>
          <w:sz w:val="24"/>
          <w:szCs w:val="24"/>
          <w:lang w:eastAsia="hr-HR"/>
        </w:rPr>
      </w:pPr>
      <w:r w:rsidRPr="00576451">
        <w:rPr>
          <w:rFonts w:ascii="Times New Roman" w:hAnsi="Times New Roman"/>
          <w:sz w:val="24"/>
          <w:szCs w:val="24"/>
        </w:rPr>
        <w:t xml:space="preserve">        </w:t>
      </w:r>
      <w:r w:rsidRPr="00576451">
        <w:rPr>
          <w:rFonts w:ascii="Times New Roman" w:hAnsi="Times New Roman"/>
          <w:sz w:val="24"/>
          <w:szCs w:val="24"/>
        </w:rPr>
        <w:tab/>
        <w:t xml:space="preserve"> Poslove utvrđivanja i naplate poreza na potrošnju obavlja Ministarstvo financija, Porezna uprava</w:t>
      </w:r>
      <w:r w:rsidRPr="00576451">
        <w:rPr>
          <w:rFonts w:ascii="Times New Roman" w:hAnsi="Times New Roman"/>
          <w:color w:val="231F20"/>
          <w:sz w:val="24"/>
          <w:szCs w:val="24"/>
          <w:lang w:eastAsia="hr-HR"/>
        </w:rPr>
        <w:t xml:space="preserve">. </w:t>
      </w:r>
    </w:p>
    <w:p w14:paraId="07B2AB13" w14:textId="77777777" w:rsidR="007C1C83" w:rsidRPr="00576451" w:rsidRDefault="007C1C83" w:rsidP="005E7A3A">
      <w:pPr>
        <w:pStyle w:val="Bezproreda1"/>
        <w:jc w:val="both"/>
      </w:pPr>
    </w:p>
    <w:p w14:paraId="6EA565A7" w14:textId="7BD53940" w:rsidR="00035AB8" w:rsidRPr="00576451" w:rsidRDefault="005E7A3A" w:rsidP="00035AB8">
      <w:pPr>
        <w:pStyle w:val="Bezproreda1"/>
        <w:ind w:firstLine="708"/>
        <w:jc w:val="both"/>
      </w:pPr>
      <w:r w:rsidRPr="00576451">
        <w:rPr>
          <w:rFonts w:ascii="Times New Roman" w:hAnsi="Times New Roman"/>
          <w:sz w:val="24"/>
          <w:szCs w:val="24"/>
        </w:rPr>
        <w:t xml:space="preserve">Poslove utvrđivanja i naplate poreza na </w:t>
      </w:r>
      <w:r>
        <w:rPr>
          <w:rFonts w:ascii="Times New Roman" w:hAnsi="Times New Roman"/>
          <w:sz w:val="24"/>
          <w:szCs w:val="24"/>
        </w:rPr>
        <w:t>nekretnine</w:t>
      </w:r>
      <w:r w:rsidR="00035AB8">
        <w:rPr>
          <w:rFonts w:ascii="Times New Roman" w:hAnsi="Times New Roman"/>
          <w:sz w:val="24"/>
          <w:szCs w:val="24"/>
        </w:rPr>
        <w:t xml:space="preserve"> </w:t>
      </w:r>
      <w:r w:rsidR="00035AB8" w:rsidRPr="00576451">
        <w:rPr>
          <w:rFonts w:ascii="Times New Roman" w:hAnsi="Times New Roman"/>
          <w:sz w:val="24"/>
          <w:szCs w:val="24"/>
        </w:rPr>
        <w:t>obavlja Porezna uprava</w:t>
      </w:r>
      <w:r w:rsidR="00035AB8" w:rsidRPr="00576451">
        <w:rPr>
          <w:rFonts w:ascii="Times New Roman" w:hAnsi="Times New Roman"/>
          <w:color w:val="231F20"/>
          <w:sz w:val="24"/>
          <w:szCs w:val="24"/>
          <w:lang w:eastAsia="hr-HR"/>
        </w:rPr>
        <w:t xml:space="preserve">. </w:t>
      </w:r>
    </w:p>
    <w:p w14:paraId="5E16641B" w14:textId="77777777" w:rsidR="00413F80" w:rsidRDefault="00413F80" w:rsidP="00413F80">
      <w:pPr>
        <w:shd w:val="clear" w:color="auto" w:fill="FFFFFF"/>
        <w:ind w:firstLine="708"/>
        <w:jc w:val="center"/>
        <w:textAlignment w:val="top"/>
        <w:rPr>
          <w:b/>
          <w:bCs/>
        </w:rPr>
      </w:pPr>
    </w:p>
    <w:p w14:paraId="763C40A3" w14:textId="3C53C589" w:rsidR="00413F80" w:rsidRPr="00E93D46" w:rsidRDefault="00E93D46" w:rsidP="00E93D46">
      <w:pPr>
        <w:shd w:val="clear" w:color="auto" w:fill="FFFFFF"/>
        <w:textAlignment w:val="top"/>
      </w:pPr>
      <w:r>
        <w:t>I</w:t>
      </w:r>
      <w:r w:rsidR="00413F80" w:rsidRPr="00E93D46">
        <w:t>V.  DAVANJE OVLASTI FINA-i</w:t>
      </w:r>
    </w:p>
    <w:p w14:paraId="0088A2DB" w14:textId="77777777" w:rsidR="00413F80" w:rsidRDefault="00413F80" w:rsidP="00413F80">
      <w:pPr>
        <w:shd w:val="clear" w:color="auto" w:fill="FFFFFF"/>
        <w:ind w:firstLine="708"/>
        <w:textAlignment w:val="top"/>
        <w:rPr>
          <w:b/>
          <w:bCs/>
        </w:rPr>
      </w:pPr>
    </w:p>
    <w:p w14:paraId="663F220B" w14:textId="40DA2E47" w:rsidR="00413F80" w:rsidRPr="003611E8" w:rsidRDefault="00413F80" w:rsidP="003611E8">
      <w:pPr>
        <w:shd w:val="clear" w:color="auto" w:fill="FFFFFF"/>
        <w:ind w:firstLine="708"/>
        <w:jc w:val="center"/>
        <w:textAlignment w:val="top"/>
      </w:pPr>
      <w:r w:rsidRPr="00E93D46">
        <w:t xml:space="preserve">Članak </w:t>
      </w:r>
      <w:r w:rsidR="004D6EC5">
        <w:t>9</w:t>
      </w:r>
      <w:r w:rsidRPr="00E93D46">
        <w:t>.</w:t>
      </w:r>
    </w:p>
    <w:p w14:paraId="1F09E963" w14:textId="77777777" w:rsidR="00413F80" w:rsidRPr="00C06122" w:rsidRDefault="00413F80" w:rsidP="00EE1B56">
      <w:pPr>
        <w:shd w:val="clear" w:color="auto" w:fill="FFFFFF"/>
        <w:ind w:firstLine="708"/>
        <w:jc w:val="both"/>
        <w:textAlignment w:val="top"/>
      </w:pPr>
      <w:r w:rsidRPr="00C06122">
        <w:t>Ovlašćuje se nadležna organizacija platnog prometa zadužena za raspoređivanje uplaćenih prihoda, da naknada koja pripada Ministarstvu financija, Poreznoj uprav</w:t>
      </w:r>
      <w:r>
        <w:t>i</w:t>
      </w:r>
      <w:r w:rsidRPr="00C06122">
        <w:t xml:space="preserve"> u iznosu od 5% od ukupno uplaćenih prihoda, obračuna i uplati u državni proračun i to do zadnjeg dana u mjesecu za protekli mjesec.</w:t>
      </w:r>
    </w:p>
    <w:p w14:paraId="0E8D21F8" w14:textId="77777777" w:rsidR="004D6EC5" w:rsidRPr="009E4193" w:rsidRDefault="004D6EC5" w:rsidP="00413F80">
      <w:pPr>
        <w:shd w:val="clear" w:color="auto" w:fill="FFFFFF"/>
        <w:jc w:val="both"/>
        <w:textAlignment w:val="top"/>
      </w:pPr>
    </w:p>
    <w:p w14:paraId="44C8F994" w14:textId="77777777" w:rsidR="00413F80" w:rsidRDefault="00413F80" w:rsidP="00413F80">
      <w:pPr>
        <w:shd w:val="clear" w:color="auto" w:fill="FFFFFF"/>
        <w:ind w:firstLine="708"/>
        <w:jc w:val="both"/>
        <w:textAlignment w:val="top"/>
        <w:rPr>
          <w:b/>
          <w:bCs/>
        </w:rPr>
      </w:pPr>
    </w:p>
    <w:p w14:paraId="6D1B6EE4" w14:textId="3D0223E7" w:rsidR="00413F80" w:rsidRPr="009B6F90" w:rsidRDefault="00413F80" w:rsidP="00413F80">
      <w:pPr>
        <w:shd w:val="clear" w:color="auto" w:fill="FFFFFF"/>
        <w:textAlignment w:val="top"/>
      </w:pPr>
      <w:r w:rsidRPr="009B6F90">
        <w:t xml:space="preserve">V. PRIJELAZNE I ZAVRŠNE ODREDBE </w:t>
      </w:r>
    </w:p>
    <w:p w14:paraId="507A0FA5" w14:textId="77777777" w:rsidR="00413F80" w:rsidRDefault="00413F80" w:rsidP="00413F80">
      <w:pPr>
        <w:shd w:val="clear" w:color="auto" w:fill="FFFFFF"/>
        <w:textAlignment w:val="top"/>
      </w:pPr>
    </w:p>
    <w:p w14:paraId="0A8C7884" w14:textId="77777777" w:rsidR="009B6F90" w:rsidRPr="0001703B" w:rsidRDefault="009B6F90" w:rsidP="00413F80">
      <w:pPr>
        <w:shd w:val="clear" w:color="auto" w:fill="FFFFFF"/>
        <w:textAlignment w:val="top"/>
      </w:pPr>
    </w:p>
    <w:p w14:paraId="0D464D65" w14:textId="22E04631" w:rsidR="00413F80" w:rsidRPr="0001703B" w:rsidRDefault="00413F80" w:rsidP="009B6F90">
      <w:pPr>
        <w:shd w:val="clear" w:color="auto" w:fill="FFFFFF"/>
        <w:jc w:val="center"/>
        <w:textAlignment w:val="top"/>
      </w:pPr>
      <w:r w:rsidRPr="009B6F90">
        <w:t>Članak 1</w:t>
      </w:r>
      <w:r w:rsidR="004D6EC5">
        <w:t>0</w:t>
      </w:r>
      <w:r w:rsidR="00EE1B56">
        <w:t>.</w:t>
      </w:r>
    </w:p>
    <w:p w14:paraId="5D13DBC1" w14:textId="4A7E5B96" w:rsidR="00413F80" w:rsidRDefault="00413F80" w:rsidP="00413F80">
      <w:pPr>
        <w:shd w:val="clear" w:color="auto" w:fill="FFFFFF"/>
        <w:spacing w:after="100" w:afterAutospacing="1"/>
        <w:jc w:val="both"/>
        <w:textAlignment w:val="top"/>
      </w:pPr>
      <w:r w:rsidRPr="009E4193">
        <w:t>​</w:t>
      </w:r>
      <w:r w:rsidR="00EE1B56">
        <w:tab/>
      </w:r>
      <w:r w:rsidRPr="009E4193">
        <w:t xml:space="preserve">Postupci utvrđivanja poreza započeti po odredbama Odluke </w:t>
      </w:r>
      <w:r w:rsidR="009B6F90">
        <w:t>o</w:t>
      </w:r>
      <w:r w:rsidR="00BE487D">
        <w:t xml:space="preserve"> </w:t>
      </w:r>
      <w:r w:rsidR="009B6F90">
        <w:t>porezima Općine</w:t>
      </w:r>
      <w:r w:rsidR="00BE487D">
        <w:t xml:space="preserve"> Klenovnik </w:t>
      </w:r>
      <w:r w:rsidRPr="009E4193">
        <w:t xml:space="preserve">(Službeni </w:t>
      </w:r>
      <w:r w:rsidR="00BE487D">
        <w:t>vjesnik Varaždinske županije broj 107/23</w:t>
      </w:r>
      <w:r w:rsidRPr="009E4193">
        <w:t>)</w:t>
      </w:r>
      <w:r w:rsidR="00EE1B56">
        <w:t>,</w:t>
      </w:r>
      <w:r w:rsidRPr="009E4193">
        <w:t xml:space="preserve"> koji nisu </w:t>
      </w:r>
      <w:r w:rsidR="009B6F90">
        <w:t>završeni</w:t>
      </w:r>
      <w:r w:rsidRPr="009E4193">
        <w:t xml:space="preserve"> do </w:t>
      </w:r>
      <w:r w:rsidR="000219A5">
        <w:t xml:space="preserve">dana </w:t>
      </w:r>
      <w:r w:rsidRPr="009E4193">
        <w:t xml:space="preserve">stupanja na snagu ove Odluke, dovršiti će se prema odredbama Odluke </w:t>
      </w:r>
      <w:r w:rsidR="000219A5">
        <w:t xml:space="preserve">o </w:t>
      </w:r>
      <w:r w:rsidR="00BE487D">
        <w:t xml:space="preserve">porezima Općine Klenovnik </w:t>
      </w:r>
      <w:r w:rsidR="00BE487D" w:rsidRPr="009E4193">
        <w:t xml:space="preserve">(Službeni </w:t>
      </w:r>
      <w:r w:rsidR="00BE487D">
        <w:t>vjesnik Varaždinske županije broj 107/23</w:t>
      </w:r>
      <w:r w:rsidR="00BE487D" w:rsidRPr="009E4193">
        <w:t>)</w:t>
      </w:r>
      <w:r w:rsidR="000219A5">
        <w:t>.</w:t>
      </w:r>
    </w:p>
    <w:p w14:paraId="724813CB" w14:textId="77777777" w:rsidR="00413F80" w:rsidRPr="0001703B" w:rsidRDefault="00413F80" w:rsidP="00413F80">
      <w:pPr>
        <w:shd w:val="clear" w:color="auto" w:fill="FFFFFF"/>
        <w:textAlignment w:val="top"/>
      </w:pPr>
    </w:p>
    <w:p w14:paraId="060A4D8C" w14:textId="1E6F804F" w:rsidR="00413F80" w:rsidRPr="00EE1B56" w:rsidRDefault="00413F80" w:rsidP="00EE1B56">
      <w:pPr>
        <w:autoSpaceDE w:val="0"/>
        <w:autoSpaceDN w:val="0"/>
        <w:adjustRightInd w:val="0"/>
        <w:jc w:val="center"/>
        <w:rPr>
          <w:color w:val="000000"/>
        </w:rPr>
      </w:pPr>
      <w:r w:rsidRPr="000219A5">
        <w:rPr>
          <w:color w:val="000000"/>
        </w:rPr>
        <w:t>Članak 1</w:t>
      </w:r>
      <w:r w:rsidR="004D6EC5">
        <w:rPr>
          <w:color w:val="000000"/>
        </w:rPr>
        <w:t>1</w:t>
      </w:r>
      <w:r w:rsidRPr="000219A5">
        <w:rPr>
          <w:color w:val="000000"/>
        </w:rPr>
        <w:t>.</w:t>
      </w:r>
    </w:p>
    <w:p w14:paraId="4CBBD4F2" w14:textId="3F7168BD" w:rsidR="00413F80" w:rsidRDefault="00413F80" w:rsidP="00EE1B56">
      <w:pPr>
        <w:autoSpaceDE w:val="0"/>
        <w:autoSpaceDN w:val="0"/>
        <w:adjustRightInd w:val="0"/>
        <w:ind w:firstLine="708"/>
        <w:jc w:val="both"/>
      </w:pPr>
      <w:r w:rsidRPr="009E4193">
        <w:t xml:space="preserve">Stupanjem na snagu ove Odluke prestaje važiti Odluka </w:t>
      </w:r>
      <w:r w:rsidR="000219A5">
        <w:t xml:space="preserve"> </w:t>
      </w:r>
      <w:r w:rsidR="00BE487D">
        <w:t xml:space="preserve">o porezima Općine Klenovnik </w:t>
      </w:r>
      <w:r w:rsidR="00BE487D" w:rsidRPr="009E4193">
        <w:t xml:space="preserve">(Službeni </w:t>
      </w:r>
      <w:r w:rsidR="00BE487D">
        <w:t>vjesnik Varaždinske županije broj 107/23</w:t>
      </w:r>
      <w:r w:rsidR="00BE487D" w:rsidRPr="009E4193">
        <w:t>)</w:t>
      </w:r>
      <w:r w:rsidR="000219A5">
        <w:t>.</w:t>
      </w:r>
    </w:p>
    <w:p w14:paraId="0A2B552E" w14:textId="77777777" w:rsidR="000219A5" w:rsidRPr="009E4193" w:rsidRDefault="000219A5" w:rsidP="000219A5">
      <w:pPr>
        <w:autoSpaceDE w:val="0"/>
        <w:autoSpaceDN w:val="0"/>
        <w:adjustRightInd w:val="0"/>
        <w:jc w:val="both"/>
      </w:pPr>
    </w:p>
    <w:p w14:paraId="2C608795" w14:textId="77777777" w:rsidR="00413F80" w:rsidRDefault="00413F80" w:rsidP="00413F80">
      <w:pPr>
        <w:autoSpaceDE w:val="0"/>
        <w:autoSpaceDN w:val="0"/>
        <w:adjustRightInd w:val="0"/>
        <w:rPr>
          <w:i/>
          <w:iCs/>
          <w:color w:val="7030A1"/>
        </w:rPr>
      </w:pPr>
    </w:p>
    <w:p w14:paraId="043ED238" w14:textId="0974933D" w:rsidR="00413F80" w:rsidRPr="00EE1B56" w:rsidRDefault="00413F80" w:rsidP="00EE1B56">
      <w:pPr>
        <w:autoSpaceDE w:val="0"/>
        <w:autoSpaceDN w:val="0"/>
        <w:adjustRightInd w:val="0"/>
        <w:jc w:val="center"/>
        <w:rPr>
          <w:color w:val="000000"/>
        </w:rPr>
      </w:pPr>
      <w:r w:rsidRPr="000219A5">
        <w:rPr>
          <w:color w:val="000000"/>
        </w:rPr>
        <w:t>Članak 1</w:t>
      </w:r>
      <w:r w:rsidR="004D6EC5">
        <w:rPr>
          <w:color w:val="000000"/>
        </w:rPr>
        <w:t>2</w:t>
      </w:r>
      <w:r w:rsidRPr="000219A5">
        <w:rPr>
          <w:color w:val="000000"/>
        </w:rPr>
        <w:t>.</w:t>
      </w:r>
    </w:p>
    <w:p w14:paraId="3B3EB454" w14:textId="77777777" w:rsidR="00EE1B56" w:rsidRDefault="00EE1B56" w:rsidP="00EE1B56">
      <w:pPr>
        <w:widowControl w:val="0"/>
        <w:kinsoku w:val="0"/>
        <w:overflowPunct w:val="0"/>
        <w:autoSpaceDE w:val="0"/>
        <w:autoSpaceDN w:val="0"/>
        <w:adjustRightInd w:val="0"/>
        <w:ind w:right="52" w:firstLine="720"/>
        <w:jc w:val="both"/>
      </w:pPr>
      <w:r>
        <w:t xml:space="preserve">Ova odluka </w:t>
      </w:r>
      <w:r w:rsidRPr="005B2265">
        <w:t>dostavit će se Ministarstvu financija, Poreznoj upravi u roku od osam dana od dana njezina donošenja radi objave na mrežnim stranicama Porezne uprave</w:t>
      </w:r>
      <w:r>
        <w:t xml:space="preserve"> </w:t>
      </w:r>
      <w:r w:rsidRPr="000219A5">
        <w:t>i radi preuzimanja ovlasti za utvr</w:t>
      </w:r>
      <w:r w:rsidRPr="000219A5">
        <w:rPr>
          <w:rFonts w:hint="eastAsia"/>
        </w:rPr>
        <w:t>đ</w:t>
      </w:r>
      <w:r w:rsidRPr="000219A5">
        <w:t>ivanje i naplatu poreza</w:t>
      </w:r>
      <w:r>
        <w:t>.</w:t>
      </w:r>
    </w:p>
    <w:p w14:paraId="4D963325" w14:textId="77777777" w:rsidR="00EE1B56" w:rsidRDefault="00EE1B56" w:rsidP="00EE1B56">
      <w:pPr>
        <w:widowControl w:val="0"/>
        <w:kinsoku w:val="0"/>
        <w:overflowPunct w:val="0"/>
        <w:autoSpaceDE w:val="0"/>
        <w:autoSpaceDN w:val="0"/>
        <w:adjustRightInd w:val="0"/>
        <w:ind w:right="52"/>
        <w:jc w:val="both"/>
      </w:pPr>
    </w:p>
    <w:p w14:paraId="0A6734A8" w14:textId="5AA25527" w:rsidR="00EE1B56" w:rsidRDefault="00EE1B56" w:rsidP="003611E8">
      <w:pPr>
        <w:widowControl w:val="0"/>
        <w:kinsoku w:val="0"/>
        <w:overflowPunct w:val="0"/>
        <w:autoSpaceDE w:val="0"/>
        <w:autoSpaceDN w:val="0"/>
        <w:adjustRightInd w:val="0"/>
        <w:ind w:right="52"/>
        <w:jc w:val="center"/>
      </w:pPr>
      <w:r>
        <w:t>Članak 1</w:t>
      </w:r>
      <w:r w:rsidR="004D6EC5">
        <w:t>3</w:t>
      </w:r>
      <w:r>
        <w:t>.</w:t>
      </w:r>
    </w:p>
    <w:p w14:paraId="3770836E" w14:textId="64140254" w:rsidR="000219A5" w:rsidRDefault="000219A5" w:rsidP="000219A5">
      <w:pPr>
        <w:widowControl w:val="0"/>
        <w:kinsoku w:val="0"/>
        <w:overflowPunct w:val="0"/>
        <w:autoSpaceDE w:val="0"/>
        <w:autoSpaceDN w:val="0"/>
        <w:adjustRightInd w:val="0"/>
        <w:ind w:right="52" w:firstLine="720"/>
        <w:jc w:val="both"/>
      </w:pPr>
      <w:r w:rsidRPr="005B2265">
        <w:t xml:space="preserve">Ova Odluka stupa na snagu osmog dana od dana objave u Službenom </w:t>
      </w:r>
      <w:r w:rsidR="00FF74BB">
        <w:t>vjesniku</w:t>
      </w:r>
      <w:r w:rsidR="00BE487D">
        <w:t xml:space="preserve"> Varaždinske županije</w:t>
      </w:r>
      <w:r>
        <w:t xml:space="preserve">. </w:t>
      </w:r>
    </w:p>
    <w:p w14:paraId="7309013E" w14:textId="77777777" w:rsidR="000219A5" w:rsidRPr="005B2265" w:rsidRDefault="000219A5" w:rsidP="000219A5">
      <w:pPr>
        <w:pStyle w:val="Default"/>
      </w:pPr>
    </w:p>
    <w:p w14:paraId="1FB82DEE" w14:textId="77777777" w:rsidR="008C3815" w:rsidRDefault="008C3815"/>
    <w:p w14:paraId="4F304761" w14:textId="77777777" w:rsidR="008C3815" w:rsidRPr="009C64BA" w:rsidRDefault="008C3815" w:rsidP="008C3815">
      <w:pPr>
        <w:tabs>
          <w:tab w:val="left" w:pos="5985"/>
        </w:tabs>
      </w:pPr>
      <w:r w:rsidRPr="009C64BA">
        <w:tab/>
        <w:t xml:space="preserve">    </w:t>
      </w:r>
    </w:p>
    <w:p w14:paraId="0A2F3187" w14:textId="77777777" w:rsidR="008C3815" w:rsidRPr="009C64BA" w:rsidRDefault="008C3815" w:rsidP="008C3815">
      <w:pPr>
        <w:tabs>
          <w:tab w:val="left" w:pos="5985"/>
        </w:tabs>
        <w:rPr>
          <w:bCs/>
        </w:rPr>
      </w:pPr>
    </w:p>
    <w:p w14:paraId="3F77858C" w14:textId="7A42F1DA" w:rsidR="008C3815" w:rsidRDefault="008C3815" w:rsidP="00907454">
      <w:pPr>
        <w:tabs>
          <w:tab w:val="left" w:pos="5985"/>
        </w:tabs>
        <w:jc w:val="center"/>
        <w:rPr>
          <w:bCs/>
        </w:rPr>
      </w:pPr>
      <w:r w:rsidRPr="009C64BA">
        <w:rPr>
          <w:bCs/>
        </w:rPr>
        <w:t xml:space="preserve">   </w:t>
      </w:r>
      <w:r w:rsidR="00907454">
        <w:rPr>
          <w:bCs/>
        </w:rPr>
        <w:t xml:space="preserve">                                                              </w:t>
      </w:r>
      <w:r w:rsidRPr="009C64BA">
        <w:rPr>
          <w:bCs/>
        </w:rPr>
        <w:t xml:space="preserve">       PREDSJEDN</w:t>
      </w:r>
      <w:r w:rsidR="00907454">
        <w:rPr>
          <w:bCs/>
        </w:rPr>
        <w:t>IK</w:t>
      </w:r>
      <w:r w:rsidRPr="009C64BA">
        <w:rPr>
          <w:bCs/>
        </w:rPr>
        <w:t xml:space="preserve"> OPĆINSKOG VIJEĆA</w:t>
      </w:r>
    </w:p>
    <w:p w14:paraId="7AF919BA" w14:textId="6FE95E0D" w:rsidR="00907454" w:rsidRPr="009C64BA" w:rsidRDefault="00907454" w:rsidP="00907454">
      <w:pPr>
        <w:tabs>
          <w:tab w:val="left" w:pos="5985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Sanja Kolenko</w:t>
      </w:r>
    </w:p>
    <w:p w14:paraId="674B2B51" w14:textId="77777777" w:rsidR="008C3815" w:rsidRPr="009C64BA" w:rsidRDefault="008C3815" w:rsidP="008C3815">
      <w:pPr>
        <w:tabs>
          <w:tab w:val="left" w:pos="5985"/>
        </w:tabs>
        <w:jc w:val="right"/>
        <w:rPr>
          <w:bCs/>
        </w:rPr>
      </w:pPr>
      <w:r w:rsidRPr="009C64BA">
        <w:rPr>
          <w:bCs/>
        </w:rPr>
        <w:t xml:space="preserve">                                                                              </w:t>
      </w:r>
    </w:p>
    <w:p w14:paraId="49C9AC00" w14:textId="27A023FC" w:rsidR="008C3815" w:rsidRPr="009C64BA" w:rsidRDefault="008C3815" w:rsidP="008C3815">
      <w:pPr>
        <w:tabs>
          <w:tab w:val="left" w:pos="5985"/>
        </w:tabs>
        <w:rPr>
          <w:bCs/>
        </w:rPr>
      </w:pPr>
      <w:r>
        <w:rPr>
          <w:bCs/>
        </w:rPr>
        <w:t xml:space="preserve">                                                                                         _______________________________</w:t>
      </w:r>
    </w:p>
    <w:p w14:paraId="58D85337" w14:textId="77777777" w:rsidR="008C3815" w:rsidRPr="009C64BA" w:rsidRDefault="008C3815" w:rsidP="008C3815">
      <w:pPr>
        <w:tabs>
          <w:tab w:val="left" w:pos="5985"/>
        </w:tabs>
        <w:rPr>
          <w:bCs/>
        </w:rPr>
      </w:pPr>
    </w:p>
    <w:p w14:paraId="224A2E7A" w14:textId="77777777" w:rsidR="008C3815" w:rsidRDefault="008C3815"/>
    <w:sectPr w:rsidR="008C3815" w:rsidSect="00C81061">
      <w:head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4958" w14:textId="77777777" w:rsidR="00343569" w:rsidRDefault="00343569" w:rsidP="008C3815">
      <w:r>
        <w:separator/>
      </w:r>
    </w:p>
  </w:endnote>
  <w:endnote w:type="continuationSeparator" w:id="0">
    <w:p w14:paraId="6383AD04" w14:textId="77777777" w:rsidR="00343569" w:rsidRDefault="00343569" w:rsidP="008C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0839" w14:textId="77777777" w:rsidR="00343569" w:rsidRDefault="00343569" w:rsidP="008C3815">
      <w:r>
        <w:separator/>
      </w:r>
    </w:p>
  </w:footnote>
  <w:footnote w:type="continuationSeparator" w:id="0">
    <w:p w14:paraId="6F71C7D3" w14:textId="77777777" w:rsidR="00343569" w:rsidRDefault="00343569" w:rsidP="008C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CD7D" w14:textId="77777777" w:rsidR="008C3815" w:rsidRPr="008C3815" w:rsidRDefault="008C3815" w:rsidP="008C3815">
    <w:pPr>
      <w:pStyle w:val="Zaglavlje"/>
      <w:jc w:val="center"/>
    </w:pPr>
    <w:r w:rsidRPr="008C3815">
      <w:t>NACRT PRIJEDLOGA</w:t>
    </w:r>
  </w:p>
  <w:p w14:paraId="3D919A27" w14:textId="77777777" w:rsidR="008C3815" w:rsidRPr="008C3815" w:rsidRDefault="008C38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5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5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5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5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69FF2C74"/>
    <w:multiLevelType w:val="hybridMultilevel"/>
    <w:tmpl w:val="3048BC94"/>
    <w:lvl w:ilvl="0" w:tplc="99AE4C72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 w16cid:durableId="437068293">
    <w:abstractNumId w:val="0"/>
  </w:num>
  <w:num w:numId="2" w16cid:durableId="1956714465">
    <w:abstractNumId w:val="2"/>
  </w:num>
  <w:num w:numId="3" w16cid:durableId="86058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5"/>
    <w:rsid w:val="000219A5"/>
    <w:rsid w:val="00035AB8"/>
    <w:rsid w:val="00050DD4"/>
    <w:rsid w:val="00076596"/>
    <w:rsid w:val="001D25D2"/>
    <w:rsid w:val="00290026"/>
    <w:rsid w:val="002C41F4"/>
    <w:rsid w:val="00343569"/>
    <w:rsid w:val="003611E8"/>
    <w:rsid w:val="0038054D"/>
    <w:rsid w:val="003829F1"/>
    <w:rsid w:val="0039131F"/>
    <w:rsid w:val="003E0219"/>
    <w:rsid w:val="003E5CC3"/>
    <w:rsid w:val="003F3A51"/>
    <w:rsid w:val="00413F80"/>
    <w:rsid w:val="004A487B"/>
    <w:rsid w:val="004D6EC5"/>
    <w:rsid w:val="0050260D"/>
    <w:rsid w:val="00502F75"/>
    <w:rsid w:val="005545AD"/>
    <w:rsid w:val="005E7A3A"/>
    <w:rsid w:val="0068268B"/>
    <w:rsid w:val="006A2693"/>
    <w:rsid w:val="006B56E0"/>
    <w:rsid w:val="007C1C83"/>
    <w:rsid w:val="008C3815"/>
    <w:rsid w:val="00901E5B"/>
    <w:rsid w:val="00907454"/>
    <w:rsid w:val="009B6F90"/>
    <w:rsid w:val="009E573B"/>
    <w:rsid w:val="00A62F54"/>
    <w:rsid w:val="00A97F38"/>
    <w:rsid w:val="00B6438C"/>
    <w:rsid w:val="00BE487D"/>
    <w:rsid w:val="00C672BE"/>
    <w:rsid w:val="00C81061"/>
    <w:rsid w:val="00C918EC"/>
    <w:rsid w:val="00CA1825"/>
    <w:rsid w:val="00CD00C4"/>
    <w:rsid w:val="00D84CBB"/>
    <w:rsid w:val="00E81498"/>
    <w:rsid w:val="00E93D46"/>
    <w:rsid w:val="00EA78CF"/>
    <w:rsid w:val="00EE1B56"/>
    <w:rsid w:val="00EF282A"/>
    <w:rsid w:val="00F44EAF"/>
    <w:rsid w:val="00F97767"/>
    <w:rsid w:val="00FD7CDF"/>
    <w:rsid w:val="00FE75E0"/>
    <w:rsid w:val="00FF26B8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7E3A"/>
  <w15:chartTrackingRefBased/>
  <w15:docId w15:val="{BE40EB5A-D6E4-4D81-99B3-612E9AFC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5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C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3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3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3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3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38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38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38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38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38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38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3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38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38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38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38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381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8C3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C3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3815"/>
  </w:style>
  <w:style w:type="paragraph" w:styleId="Podnoje">
    <w:name w:val="footer"/>
    <w:basedOn w:val="Normal"/>
    <w:link w:val="PodnojeChar"/>
    <w:uiPriority w:val="99"/>
    <w:unhideWhenUsed/>
    <w:rsid w:val="008C3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3815"/>
  </w:style>
  <w:style w:type="paragraph" w:customStyle="1" w:styleId="Bezproreda1">
    <w:name w:val="Bez proreda1"/>
    <w:uiPriority w:val="1"/>
    <w:qFormat/>
    <w:rsid w:val="008C3815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Bezproreda">
    <w:name w:val="No Spacing"/>
    <w:qFormat/>
    <w:rsid w:val="0039131F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StandardWeb">
    <w:name w:val="Normal (Web)"/>
    <w:basedOn w:val="Normal"/>
    <w:rsid w:val="00C81061"/>
    <w:pPr>
      <w:suppressAutoHyphens/>
      <w:spacing w:before="280" w:after="280"/>
    </w:pPr>
    <w:rPr>
      <w:lang w:eastAsia="zh-CN"/>
    </w:rPr>
  </w:style>
  <w:style w:type="paragraph" w:customStyle="1" w:styleId="Bezproreda8">
    <w:name w:val="Bez proreda8"/>
    <w:rsid w:val="00C81061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748CC-E328-4BAB-B919-E388AE22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Lovreta</dc:creator>
  <cp:keywords/>
  <dc:description/>
  <cp:lastModifiedBy>Općina Klenovnik 2</cp:lastModifiedBy>
  <cp:revision>29</cp:revision>
  <cp:lastPrinted>2025-01-22T09:43:00Z</cp:lastPrinted>
  <dcterms:created xsi:type="dcterms:W3CDTF">2025-01-11T16:53:00Z</dcterms:created>
  <dcterms:modified xsi:type="dcterms:W3CDTF">2025-01-22T11:13:00Z</dcterms:modified>
</cp:coreProperties>
</file>