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CF" w:rsidRDefault="00C41DE4">
      <w:pPr>
        <w:pStyle w:val="Tijeloteksta3"/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Temeljem članka 40. Zakona o proračunu («Narodne novine» broj 144/21) i </w:t>
      </w:r>
      <w:r>
        <w:t xml:space="preserve">članka 45. Statuta Općine </w:t>
      </w:r>
      <w:proofErr w:type="spellStart"/>
      <w:r>
        <w:t>Jarmina</w:t>
      </w:r>
      <w:proofErr w:type="spellEnd"/>
      <w:r>
        <w:t xml:space="preserve"> (</w:t>
      </w:r>
      <w:r>
        <w:rPr>
          <w:rFonts w:ascii="Times New Roman" w:hAnsi="Times New Roman"/>
        </w:rPr>
        <w:t>„</w:t>
      </w:r>
      <w:r>
        <w:t>Službeni vjesnik VSŽ“ broj 5/21)</w:t>
      </w:r>
      <w:r>
        <w:rPr>
          <w:rFonts w:ascii="Times New Roman" w:hAnsi="Times New Roman"/>
          <w:szCs w:val="24"/>
        </w:rPr>
        <w:t xml:space="preserve">, </w:t>
      </w:r>
      <w:r w:rsidR="003E3B6F">
        <w:rPr>
          <w:rFonts w:ascii="Times New Roman" w:hAnsi="Times New Roman"/>
          <w:szCs w:val="24"/>
        </w:rPr>
        <w:t>o</w:t>
      </w:r>
      <w:r>
        <w:rPr>
          <w:rFonts w:ascii="Times New Roman" w:hAnsi="Times New Roman"/>
          <w:szCs w:val="24"/>
        </w:rPr>
        <w:t xml:space="preserve">pćinski načelnik Općine </w:t>
      </w:r>
      <w:proofErr w:type="spellStart"/>
      <w:r>
        <w:rPr>
          <w:rFonts w:ascii="Times New Roman" w:hAnsi="Times New Roman"/>
          <w:szCs w:val="24"/>
        </w:rPr>
        <w:t>Jarmina</w:t>
      </w:r>
      <w:proofErr w:type="spellEnd"/>
      <w:r>
        <w:rPr>
          <w:rFonts w:ascii="Times New Roman" w:hAnsi="Times New Roman"/>
          <w:szCs w:val="24"/>
        </w:rPr>
        <w:t xml:space="preserve">, </w:t>
      </w:r>
      <w:r w:rsidRPr="00ED5244">
        <w:rPr>
          <w:rFonts w:ascii="Times New Roman" w:hAnsi="Times New Roman"/>
          <w:szCs w:val="24"/>
        </w:rPr>
        <w:t xml:space="preserve">dana </w:t>
      </w:r>
      <w:r w:rsidRPr="00ED5244">
        <w:rPr>
          <w:rFonts w:ascii="Times New Roman" w:hAnsi="Times New Roman"/>
          <w:szCs w:val="24"/>
        </w:rPr>
        <w:t>1</w:t>
      </w:r>
      <w:r w:rsidR="00E0203A" w:rsidRPr="00ED5244">
        <w:rPr>
          <w:rFonts w:ascii="Times New Roman" w:hAnsi="Times New Roman"/>
          <w:szCs w:val="24"/>
        </w:rPr>
        <w:t>5</w:t>
      </w:r>
      <w:r w:rsidRPr="00ED5244">
        <w:rPr>
          <w:rFonts w:ascii="Times New Roman" w:hAnsi="Times New Roman"/>
          <w:szCs w:val="24"/>
        </w:rPr>
        <w:t>. studenoga 202</w:t>
      </w:r>
      <w:r w:rsidR="00E0203A" w:rsidRPr="00ED5244">
        <w:rPr>
          <w:rFonts w:ascii="Times New Roman" w:hAnsi="Times New Roman"/>
          <w:szCs w:val="24"/>
        </w:rPr>
        <w:t>4</w:t>
      </w:r>
      <w:r w:rsidRPr="00ED5244">
        <w:rPr>
          <w:rFonts w:ascii="Times New Roman" w:hAnsi="Times New Roman"/>
          <w:szCs w:val="24"/>
        </w:rPr>
        <w:t>. godine</w:t>
      </w:r>
      <w:r w:rsidRPr="00ED5244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donosi</w:t>
      </w:r>
    </w:p>
    <w:p w:rsidR="006E69CF" w:rsidRDefault="006E69CF">
      <w:pPr>
        <w:pStyle w:val="Tijeloteksta3"/>
        <w:rPr>
          <w:rFonts w:ascii="Times New Roman" w:hAnsi="Times New Roman"/>
          <w:szCs w:val="24"/>
        </w:rPr>
      </w:pPr>
    </w:p>
    <w:p w:rsidR="006E69CF" w:rsidRDefault="006E69CF">
      <w:pPr>
        <w:pStyle w:val="Tijeloteksta3"/>
        <w:rPr>
          <w:rFonts w:ascii="Times New Roman" w:hAnsi="Times New Roman"/>
          <w:szCs w:val="24"/>
        </w:rPr>
      </w:pPr>
    </w:p>
    <w:p w:rsidR="006E69CF" w:rsidRDefault="00C41DE4">
      <w:pPr>
        <w:pStyle w:val="Tijeloteksta3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PRIJEDLOG PRORAČUNA </w:t>
      </w:r>
    </w:p>
    <w:p w:rsidR="006E69CF" w:rsidRDefault="00C41DE4">
      <w:pPr>
        <w:pStyle w:val="Tijeloteksta3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Općine </w:t>
      </w:r>
      <w:proofErr w:type="spellStart"/>
      <w:r>
        <w:rPr>
          <w:rFonts w:ascii="Times New Roman" w:hAnsi="Times New Roman"/>
          <w:b/>
          <w:bCs/>
          <w:szCs w:val="24"/>
        </w:rPr>
        <w:t>Jarmina</w:t>
      </w:r>
      <w:proofErr w:type="spellEnd"/>
      <w:r>
        <w:rPr>
          <w:rFonts w:ascii="Times New Roman" w:hAnsi="Times New Roman"/>
          <w:b/>
          <w:bCs/>
          <w:szCs w:val="24"/>
        </w:rPr>
        <w:t xml:space="preserve"> za 202</w:t>
      </w:r>
      <w:r w:rsidR="00E0203A">
        <w:rPr>
          <w:rFonts w:ascii="Times New Roman" w:hAnsi="Times New Roman"/>
          <w:b/>
          <w:bCs/>
          <w:szCs w:val="24"/>
        </w:rPr>
        <w:t>5</w:t>
      </w:r>
      <w:r>
        <w:rPr>
          <w:rFonts w:ascii="Times New Roman" w:hAnsi="Times New Roman"/>
          <w:b/>
          <w:bCs/>
          <w:szCs w:val="24"/>
        </w:rPr>
        <w:t>. godinu i Projekcija za 202</w:t>
      </w:r>
      <w:r w:rsidR="00E0203A">
        <w:rPr>
          <w:rFonts w:ascii="Times New Roman" w:hAnsi="Times New Roman"/>
          <w:b/>
          <w:bCs/>
          <w:szCs w:val="24"/>
        </w:rPr>
        <w:t>6</w:t>
      </w:r>
      <w:r>
        <w:rPr>
          <w:rFonts w:ascii="Times New Roman" w:hAnsi="Times New Roman"/>
          <w:b/>
          <w:bCs/>
          <w:szCs w:val="24"/>
        </w:rPr>
        <w:t>. i 202</w:t>
      </w:r>
      <w:r w:rsidR="00E0203A">
        <w:rPr>
          <w:rFonts w:ascii="Times New Roman" w:hAnsi="Times New Roman"/>
          <w:b/>
          <w:bCs/>
          <w:szCs w:val="24"/>
        </w:rPr>
        <w:t>7</w:t>
      </w:r>
      <w:r>
        <w:rPr>
          <w:rFonts w:ascii="Times New Roman" w:hAnsi="Times New Roman"/>
          <w:b/>
          <w:bCs/>
          <w:szCs w:val="24"/>
        </w:rPr>
        <w:t>. godinu</w:t>
      </w:r>
    </w:p>
    <w:p w:rsidR="006E69CF" w:rsidRDefault="006E69CF"/>
    <w:p w:rsidR="006E69CF" w:rsidRDefault="006E69CF">
      <w:pPr>
        <w:pStyle w:val="Tijeloteksta2"/>
        <w:rPr>
          <w:rFonts w:ascii="Times New Roman" w:hAnsi="Times New Roman"/>
          <w:b w:val="0"/>
          <w:szCs w:val="24"/>
        </w:rPr>
      </w:pPr>
    </w:p>
    <w:p w:rsidR="006E69CF" w:rsidRDefault="00C41DE4">
      <w:pPr>
        <w:pStyle w:val="Tijeloteksta2"/>
        <w:ind w:firstLine="70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Cs/>
          <w:szCs w:val="24"/>
        </w:rPr>
        <w:t>I.   OPĆI DIO</w:t>
      </w:r>
    </w:p>
    <w:p w:rsidR="006E69CF" w:rsidRDefault="00C41DE4">
      <w:pPr>
        <w:pStyle w:val="Tijeloteksta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Članak 1.</w:t>
      </w:r>
    </w:p>
    <w:p w:rsidR="006E69CF" w:rsidRDefault="006E69CF">
      <w:pPr>
        <w:pStyle w:val="Tijeloteksta2"/>
        <w:rPr>
          <w:rFonts w:ascii="Times New Roman" w:hAnsi="Times New Roman"/>
          <w:b w:val="0"/>
          <w:szCs w:val="24"/>
        </w:rPr>
      </w:pPr>
    </w:p>
    <w:p w:rsidR="006E69CF" w:rsidRDefault="00C41DE4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Proračun Općine </w:t>
      </w:r>
      <w:proofErr w:type="spellStart"/>
      <w:r>
        <w:rPr>
          <w:rFonts w:ascii="Times New Roman" w:hAnsi="Times New Roman"/>
          <w:b w:val="0"/>
          <w:szCs w:val="24"/>
        </w:rPr>
        <w:t>Jarmina</w:t>
      </w:r>
      <w:proofErr w:type="spellEnd"/>
      <w:r>
        <w:rPr>
          <w:rFonts w:ascii="Times New Roman" w:hAnsi="Times New Roman"/>
          <w:b w:val="0"/>
          <w:szCs w:val="24"/>
        </w:rPr>
        <w:t xml:space="preserve"> za 202</w:t>
      </w:r>
      <w:r w:rsidR="00E0203A">
        <w:rPr>
          <w:rFonts w:ascii="Times New Roman" w:hAnsi="Times New Roman"/>
          <w:b w:val="0"/>
          <w:szCs w:val="24"/>
        </w:rPr>
        <w:t>5</w:t>
      </w:r>
      <w:r>
        <w:rPr>
          <w:rFonts w:ascii="Times New Roman" w:hAnsi="Times New Roman"/>
          <w:b w:val="0"/>
          <w:szCs w:val="24"/>
        </w:rPr>
        <w:t>. godinu i Projekcija za 202</w:t>
      </w:r>
      <w:r w:rsidR="00E0203A">
        <w:rPr>
          <w:rFonts w:ascii="Times New Roman" w:hAnsi="Times New Roman"/>
          <w:b w:val="0"/>
          <w:szCs w:val="24"/>
        </w:rPr>
        <w:t>6</w:t>
      </w:r>
      <w:r>
        <w:rPr>
          <w:rFonts w:ascii="Times New Roman" w:hAnsi="Times New Roman"/>
          <w:b w:val="0"/>
          <w:szCs w:val="24"/>
        </w:rPr>
        <w:t>. i 202</w:t>
      </w:r>
      <w:r w:rsidR="00E0203A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>. godinu (u daljnjem tekstu: Proračun) sastoji se od:</w:t>
      </w:r>
    </w:p>
    <w:p w:rsidR="006E69CF" w:rsidRDefault="006E69CF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</w:p>
    <w:p w:rsidR="00071D37" w:rsidRDefault="00071D37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</w:p>
    <w:p w:rsidR="00E37AD7" w:rsidRDefault="00C41DE4" w:rsidP="00E37AD7">
      <w:pPr>
        <w:pStyle w:val="Tijeloteksta2"/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Sažetak Računa prihoda i rashoda i Sažetak </w:t>
      </w:r>
      <w:proofErr w:type="spellStart"/>
      <w:r>
        <w:rPr>
          <w:rFonts w:ascii="Times New Roman" w:hAnsi="Times New Roman"/>
          <w:bCs/>
          <w:szCs w:val="24"/>
        </w:rPr>
        <w:t>finacira</w:t>
      </w:r>
      <w:r>
        <w:rPr>
          <w:rFonts w:ascii="Times New Roman" w:hAnsi="Times New Roman"/>
          <w:bCs/>
          <w:szCs w:val="24"/>
        </w:rPr>
        <w:t>nja</w:t>
      </w:r>
      <w:proofErr w:type="spellEnd"/>
    </w:p>
    <w:p w:rsidR="00E87285" w:rsidRDefault="00E87285" w:rsidP="00102B15">
      <w:pPr>
        <w:pStyle w:val="Tijeloteksta2"/>
        <w:jc w:val="left"/>
        <w:rPr>
          <w:rFonts w:ascii="Times New Roman" w:hAnsi="Times New Roman"/>
          <w:bCs/>
          <w:szCs w:val="24"/>
        </w:rPr>
      </w:pPr>
    </w:p>
    <w:tbl>
      <w:tblPr>
        <w:tblW w:w="14985" w:type="dxa"/>
        <w:tblInd w:w="-572" w:type="dxa"/>
        <w:tblLook w:val="04A0"/>
      </w:tblPr>
      <w:tblGrid>
        <w:gridCol w:w="856"/>
        <w:gridCol w:w="3822"/>
        <w:gridCol w:w="1418"/>
        <w:gridCol w:w="1280"/>
        <w:gridCol w:w="1267"/>
        <w:gridCol w:w="1367"/>
        <w:gridCol w:w="1367"/>
        <w:gridCol w:w="917"/>
        <w:gridCol w:w="897"/>
        <w:gridCol w:w="897"/>
        <w:gridCol w:w="897"/>
      </w:tblGrid>
      <w:tr w:rsidR="00E87285" w:rsidTr="00E87285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IZVRŠENJE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</w:tr>
      <w:tr w:rsidR="00E87285" w:rsidTr="00E87285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</w:tr>
      <w:tr w:rsidR="00E87285" w:rsidTr="00E87285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BROJ KONTA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01.01.2023. - 31.12.2023.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2/1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3/2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4/3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5/4</w:t>
            </w:r>
          </w:p>
        </w:tc>
      </w:tr>
      <w:tr w:rsidR="00E87285" w:rsidTr="00E87285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87285" w:rsidTr="00E87285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RAČUN PRIHODA I RASHODA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87285" w:rsidTr="00E87285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1.105.634,09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2.488.590,00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3.000.770,00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2.588.400,00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2.654.400,00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225,08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120,58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86,26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102,55</w:t>
            </w:r>
          </w:p>
        </w:tc>
      </w:tr>
      <w:tr w:rsidR="00E87285" w:rsidTr="00E87285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od prodaje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38.689,85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64.270,00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62.000,00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166,12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96,47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876.523,53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1.322.380,00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1.434.850,00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1.429.480,00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1.430.480,00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150,87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108,51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99,63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100,07</w:t>
            </w:r>
          </w:p>
        </w:tc>
      </w:tr>
      <w:tr w:rsidR="00E87285" w:rsidTr="00E87285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135.732,68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1.905.720,00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1.712.920,00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1.170.920,00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1.210.920,00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1.404,02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68,36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103,42</w:t>
            </w:r>
          </w:p>
        </w:tc>
      </w:tr>
      <w:tr w:rsidR="00E87285" w:rsidTr="00E87285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RAZLIKA − MANJAK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132.067,73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-675.240,00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75.000,00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511,28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12,59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58,82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150,00</w:t>
            </w:r>
          </w:p>
        </w:tc>
      </w:tr>
      <w:tr w:rsidR="00E87285" w:rsidTr="00E87285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87285" w:rsidTr="00E87285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RAČUN ZADUŽIVANJA / FINANCIRANJA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87285" w:rsidTr="00E87285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135.093,92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1.091.990,00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39.000,00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808,32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316.453,26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323.840,00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119.000,00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36,75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NETO ZADUŽIVANJE / FINANCIRANJE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-181.359,34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768.150,00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-80.000,00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423,55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87285" w:rsidTr="00E87285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UKUPAN DONOS VIŠKA/MANJKA IZ PRETHODNIH GODINA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E87285" w:rsidTr="00E87285">
        <w:trPr>
          <w:trHeight w:val="559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DIO VIŠKA/MANJKA IZ PRETHODNIH GODINA KOJI ĆE SE POKRIT/RASPOREDITI U PLANIRANOM RAZDOBLJU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-92.910,00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80,72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16,67</w:t>
            </w:r>
          </w:p>
        </w:tc>
      </w:tr>
      <w:tr w:rsidR="00E87285" w:rsidTr="00E87285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87285" w:rsidTr="00E87285">
        <w:trPr>
          <w:trHeight w:val="25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 / MANJAK + NETO ZADUŽIVANJA / FINANCIRANJA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-49.291,61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</w:tbl>
    <w:p w:rsidR="00E87285" w:rsidRDefault="00E87285" w:rsidP="00102B15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:rsidR="00E37AD7" w:rsidRDefault="00E37AD7" w:rsidP="00E37AD7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:rsidR="006E69CF" w:rsidRDefault="006E69CF">
      <w:pPr>
        <w:pStyle w:val="Tijeloteksta2"/>
        <w:ind w:right="-882" w:hanging="567"/>
        <w:jc w:val="both"/>
        <w:rPr>
          <w:rFonts w:ascii="Times New Roman" w:hAnsi="Times New Roman"/>
          <w:bCs/>
          <w:szCs w:val="24"/>
        </w:rPr>
      </w:pPr>
    </w:p>
    <w:p w:rsidR="00071D37" w:rsidRDefault="00C41DE4" w:rsidP="005F6706">
      <w:pPr>
        <w:pStyle w:val="Tijeloteksta2"/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Račun prihoda i rashoda prema izvorima financiranja</w:t>
      </w:r>
    </w:p>
    <w:tbl>
      <w:tblPr>
        <w:tblW w:w="15118" w:type="dxa"/>
        <w:tblInd w:w="-572" w:type="dxa"/>
        <w:tblLook w:val="04A0"/>
      </w:tblPr>
      <w:tblGrid>
        <w:gridCol w:w="4678"/>
        <w:gridCol w:w="1417"/>
        <w:gridCol w:w="1276"/>
        <w:gridCol w:w="1276"/>
        <w:gridCol w:w="1367"/>
        <w:gridCol w:w="1367"/>
        <w:gridCol w:w="980"/>
        <w:gridCol w:w="963"/>
        <w:gridCol w:w="897"/>
        <w:gridCol w:w="897"/>
      </w:tblGrid>
      <w:tr w:rsidR="00E87285" w:rsidRPr="00E87285" w:rsidTr="00E87285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sz w:val="18"/>
                <w:szCs w:val="18"/>
              </w:rPr>
            </w:pPr>
            <w:r w:rsidRPr="00E872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IZVRŠENJE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sz w:val="18"/>
                <w:szCs w:val="18"/>
              </w:rPr>
            </w:pPr>
            <w:r w:rsidRPr="00E872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BROJ KONTA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VRSTA PRIHODA / PRIMITAKA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01.01.2023. - 31.12.2023.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(2/1)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(3/2)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(4/3)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(5/4)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sz w:val="18"/>
                <w:szCs w:val="18"/>
              </w:rPr>
            </w:pPr>
            <w:r w:rsidRPr="00E87285">
              <w:rPr>
                <w:rFonts w:ascii="Arial" w:hAnsi="Arial" w:cs="Arial"/>
                <w:sz w:val="18"/>
                <w:szCs w:val="18"/>
              </w:rPr>
              <w:t xml:space="preserve">UKUPNO PRIHODI / PRIMICI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1.144.323,94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2.552.860,00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3.062.770,00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2.650.400,00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2.716.400,00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223,09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119,97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86,54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102,49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6 Prihodi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1.105.634,09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2.488.590,00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3.000.770,00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2.588.400,00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2.654.400,00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225,08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120,58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86,26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102,55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61 Prihodi od poreza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369.487,57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239.260,00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460.260,00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498.790,00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554.790,00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64,75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192,37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108,37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111,23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369.487,57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239.260,00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460.260,00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498.790,00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554.790,00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64,75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192,37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111,23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575.350,52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2.060.720,00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2.319.100,00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1.868.200,00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1.878.200,00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358,17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112,54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80,56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100,54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5.0. Pomoći - kapitalne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49.055,91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1.232.980,00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1.517.200,00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1.066.300,00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1.026.300,00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2.513,42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123,05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70,28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96,25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5.1. Pomoći - PK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38.578,74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209,96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390.206,00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492.520,00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126,22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5.3. Pomoći - tekuće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97.509,87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254.220,00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220.900,00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260,71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86,89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64 Prihodi od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53.229,99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54.550,00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54.550,00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54.550,00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54.550,00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102,48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1.026,69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4.0.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53.220,25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54.450,00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54.450,00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54.450,00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54.450,00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100.517,47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120.660,00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153.460,00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153.460,00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153.460,00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120,04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127,18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3.1. Vlastiti prihodi - PK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57.413,40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57,83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198,80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4.0.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43.104,07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40.340,00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40.340,00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40.340,00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40.340,00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93,59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5.0. Pomoći - kapitalne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47.120,00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47.120,00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47.120,00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47.120,00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66 Prihodi od prodaje proizvoda i robe te pruženih usluga i prihodi od donacija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7.048,54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9.400,00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9.400,00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9.400,00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9.400,00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133,36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3.0. Vlastiti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7.048,54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9.400,00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133,36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68 Kazne, upravne mjere i ostali prihodi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Izvor 1.0.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7 Prihodi od prodaje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38.689,85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64.270,00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62.000,00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62.000,00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62.000,00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166,12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96,47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71 Prihodi od prodaje </w:t>
            </w:r>
            <w:proofErr w:type="spellStart"/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neproizvedene</w:t>
            </w:r>
            <w:proofErr w:type="spellEnd"/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38.689,85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64.270,00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62.000,00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62.000,00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62.000,00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166,12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96,47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7.0. Prihodi od prodaje ili zamjene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38.689,85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64.270,00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166,12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96,47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sz w:val="18"/>
                <w:szCs w:val="18"/>
              </w:rPr>
            </w:pPr>
            <w:r w:rsidRPr="00E87285">
              <w:rPr>
                <w:rFonts w:ascii="Arial" w:hAnsi="Arial" w:cs="Arial"/>
                <w:sz w:val="18"/>
                <w:szCs w:val="18"/>
              </w:rPr>
              <w:t xml:space="preserve">UKUPNO RASHODI / IZDACI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970.490,40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3.228.100,00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3.147.770,00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2.600.400,00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2.641.400,00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332,63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97,51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82,61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101,58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835.287,72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1.322.380,00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1.434.850,00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1.429.480,00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1.430.480,00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158,31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108,51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99,63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100,07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31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252.895,89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344.640,00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399.030,00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408.960,00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411.960,00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136,28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115,78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102,49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100,73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53.175,18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73.130,00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73.130,00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83.060,00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86.060,00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137,53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113,58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103,61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3.1. Vlastiti prihodi - PK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10.520,33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120,53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173,50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5.1. Pomoći - PK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126.849,35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31.810,00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25,08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198,05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5.3. Pomoći - tekuće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62.351,03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175.220,00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159.900,00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159.900,00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159.900,00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281,02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91,26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370.170,13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650.920,00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657.210,00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645.710,00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645.710,00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175,84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100,97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98,25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172.348,08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233.780,00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212.570,00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203.070,00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203.070,00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135,64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90,93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95,53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3.0. Vlastiti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3.352,88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3.430,00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3.430,00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3.430,00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3.430,00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3.1. Vlastiti prihodi - PK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43.637,64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42.500,00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44,89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216,95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4.0.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80.914,32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89.480,00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89.480,00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89.480,00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89.480,00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5.0. Pomoći - kapitalne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7.430,00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135.830,00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128.400,00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128.400,00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128.400,00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1.828,13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94,53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5.1. Pomoći - PK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5.167,31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565,09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29.230,59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80.610,00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119.830,00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119.830,00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119.830,00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275,77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148,65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5.3. Pomoći - tekuće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4.653,28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1.267,92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103,39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96,72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7.0. Prihodi od prodaje ili zamjene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23.436,03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34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11.648,76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11.010,00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40.980,00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37.980,00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35.980,00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94,52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372,21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92,68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94,73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11.186,72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10.740,00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40.480,00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37.480,00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35.480,00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376,91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92,59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94,66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3.1. Vlastiti prihodi - PK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462,04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58,44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185,19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35 Subvencije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35.040,00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35.040,00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35.040,00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35.040,00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4.0.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5.310,00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28.930,00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28.930,00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28.930,00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28.930,00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37 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71.942,77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62.360,00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62.360,00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62.360,00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62.360,00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86,68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4.270,00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4.270,00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4.270,00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106,75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3.0. Vlastiti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5.772,93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5.970,00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5.970,00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5.970,00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5.970,00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103,41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29.586,20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38.630,00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52.120,00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52.120,00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52.120,00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130,57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134,92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5.3. Pomoći - tekuće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36.583,64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37,61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128.630,17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210.410,00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232.230,00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231.430,00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231.430,00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163,58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110,37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99,66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19.479,05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12.340,00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6.110,00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5.310,00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63,35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49,51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86,91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101.267,73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191.830,00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226.120,00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226.120,00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226.120,00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189,43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117,88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5.3. Pomoći - tekuće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7.883,39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79,15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135.202,68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1.905.720,00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1.712.920,00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1.170.920,00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1.210.920,00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1.409,53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89,88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68,36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103,42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41 Rashodi za nabavu </w:t>
            </w:r>
            <w:proofErr w:type="spellStart"/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neproizvedene</w:t>
            </w:r>
            <w:proofErr w:type="spellEnd"/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30.000,00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64.919,06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887.040,00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784.960,00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384.960,00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384.960,00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1.366,38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88,49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49,04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3.1. Vlastiti prihodi - PK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151,52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5.0. Pomoći - kapitalne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59.854,68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258.350,00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634.960,00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234.960,00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234.960,00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431,63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245,78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7.0. Prihodi od prodaje ili zamjene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5.064,38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56.030,00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1.106,35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78,53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8.0. Namjenski primici od financijske imovine i zaduživanja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70.283,62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988.680,00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927.960,00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785.960,00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825.960,00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1.406,70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93,86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84,70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sz w:val="18"/>
                <w:szCs w:val="18"/>
              </w:rPr>
              <w:t>105,09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5.0. Pomoći - kapitalne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70.283,62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600.680,00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800.960,00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590.960,00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610.960,00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854,65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133,34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73,78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103,38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7.0. Prihodi od prodaje ili zamjene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31,03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477,78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123,26</w:t>
            </w:r>
          </w:p>
        </w:tc>
      </w:tr>
      <w:tr w:rsidR="00E87285" w:rsidRPr="00E87285" w:rsidTr="00E87285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8.0. Namjenski primici od financijske imovine i zaduživanja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Pr="00E87285" w:rsidRDefault="00E87285" w:rsidP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872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</w:tbl>
    <w:p w:rsidR="00102B15" w:rsidRDefault="00102B15" w:rsidP="00102B15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:rsidR="00102B15" w:rsidRDefault="00102B15" w:rsidP="00102B15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:rsidR="00102B15" w:rsidRDefault="00102B15" w:rsidP="00102B15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:rsidR="00E87285" w:rsidRDefault="00E87285" w:rsidP="00102B15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:rsidR="00962794" w:rsidRDefault="00962794" w:rsidP="00962794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:rsidR="006E69CF" w:rsidRDefault="00C41DE4">
      <w:pPr>
        <w:pStyle w:val="Tijeloteksta2"/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Rashodi prema funkcijskoj klasifikaciji</w:t>
      </w:r>
    </w:p>
    <w:p w:rsidR="00E87285" w:rsidRDefault="00E87285" w:rsidP="00E87285">
      <w:pPr>
        <w:pStyle w:val="Tijeloteksta2"/>
        <w:ind w:firstLine="720"/>
        <w:jc w:val="left"/>
        <w:rPr>
          <w:rFonts w:ascii="Times New Roman" w:hAnsi="Times New Roman"/>
          <w:bCs/>
          <w:szCs w:val="24"/>
        </w:rPr>
      </w:pPr>
    </w:p>
    <w:tbl>
      <w:tblPr>
        <w:tblW w:w="15165" w:type="dxa"/>
        <w:tblInd w:w="-572" w:type="dxa"/>
        <w:tblLook w:val="04A0"/>
      </w:tblPr>
      <w:tblGrid>
        <w:gridCol w:w="4820"/>
        <w:gridCol w:w="1417"/>
        <w:gridCol w:w="1276"/>
        <w:gridCol w:w="1276"/>
        <w:gridCol w:w="1367"/>
        <w:gridCol w:w="1367"/>
        <w:gridCol w:w="1017"/>
        <w:gridCol w:w="897"/>
        <w:gridCol w:w="897"/>
        <w:gridCol w:w="897"/>
      </w:tblGrid>
      <w:tr w:rsidR="00E87285" w:rsidTr="00E87285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IZVRŠENJE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BROJ KONTA, VRSTA PRIHODA / PRIMITAKA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01.01.2023. - 31.12.2023.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(2/1)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(3/2)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(4/3)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(5/4)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UKUPNO RASHODI / IZDACI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977.797,63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3.228.100,00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3.147.770,00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2.600.400,00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2.641.400,00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330,14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97,51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82,61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101,58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252.657,11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296.300,00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339.070,00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333.700,00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334.700,00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117,27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114,43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98,42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100,30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011 Izvršna  i zakonodavna tijela, financijski i fiskalni poslovi, vanjski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21.167,61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37.780,00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25.480,00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25.480,00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148,27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67,44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013 Opće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231.489,50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270.820,00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301.290,00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308.220,00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309.220,00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116,99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100,32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02 Obrana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2.036,77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4.930,00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4.930,00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4.930,00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90,83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266,49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022 Civilna obrana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2.036,77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4.930,00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4.930,00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4.930,00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90,83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266,49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03 Javni red i sigurnost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12.458,92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29.200,00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234,37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032 Usluge protupožarne zaštite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12.458,92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29.200,00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234,37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04 Ekonomski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49.600,00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49.600,00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49.600,00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76,78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041 "Opći ekonomski, trgovački i poslovi vezani uz rad"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7.960,00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7.960,00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7.960,00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042 "Poljoprivreda, šumarstvo, ribarstvo i lov"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21.640,00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21.640,00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21.640,00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047 Ostale industrije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57,14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05 Zaštita okoliša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1.696,97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163.290,00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163.290,00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163.290,00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163.290,00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9.622,44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051 Gospodarenje otpadom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1.378,04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052 Gospodarenje otpadnim vodama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318,93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054 Zaštita bioraznolikosti i krajolika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160.500,00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056 Poslovi i usluge zaštite okoliša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1.860,00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1.860,00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1.860,00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200.753,45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1.444.110,00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1.391.900,00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1.049.900,00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1.089.900,00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719,35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96,38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75,43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103,81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062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2.654,46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718.060,00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747.170,00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347.170,00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347.170,00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27.051,08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46,46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064 Ulična rasvjeta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23.527,46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33.180,00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141,03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FUNKCIJSKA KLASIFIKACIJA 066 Rashodi vezani za stanovanje i kom. pogodnosti koji nisu drugdje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svrstani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174.571,53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692.870,00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594.730,00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652.730,00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692.730,00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396,90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85,84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109,75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106,13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FUNKCIJSKA KLASIFIKACIJA 07 Zdravstvo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6.447,38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6.770,00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13.330,00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13.330,00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13.330,00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196,90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076 Poslovi i usluge zdravstva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6.447,38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6.770,00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13.330,00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13.330,00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13.330,00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196,90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08 Rekreacija, kultura i religija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157.016,50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784.990,00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648.830,00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448.830,00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448.830,00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499,94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82,65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69,18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081 Službe rekreacije i sporta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98.857,61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138.400,00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98.400,00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71,10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082 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9.474,72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448.560,00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448.560,00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248.560,00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248.560,00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4.734,28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55,41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084 Religijske i druge službe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85,99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235,40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086 Rashodi za rekreaciju, kulturu i religiju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36.334,17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187.410,00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76.870,00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76.870,00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76.870,00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515,80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41,02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09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238.771,60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207.940,00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271.930,00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271.930,00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271.930,00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87,09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130,77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091 Predškolsko i 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186.636,67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151.970,00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215.960,00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215.960,00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215.960,00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81,43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142,11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098 Usluge obrazovanja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52.134,93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55.970,00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55.970,00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55.970,00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55.970,00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10 Socijalna zaštita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105.958,93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229.050,00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235.690,00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235.690,00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235.690,00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216,17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102 Starost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65.281,80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199.970,00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206.610,00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206.610,00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206.610,00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306,32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FUNKCIJSKA KLASIFIKACIJA 109 Aktivnosti socijalne zaštite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40.677,13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29.080,00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29.080,00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29.080,00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</w:tbl>
    <w:p w:rsidR="00E87285" w:rsidRDefault="00E87285" w:rsidP="00E87285">
      <w:pPr>
        <w:pStyle w:val="Tijeloteksta2"/>
        <w:ind w:firstLine="720"/>
        <w:jc w:val="left"/>
        <w:rPr>
          <w:rFonts w:ascii="Times New Roman" w:hAnsi="Times New Roman"/>
          <w:bCs/>
          <w:szCs w:val="24"/>
        </w:rPr>
      </w:pPr>
    </w:p>
    <w:p w:rsidR="00102B15" w:rsidRDefault="00102B15" w:rsidP="00102B15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:rsidR="00102B15" w:rsidRDefault="00102B15" w:rsidP="00102B15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:rsidR="00102B15" w:rsidRDefault="00102B15" w:rsidP="00102B15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:rsidR="000D1C10" w:rsidRDefault="00C41DE4" w:rsidP="00D8062E">
      <w:pPr>
        <w:pStyle w:val="Tijeloteksta2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Račun financiranja</w:t>
      </w:r>
    </w:p>
    <w:tbl>
      <w:tblPr>
        <w:tblW w:w="15020" w:type="dxa"/>
        <w:tblInd w:w="-572" w:type="dxa"/>
        <w:tblLook w:val="04A0"/>
      </w:tblPr>
      <w:tblGrid>
        <w:gridCol w:w="5103"/>
        <w:gridCol w:w="1418"/>
        <w:gridCol w:w="1276"/>
        <w:gridCol w:w="1134"/>
        <w:gridCol w:w="1367"/>
        <w:gridCol w:w="1367"/>
        <w:gridCol w:w="897"/>
        <w:gridCol w:w="897"/>
        <w:gridCol w:w="897"/>
        <w:gridCol w:w="897"/>
      </w:tblGrid>
      <w:tr w:rsidR="00E87285" w:rsidTr="00E87285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IZVRŠENJE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</w:tr>
      <w:tr w:rsidR="00E87285" w:rsidTr="00E8728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</w:tr>
      <w:tr w:rsidR="00E87285" w:rsidTr="00E8728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BROJ KONTA, VRSTA PRIHODA / PRIMITAKA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01.01.2023. - 31.12.2023.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(2/1)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(3/2)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(4/3)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(5/4)</w:t>
            </w:r>
          </w:p>
        </w:tc>
      </w:tr>
      <w:tr w:rsidR="00E87285" w:rsidTr="00E8728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UKUPNO PRIHODI / PRIMICI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135.093,92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1.091.990,00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39.000,00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808,32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11,81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30,23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135.093,92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1.091.990,00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39.000,00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808,32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11,81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30,23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83 Primici od prodaje dionica i udjela u glavnici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E87285" w:rsidTr="00E8728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8.0. Namjenski primici od financijske imovine i zaduživanja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87285" w:rsidTr="00E8728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84 Primici od zaduživanja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135.093,92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1.091.990,00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39.000,00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808,32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3,57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8.0. Namjenski primici od financijske imovine i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zaduživanja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135.093,92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1.091.990,00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39.000,00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808,32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3,57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UKUPNO RASHODI / IZDACI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316.453,26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323.840,00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119.000,00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119.000,00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36,75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316.453,26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323.840,00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119.000,00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119.000,00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36,75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316.453,26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323.840,00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119.000,00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119.000,00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36,75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119.000,00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E87285" w:rsidTr="00E8728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24.463,08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130,20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87285" w:rsidTr="00E87285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8.0. Namjenski primici od financijske imovine i zaduživanja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291.990,18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291.990,00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7285" w:rsidRDefault="00E8728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</w:tbl>
    <w:p w:rsidR="00E87285" w:rsidRDefault="00E87285" w:rsidP="00E87285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:rsidR="00E87285" w:rsidRDefault="00E87285" w:rsidP="00D8062E">
      <w:pPr>
        <w:pStyle w:val="Tijeloteksta2"/>
        <w:rPr>
          <w:rFonts w:ascii="Times New Roman" w:hAnsi="Times New Roman"/>
          <w:bCs/>
          <w:szCs w:val="24"/>
        </w:rPr>
      </w:pPr>
    </w:p>
    <w:p w:rsidR="00E87285" w:rsidRDefault="00E87285">
      <w:pPr>
        <w:pStyle w:val="Tijeloteksta2"/>
        <w:rPr>
          <w:rFonts w:ascii="Times New Roman" w:hAnsi="Times New Roman"/>
          <w:szCs w:val="24"/>
        </w:rPr>
      </w:pPr>
    </w:p>
    <w:p w:rsidR="006E69CF" w:rsidRDefault="00FB0C81">
      <w:pPr>
        <w:pStyle w:val="Tijeloteksta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Obrazloženje općeg dijela proračuna</w:t>
      </w:r>
    </w:p>
    <w:p w:rsidR="006E69CF" w:rsidRDefault="006E69CF">
      <w:pPr>
        <w:pStyle w:val="Tijeloteksta2"/>
        <w:rPr>
          <w:rFonts w:ascii="Times New Roman" w:hAnsi="Times New Roman"/>
          <w:szCs w:val="24"/>
        </w:rPr>
      </w:pPr>
    </w:p>
    <w:p w:rsidR="006E69CF" w:rsidRDefault="006E69CF">
      <w:pPr>
        <w:pStyle w:val="Tijeloteksta2"/>
        <w:jc w:val="both"/>
        <w:rPr>
          <w:rFonts w:ascii="Times New Roman" w:hAnsi="Times New Roman"/>
          <w:szCs w:val="24"/>
        </w:rPr>
      </w:pPr>
    </w:p>
    <w:p w:rsidR="006E69CF" w:rsidRDefault="00C41DE4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Opći dio proračuna</w:t>
      </w:r>
      <w:r>
        <w:rPr>
          <w:rFonts w:ascii="Times New Roman" w:hAnsi="Times New Roman"/>
          <w:b w:val="0"/>
        </w:rPr>
        <w:t xml:space="preserve"> čine Račun prihoda i rashoda i Račun financiranja. Račun prihoda i rashoda iskazan je prema izvorima financiranja i ekonomskoj klasifikaciji te su rashodi iskazani i prema funkcijskoj klasifikaciji.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C41DE4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U računu prihoda i rashoda</w:t>
      </w:r>
      <w:r>
        <w:rPr>
          <w:rFonts w:ascii="Times New Roman" w:hAnsi="Times New Roman"/>
          <w:b w:val="0"/>
        </w:rPr>
        <w:t xml:space="preserve"> planski podaci proračuna nav</w:t>
      </w:r>
      <w:r>
        <w:rPr>
          <w:rFonts w:ascii="Times New Roman" w:hAnsi="Times New Roman"/>
          <w:b w:val="0"/>
        </w:rPr>
        <w:t>edeni su po ekonomskoj klasifikaciji (računima računskog plana proračuna), a čine ih prihodi poslovanja /skupina konta 6/ i prihodi od prodaje nefinancijske imovine /skupina konta 7/ te rashodi poslovanja /skupina konta 3/ i rashodi za nabavu nefinancijske</w:t>
      </w:r>
      <w:r>
        <w:rPr>
          <w:rFonts w:ascii="Times New Roman" w:hAnsi="Times New Roman"/>
          <w:b w:val="0"/>
        </w:rPr>
        <w:t xml:space="preserve"> imovine /skupina konta 4/. Iznosi prihoda i primitaka proračuna Općine </w:t>
      </w:r>
      <w:proofErr w:type="spellStart"/>
      <w:r>
        <w:rPr>
          <w:rFonts w:ascii="Times New Roman" w:hAnsi="Times New Roman"/>
          <w:b w:val="0"/>
        </w:rPr>
        <w:t>Jarmina</w:t>
      </w:r>
      <w:proofErr w:type="spellEnd"/>
      <w:r>
        <w:rPr>
          <w:rFonts w:ascii="Times New Roman" w:hAnsi="Times New Roman"/>
          <w:b w:val="0"/>
        </w:rPr>
        <w:t xml:space="preserve"> za naredno trogodišnje razdoblje planirani su temeljem ostvarenja za prethodnu godinu i Uputama za izradu proračuna jedinica lokalne i područne (regionalne) samouprave za razdo</w:t>
      </w:r>
      <w:r>
        <w:rPr>
          <w:rFonts w:ascii="Times New Roman" w:hAnsi="Times New Roman"/>
          <w:b w:val="0"/>
        </w:rPr>
        <w:t>blje 202</w:t>
      </w:r>
      <w:r w:rsidR="0027151C">
        <w:rPr>
          <w:rFonts w:ascii="Times New Roman" w:hAnsi="Times New Roman"/>
          <w:b w:val="0"/>
        </w:rPr>
        <w:t>5</w:t>
      </w:r>
      <w:r>
        <w:rPr>
          <w:rFonts w:ascii="Times New Roman" w:hAnsi="Times New Roman"/>
          <w:b w:val="0"/>
        </w:rPr>
        <w:t xml:space="preserve"> – 202</w:t>
      </w:r>
      <w:r w:rsidR="0027151C">
        <w:rPr>
          <w:rFonts w:ascii="Times New Roman" w:hAnsi="Times New Roman"/>
          <w:b w:val="0"/>
        </w:rPr>
        <w:t>7</w:t>
      </w:r>
      <w:r>
        <w:rPr>
          <w:rFonts w:ascii="Times New Roman" w:hAnsi="Times New Roman"/>
          <w:b w:val="0"/>
        </w:rPr>
        <w:t>. RH kojima su utvrđene odrednice prihoda i rashoda lokalnih jedinica.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C41DE4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Ukupni prihodi i primici proračuna Općine </w:t>
      </w:r>
      <w:proofErr w:type="spellStart"/>
      <w:r>
        <w:rPr>
          <w:rFonts w:ascii="Times New Roman" w:hAnsi="Times New Roman"/>
          <w:b w:val="0"/>
        </w:rPr>
        <w:t>Jarmina</w:t>
      </w:r>
      <w:proofErr w:type="spellEnd"/>
      <w:r>
        <w:rPr>
          <w:rFonts w:ascii="Times New Roman" w:hAnsi="Times New Roman"/>
          <w:b w:val="0"/>
        </w:rPr>
        <w:t xml:space="preserve"> za 202</w:t>
      </w:r>
      <w:r w:rsidR="0027151C">
        <w:rPr>
          <w:rFonts w:ascii="Times New Roman" w:hAnsi="Times New Roman"/>
          <w:b w:val="0"/>
        </w:rPr>
        <w:t>5</w:t>
      </w:r>
      <w:r>
        <w:rPr>
          <w:rFonts w:ascii="Times New Roman" w:hAnsi="Times New Roman"/>
          <w:b w:val="0"/>
        </w:rPr>
        <w:t xml:space="preserve">. godinu planirani su u iznosu od </w:t>
      </w:r>
      <w:r w:rsidR="0027151C">
        <w:rPr>
          <w:rFonts w:ascii="Times New Roman" w:hAnsi="Times New Roman"/>
          <w:b w:val="0"/>
        </w:rPr>
        <w:t>3.191.770,00</w:t>
      </w:r>
      <w:r>
        <w:rPr>
          <w:rFonts w:ascii="Times New Roman" w:hAnsi="Times New Roman"/>
          <w:b w:val="0"/>
        </w:rPr>
        <w:t xml:space="preserve"> eura. 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C41DE4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U računu financiranja</w:t>
      </w:r>
      <w:r>
        <w:rPr>
          <w:rFonts w:ascii="Times New Roman" w:hAnsi="Times New Roman"/>
          <w:b w:val="0"/>
        </w:rPr>
        <w:t xml:space="preserve"> planirani su primici od financijsk</w:t>
      </w:r>
      <w:r>
        <w:rPr>
          <w:rFonts w:ascii="Times New Roman" w:hAnsi="Times New Roman"/>
          <w:b w:val="0"/>
        </w:rPr>
        <w:t xml:space="preserve">e imovine i zaduživanja /skupina konta 8/ i planirani izdaci za financijsku imovinu i otplatu kredita i zajmova /skupina konta 5/. 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C41DE4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PRIHODI PRORAČUNA U 202</w:t>
      </w:r>
      <w:r w:rsidR="0027151C">
        <w:rPr>
          <w:rFonts w:ascii="Times New Roman" w:hAnsi="Times New Roman"/>
        </w:rPr>
        <w:t>5</w:t>
      </w:r>
      <w:r>
        <w:rPr>
          <w:rFonts w:ascii="Times New Roman" w:hAnsi="Times New Roman"/>
        </w:rPr>
        <w:t>. GODINI</w:t>
      </w:r>
      <w:r>
        <w:rPr>
          <w:rFonts w:ascii="Times New Roman" w:hAnsi="Times New Roman"/>
          <w:b w:val="0"/>
        </w:rPr>
        <w:t xml:space="preserve"> 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C41DE4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Ukupni Prihodi i primici Proračuna za 202</w:t>
      </w:r>
      <w:r w:rsidR="0027151C">
        <w:rPr>
          <w:rFonts w:ascii="Times New Roman" w:hAnsi="Times New Roman"/>
          <w:b w:val="0"/>
        </w:rPr>
        <w:t>5</w:t>
      </w:r>
      <w:r>
        <w:rPr>
          <w:rFonts w:ascii="Times New Roman" w:hAnsi="Times New Roman"/>
          <w:b w:val="0"/>
        </w:rPr>
        <w:t xml:space="preserve">.god. predlažu se u iznosu od </w:t>
      </w:r>
      <w:r w:rsidR="0027151C">
        <w:rPr>
          <w:rFonts w:ascii="Times New Roman" w:hAnsi="Times New Roman"/>
          <w:b w:val="0"/>
        </w:rPr>
        <w:t>3.191.770,00</w:t>
      </w:r>
      <w:r w:rsidR="00FB0C81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eura, a u tome prihodi poslovanja iznose </w:t>
      </w:r>
      <w:r w:rsidR="0027151C">
        <w:rPr>
          <w:rFonts w:ascii="Times New Roman" w:hAnsi="Times New Roman"/>
          <w:b w:val="0"/>
        </w:rPr>
        <w:t>3.000</w:t>
      </w:r>
      <w:r w:rsidR="00FB0C81">
        <w:rPr>
          <w:rFonts w:ascii="Times New Roman" w:hAnsi="Times New Roman"/>
          <w:b w:val="0"/>
        </w:rPr>
        <w:t>.</w:t>
      </w:r>
      <w:r w:rsidR="0027151C">
        <w:rPr>
          <w:rFonts w:ascii="Times New Roman" w:hAnsi="Times New Roman"/>
          <w:b w:val="0"/>
        </w:rPr>
        <w:t>770</w:t>
      </w:r>
      <w:r>
        <w:rPr>
          <w:rFonts w:ascii="Times New Roman" w:hAnsi="Times New Roman"/>
          <w:b w:val="0"/>
        </w:rPr>
        <w:t xml:space="preserve">,00 eura, prihodi od prodaje nefinancijske imovine planiraju se u iznosu od </w:t>
      </w:r>
      <w:r w:rsidR="00FB0C81">
        <w:rPr>
          <w:rFonts w:ascii="Times New Roman" w:hAnsi="Times New Roman"/>
          <w:b w:val="0"/>
        </w:rPr>
        <w:t>6</w:t>
      </w:r>
      <w:r w:rsidR="0027151C">
        <w:rPr>
          <w:rFonts w:ascii="Times New Roman" w:hAnsi="Times New Roman"/>
          <w:b w:val="0"/>
        </w:rPr>
        <w:t>2</w:t>
      </w:r>
      <w:r w:rsidR="00FB0C81">
        <w:rPr>
          <w:rFonts w:ascii="Times New Roman" w:hAnsi="Times New Roman"/>
          <w:b w:val="0"/>
        </w:rPr>
        <w:t>.</w:t>
      </w:r>
      <w:r w:rsidR="0027151C">
        <w:rPr>
          <w:rFonts w:ascii="Times New Roman" w:hAnsi="Times New Roman"/>
          <w:b w:val="0"/>
        </w:rPr>
        <w:t>00</w:t>
      </w:r>
      <w:r w:rsidR="00D8062E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,00 eura i primici od financijske imovine i zaduživanja planiraju se u iznosu od </w:t>
      </w:r>
      <w:r w:rsidR="0027151C">
        <w:rPr>
          <w:rFonts w:ascii="Times New Roman" w:hAnsi="Times New Roman"/>
          <w:b w:val="0"/>
        </w:rPr>
        <w:t>204.000,00</w:t>
      </w:r>
      <w:r>
        <w:rPr>
          <w:rFonts w:ascii="Times New Roman" w:hAnsi="Times New Roman"/>
          <w:b w:val="0"/>
        </w:rPr>
        <w:t xml:space="preserve"> eura. 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C41DE4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Prihodi od poreza</w:t>
      </w:r>
      <w:r>
        <w:rPr>
          <w:rFonts w:ascii="Times New Roman" w:hAnsi="Times New Roman"/>
          <w:b w:val="0"/>
        </w:rPr>
        <w:t xml:space="preserve"> 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C41DE4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Naj</w:t>
      </w:r>
      <w:r>
        <w:rPr>
          <w:rFonts w:ascii="Times New Roman" w:hAnsi="Times New Roman"/>
          <w:b w:val="0"/>
        </w:rPr>
        <w:t>važniji prihodi jedinica lokalne i područne (regionalne) samouprave jesu prihodi od poreza na dohodak. Svaka jedinica lokalne i područne (regionalne) samouprave izrađuje plan prihoda uzimajući u obzir vlastite gospodarske i društvene specifičnosti te pridr</w:t>
      </w:r>
      <w:r>
        <w:rPr>
          <w:rFonts w:ascii="Times New Roman" w:hAnsi="Times New Roman"/>
          <w:b w:val="0"/>
        </w:rPr>
        <w:t xml:space="preserve">žavajući se Zakona o proračunu i Zakona o fiskalnoj odgovornosti. Planirani prihodi skupine 61 sadrže prihode od poreza i prireza na dohodak i prihode od općinskih poreza (porez na potrošnju), te prihode od poreza na promet nekretnina. Planirani iznos je </w:t>
      </w:r>
      <w:r w:rsidR="0027151C">
        <w:rPr>
          <w:rFonts w:ascii="Times New Roman" w:hAnsi="Times New Roman"/>
          <w:b w:val="0"/>
        </w:rPr>
        <w:t>460</w:t>
      </w:r>
      <w:r>
        <w:rPr>
          <w:rFonts w:ascii="Times New Roman" w:hAnsi="Times New Roman"/>
          <w:b w:val="0"/>
        </w:rPr>
        <w:t>.</w:t>
      </w:r>
      <w:r w:rsidR="0027151C">
        <w:rPr>
          <w:rFonts w:ascii="Times New Roman" w:hAnsi="Times New Roman"/>
          <w:b w:val="0"/>
        </w:rPr>
        <w:t>26</w:t>
      </w:r>
      <w:r>
        <w:rPr>
          <w:rFonts w:ascii="Times New Roman" w:hAnsi="Times New Roman"/>
          <w:b w:val="0"/>
        </w:rPr>
        <w:t>0,00 eura.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C41DE4">
      <w:pPr>
        <w:pStyle w:val="Tijeloteksta2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Pomoći iz inozemstva i od subjekata unutar općeg proračuna 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C41DE4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U okviru planiranih prihoda skupine 63 iznos od </w:t>
      </w:r>
      <w:r w:rsidR="0027151C">
        <w:rPr>
          <w:rFonts w:ascii="Times New Roman" w:hAnsi="Times New Roman"/>
          <w:b w:val="0"/>
        </w:rPr>
        <w:t>2.319.100,0</w:t>
      </w:r>
      <w:r>
        <w:rPr>
          <w:rFonts w:ascii="Times New Roman" w:hAnsi="Times New Roman"/>
          <w:b w:val="0"/>
        </w:rPr>
        <w:t xml:space="preserve"> eura očekuje se najvećim dijelom od Kapitalnih pomoći iz državnog proračuna i Tekućih pomoći iz državnog proračuna – s</w:t>
      </w:r>
      <w:r>
        <w:rPr>
          <w:rFonts w:ascii="Times New Roman" w:hAnsi="Times New Roman"/>
          <w:b w:val="0"/>
        </w:rPr>
        <w:t>redstva fiskalnog izravnanja</w:t>
      </w:r>
      <w:r w:rsidR="00824A22">
        <w:rPr>
          <w:rFonts w:ascii="Times New Roman" w:hAnsi="Times New Roman"/>
          <w:b w:val="0"/>
        </w:rPr>
        <w:t xml:space="preserve"> i tekućih pomoći za provođenje Programa ZAŽELI.</w:t>
      </w:r>
      <w:r>
        <w:rPr>
          <w:rFonts w:ascii="Times New Roman" w:hAnsi="Times New Roman"/>
          <w:b w:val="0"/>
        </w:rPr>
        <w:t xml:space="preserve"> 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C41DE4">
      <w:pPr>
        <w:pStyle w:val="Tijeloteksta2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Prihodi od imovine 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C41DE4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Temeljem svoje imovine (skupina 64) Općina </w:t>
      </w:r>
      <w:proofErr w:type="spellStart"/>
      <w:r>
        <w:rPr>
          <w:rFonts w:ascii="Times New Roman" w:hAnsi="Times New Roman"/>
          <w:b w:val="0"/>
        </w:rPr>
        <w:t>Jarmina</w:t>
      </w:r>
      <w:proofErr w:type="spellEnd"/>
      <w:r>
        <w:rPr>
          <w:rFonts w:ascii="Times New Roman" w:hAnsi="Times New Roman"/>
          <w:b w:val="0"/>
        </w:rPr>
        <w:t xml:space="preserve"> planira tijekom 202</w:t>
      </w:r>
      <w:r w:rsidR="0027151C">
        <w:rPr>
          <w:rFonts w:ascii="Times New Roman" w:hAnsi="Times New Roman"/>
          <w:b w:val="0"/>
        </w:rPr>
        <w:t>5</w:t>
      </w:r>
      <w:r>
        <w:rPr>
          <w:rFonts w:ascii="Times New Roman" w:hAnsi="Times New Roman"/>
          <w:b w:val="0"/>
        </w:rPr>
        <w:t xml:space="preserve">. godine ostvariti 54.550,00 eura prihoda i to s osnova iznajmljivanja imovine (poslovni prostori, javno-prometne površine), od spomeničke rente te propisanih pripadajućih naknada ( služnost javnih površina), naknada za koncesije i sl. 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C41DE4">
      <w:pPr>
        <w:pStyle w:val="Tijeloteksta2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Prihodi od upravni</w:t>
      </w:r>
      <w:r>
        <w:rPr>
          <w:rFonts w:ascii="Times New Roman" w:hAnsi="Times New Roman"/>
        </w:rPr>
        <w:t xml:space="preserve">h i administrativnih pristojbi, pristojbi po posebnim propisima 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C41DE4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Skupina 65 obuhvaća prihode od upravnih pristojbi te prihode po posebnim propisima kao što su komunalna naknada, komunalni doprinos, te ostale prihode U okviru ovih prihoda planirani su prih</w:t>
      </w:r>
      <w:r>
        <w:rPr>
          <w:rFonts w:ascii="Times New Roman" w:hAnsi="Times New Roman"/>
          <w:b w:val="0"/>
        </w:rPr>
        <w:t xml:space="preserve">odi od upravnih i administrativnih, odnosno državnih biljega, boravišne pristojbe,.. U okviru ove značajniji dio imaju prihodi po posebnim propisima koji se odnose na prihode od komunalnih doprinosa i komunalnih naknada. Planirani prihodi ove skupine su u </w:t>
      </w:r>
      <w:r>
        <w:rPr>
          <w:rFonts w:ascii="Times New Roman" w:hAnsi="Times New Roman"/>
          <w:b w:val="0"/>
        </w:rPr>
        <w:t>iznosu od 1</w:t>
      </w:r>
      <w:r w:rsidR="0027151C">
        <w:rPr>
          <w:rFonts w:ascii="Times New Roman" w:hAnsi="Times New Roman"/>
          <w:b w:val="0"/>
        </w:rPr>
        <w:t>53</w:t>
      </w:r>
      <w:r>
        <w:rPr>
          <w:rFonts w:ascii="Times New Roman" w:hAnsi="Times New Roman"/>
          <w:b w:val="0"/>
        </w:rPr>
        <w:t>.</w:t>
      </w:r>
      <w:r w:rsidR="0027151C">
        <w:rPr>
          <w:rFonts w:ascii="Times New Roman" w:hAnsi="Times New Roman"/>
          <w:b w:val="0"/>
        </w:rPr>
        <w:t>4</w:t>
      </w:r>
      <w:r>
        <w:rPr>
          <w:rFonts w:ascii="Times New Roman" w:hAnsi="Times New Roman"/>
          <w:b w:val="0"/>
        </w:rPr>
        <w:t>60,00 eura.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C41DE4">
      <w:pPr>
        <w:pStyle w:val="Tijeloteksta2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Prihodi od prodaje </w:t>
      </w:r>
      <w:proofErr w:type="spellStart"/>
      <w:r>
        <w:rPr>
          <w:rFonts w:ascii="Times New Roman" w:hAnsi="Times New Roman"/>
        </w:rPr>
        <w:t>neproizvedene</w:t>
      </w:r>
      <w:proofErr w:type="spellEnd"/>
      <w:r>
        <w:rPr>
          <w:rFonts w:ascii="Times New Roman" w:hAnsi="Times New Roman"/>
        </w:rPr>
        <w:t xml:space="preserve"> dugotrajne imovine 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C41DE4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Kapitalni prihodi evidentiraju se u okviru skupine 7, a odnose se na planirane prihode od prodaje poljoprivrednog zemljišta i prodaje građevinskog zemljišta Općine </w:t>
      </w:r>
      <w:proofErr w:type="spellStart"/>
      <w:r>
        <w:rPr>
          <w:rFonts w:ascii="Times New Roman" w:hAnsi="Times New Roman"/>
          <w:b w:val="0"/>
        </w:rPr>
        <w:t>Jarmina</w:t>
      </w:r>
      <w:proofErr w:type="spellEnd"/>
      <w:r>
        <w:rPr>
          <w:rFonts w:ascii="Times New Roman" w:hAnsi="Times New Roman"/>
          <w:b w:val="0"/>
        </w:rPr>
        <w:t xml:space="preserve"> i</w:t>
      </w:r>
      <w:r>
        <w:rPr>
          <w:rFonts w:ascii="Times New Roman" w:hAnsi="Times New Roman"/>
          <w:b w:val="0"/>
        </w:rPr>
        <w:t xml:space="preserve"> iznose </w:t>
      </w:r>
      <w:r w:rsidR="0027151C">
        <w:rPr>
          <w:rFonts w:ascii="Times New Roman" w:hAnsi="Times New Roman"/>
          <w:b w:val="0"/>
        </w:rPr>
        <w:t>62.000,</w:t>
      </w:r>
      <w:r>
        <w:rPr>
          <w:rFonts w:ascii="Times New Roman" w:hAnsi="Times New Roman"/>
          <w:b w:val="0"/>
        </w:rPr>
        <w:t xml:space="preserve">00 eura. 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C41DE4">
      <w:pPr>
        <w:pStyle w:val="Tijeloteksta2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Primici od financijske imovine i zaduživanja 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C41DE4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Skupina 84 obuhvaća primitke od zaduživanja, a Općina </w:t>
      </w:r>
      <w:proofErr w:type="spellStart"/>
      <w:r>
        <w:rPr>
          <w:rFonts w:ascii="Times New Roman" w:hAnsi="Times New Roman"/>
          <w:b w:val="0"/>
        </w:rPr>
        <w:t>Jarmina</w:t>
      </w:r>
      <w:proofErr w:type="spellEnd"/>
      <w:r>
        <w:rPr>
          <w:rFonts w:ascii="Times New Roman" w:hAnsi="Times New Roman"/>
          <w:b w:val="0"/>
        </w:rPr>
        <w:t xml:space="preserve"> se planira </w:t>
      </w:r>
      <w:proofErr w:type="spellStart"/>
      <w:r>
        <w:rPr>
          <w:rFonts w:ascii="Times New Roman" w:hAnsi="Times New Roman"/>
          <w:b w:val="0"/>
        </w:rPr>
        <w:t>kartkoročno</w:t>
      </w:r>
      <w:proofErr w:type="spellEnd"/>
      <w:r>
        <w:rPr>
          <w:rFonts w:ascii="Times New Roman" w:hAnsi="Times New Roman"/>
          <w:b w:val="0"/>
        </w:rPr>
        <w:t xml:space="preserve"> zadužiti u 202</w:t>
      </w:r>
      <w:r w:rsidR="0027151C">
        <w:rPr>
          <w:rFonts w:ascii="Times New Roman" w:hAnsi="Times New Roman"/>
          <w:b w:val="0"/>
        </w:rPr>
        <w:t>5</w:t>
      </w:r>
      <w:r>
        <w:rPr>
          <w:rFonts w:ascii="Times New Roman" w:hAnsi="Times New Roman"/>
          <w:b w:val="0"/>
        </w:rPr>
        <w:t xml:space="preserve">. godini u visini </w:t>
      </w:r>
      <w:r w:rsidR="0027151C">
        <w:rPr>
          <w:rFonts w:ascii="Times New Roman" w:hAnsi="Times New Roman"/>
          <w:b w:val="0"/>
        </w:rPr>
        <w:t>39</w:t>
      </w:r>
      <w:r>
        <w:rPr>
          <w:rFonts w:ascii="Times New Roman" w:hAnsi="Times New Roman"/>
          <w:b w:val="0"/>
        </w:rPr>
        <w:t>.</w:t>
      </w:r>
      <w:r w:rsidR="0027151C">
        <w:rPr>
          <w:rFonts w:ascii="Times New Roman" w:hAnsi="Times New Roman"/>
          <w:b w:val="0"/>
        </w:rPr>
        <w:t>00</w:t>
      </w:r>
      <w:r>
        <w:rPr>
          <w:rFonts w:ascii="Times New Roman" w:hAnsi="Times New Roman"/>
          <w:b w:val="0"/>
        </w:rPr>
        <w:t>0,00 eura</w:t>
      </w:r>
      <w:r w:rsidR="00824A22">
        <w:rPr>
          <w:rFonts w:ascii="Times New Roman" w:hAnsi="Times New Roman"/>
          <w:b w:val="0"/>
        </w:rPr>
        <w:t xml:space="preserve"> </w:t>
      </w:r>
      <w:r w:rsidR="0027151C">
        <w:rPr>
          <w:rFonts w:ascii="Times New Roman" w:hAnsi="Times New Roman"/>
          <w:b w:val="0"/>
        </w:rPr>
        <w:t>te ostvariti primitak od prodaje udjela u trgovačkom društvu Polet d.o.o.</w:t>
      </w:r>
      <w:r w:rsidR="00824A22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 xml:space="preserve"> 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C41DE4">
      <w:pPr>
        <w:pStyle w:val="Tijeloteksta2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RASHODI I IZDACI PRORAČUNA </w:t>
      </w:r>
    </w:p>
    <w:p w:rsidR="006E69CF" w:rsidRDefault="006E69CF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:rsidR="006E69CF" w:rsidRDefault="00C41DE4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U 202</w:t>
      </w:r>
      <w:r w:rsidR="0027151C">
        <w:rPr>
          <w:rFonts w:ascii="Times New Roman" w:hAnsi="Times New Roman"/>
          <w:b w:val="0"/>
        </w:rPr>
        <w:t>5</w:t>
      </w:r>
      <w:r>
        <w:rPr>
          <w:rFonts w:ascii="Times New Roman" w:hAnsi="Times New Roman"/>
          <w:b w:val="0"/>
        </w:rPr>
        <w:t xml:space="preserve">. godini Ukupni rashodi i izdaci proračuna predlažu se u iznosu od </w:t>
      </w:r>
      <w:r w:rsidR="00824A22">
        <w:rPr>
          <w:rFonts w:ascii="Times New Roman" w:hAnsi="Times New Roman"/>
          <w:b w:val="0"/>
        </w:rPr>
        <w:t>3.</w:t>
      </w:r>
      <w:r w:rsidR="0027151C">
        <w:rPr>
          <w:rFonts w:ascii="Times New Roman" w:hAnsi="Times New Roman"/>
          <w:b w:val="0"/>
        </w:rPr>
        <w:t>266.770</w:t>
      </w:r>
      <w:r>
        <w:rPr>
          <w:rFonts w:ascii="Times New Roman" w:hAnsi="Times New Roman"/>
          <w:b w:val="0"/>
        </w:rPr>
        <w:t xml:space="preserve"> eura, a uključuje rashode poslovanja u visini od</w:t>
      </w:r>
      <w:r w:rsidR="00824A22">
        <w:rPr>
          <w:rFonts w:ascii="Times New Roman" w:hAnsi="Times New Roman"/>
          <w:b w:val="0"/>
        </w:rPr>
        <w:t xml:space="preserve"> </w:t>
      </w:r>
      <w:r w:rsidR="0027151C">
        <w:rPr>
          <w:rFonts w:ascii="Times New Roman" w:hAnsi="Times New Roman"/>
          <w:b w:val="0"/>
        </w:rPr>
        <w:t>1.434.850,00</w:t>
      </w:r>
      <w:r>
        <w:rPr>
          <w:rFonts w:ascii="Times New Roman" w:hAnsi="Times New Roman"/>
          <w:b w:val="0"/>
        </w:rPr>
        <w:t xml:space="preserve"> eura, rashode za nabavu nefinancijske imovine u visini od </w:t>
      </w:r>
      <w:r w:rsidR="0027151C">
        <w:rPr>
          <w:rFonts w:ascii="Times New Roman" w:hAnsi="Times New Roman"/>
          <w:b w:val="0"/>
        </w:rPr>
        <w:t>1.712.920,00</w:t>
      </w:r>
      <w:r>
        <w:rPr>
          <w:rFonts w:ascii="Times New Roman" w:hAnsi="Times New Roman"/>
          <w:b w:val="0"/>
        </w:rPr>
        <w:t xml:space="preserve"> </w:t>
      </w:r>
      <w:r w:rsidR="00824A22">
        <w:rPr>
          <w:rFonts w:ascii="Times New Roman" w:hAnsi="Times New Roman"/>
          <w:b w:val="0"/>
        </w:rPr>
        <w:t>eura</w:t>
      </w:r>
      <w:r>
        <w:rPr>
          <w:rFonts w:ascii="Times New Roman" w:hAnsi="Times New Roman"/>
          <w:b w:val="0"/>
        </w:rPr>
        <w:t xml:space="preserve"> te izdatke za financijsku imovinu i otplatu zajmova u visini od </w:t>
      </w:r>
      <w:r w:rsidR="0027151C">
        <w:rPr>
          <w:rFonts w:ascii="Times New Roman" w:hAnsi="Times New Roman"/>
          <w:b w:val="0"/>
        </w:rPr>
        <w:t>119.000,00</w:t>
      </w:r>
      <w:r>
        <w:rPr>
          <w:rFonts w:ascii="Times New Roman" w:hAnsi="Times New Roman"/>
          <w:b w:val="0"/>
        </w:rPr>
        <w:t xml:space="preserve"> eura.</w:t>
      </w:r>
    </w:p>
    <w:p w:rsidR="006E69CF" w:rsidRDefault="006E69CF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</w:p>
    <w:p w:rsidR="006E69CF" w:rsidRDefault="006E69CF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</w:p>
    <w:p w:rsidR="000D1C10" w:rsidRDefault="000D1C10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</w:p>
    <w:p w:rsidR="000D1C10" w:rsidRDefault="000D1C10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</w:p>
    <w:p w:rsidR="006E69CF" w:rsidRDefault="00C41DE4">
      <w:pPr>
        <w:pStyle w:val="Tijeloteksta2"/>
        <w:numPr>
          <w:ilvl w:val="0"/>
          <w:numId w:val="45"/>
        </w:numPr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POSEBNI DIO</w:t>
      </w:r>
    </w:p>
    <w:p w:rsidR="006E69CF" w:rsidRDefault="006E69CF">
      <w:pPr>
        <w:pStyle w:val="Tijeloteksta2"/>
        <w:jc w:val="left"/>
        <w:rPr>
          <w:rFonts w:ascii="Times New Roman" w:hAnsi="Times New Roman"/>
          <w:szCs w:val="24"/>
        </w:rPr>
      </w:pPr>
    </w:p>
    <w:p w:rsidR="006E69CF" w:rsidRDefault="00C41DE4">
      <w:pPr>
        <w:pStyle w:val="Tijeloteksta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Članak 2.</w:t>
      </w:r>
    </w:p>
    <w:p w:rsidR="006E69CF" w:rsidRDefault="006E69CF">
      <w:pPr>
        <w:pStyle w:val="Tijeloteksta2"/>
        <w:rPr>
          <w:rFonts w:ascii="Times New Roman" w:hAnsi="Times New Roman"/>
          <w:b w:val="0"/>
          <w:szCs w:val="24"/>
        </w:rPr>
      </w:pPr>
    </w:p>
    <w:p w:rsidR="00824A22" w:rsidRDefault="00C41DE4">
      <w:pPr>
        <w:pStyle w:val="Tijeloteksta2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ab/>
        <w:t xml:space="preserve">Rashodi poslovanja i rashodi za nabavu nefinancijske imovine </w:t>
      </w:r>
      <w:r>
        <w:rPr>
          <w:rFonts w:ascii="Times New Roman" w:hAnsi="Times New Roman"/>
          <w:b w:val="0"/>
          <w:szCs w:val="24"/>
        </w:rPr>
        <w:t>raspoređuju se po programima u posebnom dijelu Proračuna kako slijedi:</w:t>
      </w:r>
    </w:p>
    <w:tbl>
      <w:tblPr>
        <w:tblW w:w="15244" w:type="dxa"/>
        <w:tblInd w:w="-572" w:type="dxa"/>
        <w:tblLook w:val="04A0"/>
      </w:tblPr>
      <w:tblGrid>
        <w:gridCol w:w="5103"/>
        <w:gridCol w:w="1276"/>
        <w:gridCol w:w="1267"/>
        <w:gridCol w:w="1267"/>
        <w:gridCol w:w="1293"/>
        <w:gridCol w:w="1367"/>
        <w:gridCol w:w="980"/>
        <w:gridCol w:w="897"/>
        <w:gridCol w:w="897"/>
        <w:gridCol w:w="897"/>
      </w:tblGrid>
      <w:tr w:rsidR="00A36163" w:rsidRPr="00A36163" w:rsidTr="00A36163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sz w:val="18"/>
                <w:szCs w:val="18"/>
              </w:rPr>
            </w:pPr>
            <w:r w:rsidRPr="00A361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IZVRŠENJE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PROJEKCIA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PROJEKCIJA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sz w:val="18"/>
                <w:szCs w:val="18"/>
              </w:rPr>
            </w:pPr>
            <w:r w:rsidRPr="00A361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BROJ KONTA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VRSTA PRIHODA / PRIMITAKA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01.01.2023. - 31.12.2023.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(2/1)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(3/2)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(4/3)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(5/4)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sz w:val="18"/>
                <w:szCs w:val="18"/>
              </w:rPr>
            </w:pPr>
            <w:r w:rsidRPr="00A36163">
              <w:rPr>
                <w:rFonts w:ascii="Arial" w:hAnsi="Arial" w:cs="Arial"/>
                <w:sz w:val="18"/>
                <w:szCs w:val="18"/>
              </w:rPr>
              <w:t xml:space="preserve">UKUPNO RASHODI / IZDACI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1.320.872,24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3.551.940,00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3.266.770,00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2.719.400,00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2.760.400,00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268,91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91,97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83,24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101,51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Razdjel 100 JEDINSTVENI UPRAVNI ODJEL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1.320.872,24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3.551.940,00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3.266.770,00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2.719.400,00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2.760.400,00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268,91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91,97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83,24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101,51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Glava 10010 JEDINSTVENI UPRAVNI ODJEL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1.134.235,57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3.405.930,00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3.056.770,00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2.509.400,00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2.550.400,00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300,28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89,75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82,09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101,63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1100 PRIPREMA I DONOŠENJE AKATA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21.167,61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25.480,00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25.480,00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25.480,00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25.480,00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Aktivnost A100100 Predstavnička i izvršna tijela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21.167,61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25.480,00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25.480,00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25.480,00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25.480,00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21.167,61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25.210,00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25.210,00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25.210,00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25.210,00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119,10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21.167,61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25.210,00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25.210,00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25.210,00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25.210,00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119,10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21.167,61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25.210,00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25.210,00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25.210,00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25.210,00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119,10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270,00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270,00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270,00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270,00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270,00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270,00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1110 UPRAVLJANJE JAVNIM FINANCIJAMA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537.635,53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577.670,00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415.600,00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410.230,00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411.230,00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107,45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71,94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100,24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 A100100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53.175,18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73.130,00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73.130,00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83.060,00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86.060,00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137,53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113,58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103,61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53.175,18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73.130,00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73.130,00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83.060,00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86.060,00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137,53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113,58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103,61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53.175,18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73.130,00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73.130,00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83.060,00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86.060,00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137,53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113,58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103,61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31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53.175,18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73.130,00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73.130,00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83.060,00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86.060,00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137,53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113,58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103,61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 A100110 Materijalni i 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484.460,35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504.540,00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211.170,00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208.170,00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206.170,00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41,85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99,04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152.239,26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154.130,00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183.910,00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180.910,00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178.910,00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119,32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98,89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152.239,26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154.130,00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183.910,00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180.910,00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178.910,00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101,24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119,32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98,37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98,89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141.052,54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142.590,00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142.630,00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142.630,00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142.630,00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101,09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34 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11.186,72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10.740,00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40.480,00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37.480,00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35.480,00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96,01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376,91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92,59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94,66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35 Subvencije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3.0.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3.352,88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3.430,00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3.430,00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3.430,00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3.430,00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3.352,88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3.430,00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3.430,00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3.430,00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3.430,00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102,30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3.352,88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3.430,00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3.430,00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3.430,00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3.430,00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102,30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4.0.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130,00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130,00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36.878,03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54.860,00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23.700,00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23.700,00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23.700,00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148,76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43,20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12.414,95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23.010,00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23.700,00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23.700,00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23.700,00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185,34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103,00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12.414,95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15.050,00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15.740,00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15.740,00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15.740,00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121,22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104,58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35 Subvencije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5.970,00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5.970,00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5.970,00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5.970,00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1.990,00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1.990,00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1.990,00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1.990,00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24.463,08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31.850,00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130,20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24.463,08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31.850,00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130,20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8.0. Namjenski primici od financijske imovine i zaduživanja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291.990,18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291.990,00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291.990,18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291.990,00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54 Izdaci za otplatu glavnice primljenih kredita i zajmova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291.990,18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291.990,00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 A100120 Otplata kredita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119.000,00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119.000,00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119.000,00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119.000,00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119.000,00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119.000,00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 A100130 Lokalni izbori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12.300,00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10.300,00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10.300,00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9.500,00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5.3. Pomoći - tekuće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1120 KOMUNALNA DJELATNOST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160.187,75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358.450,00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349.690,00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349.690,00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349.690,00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223,77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97,56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Aktivnost A100100 Održavanje komunalnih objekata i opreme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37.679,65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22.300,00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22.300,00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22.300,00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59,18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4.0.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37.679,65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22.300,00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22.300,00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22.300,00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59,18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37.679,65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22.300,00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22.300,00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22.300,00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22.300,00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59,18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37.679,65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22.300,00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22.300,00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22.300,00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22.300,00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59,18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 A100110 Održavanje javnih površina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99.380,16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87.560,00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87.560,00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87.560,00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87.560,00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88,11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33.928,58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33.928,58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33.928,58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4.0.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37.315,55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57.490,00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57.490,00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57.490,00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57.490,00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154,06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37.315,55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57.490,00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57.490,00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57.490,00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57.490,00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154,06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37.315,55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57.490,00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57.490,00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57.490,00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57.490,00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154,06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30.070,00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30.070,00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30.070,00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639,79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30.070,00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30.070,00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30.070,00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30.070,00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639,79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4.700,00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30.070,00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30.070,00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30.070,00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30.070,00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639,79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7.0. Prihodi od prodaje ili zamjene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23.436,03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23.436,03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23.436,03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 A100120 Zaštita okoliša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1.378,04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2.790,00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2.790,00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2.790,00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2.790,00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202,46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Izvor 4.0.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1.109,01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2.790,00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2.790,00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2.790,00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2.790,00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251,58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1.109,01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2.790,00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2.790,00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2.790,00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2.790,00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251,58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1.109,01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2.790,00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2.790,00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2.790,00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2.790,00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251,58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269,03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269,03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269,03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 A100130 Ostali komunalni poslovi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11.257,49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26.640,00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26.640,00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26.640,00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178,37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132,67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4.0.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4.810,11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5.440,00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5.440,00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5.440,00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5.440,00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113,10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4.810,11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5.440,00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5.440,00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5.440,00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5.440,00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113,10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4.810,11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5.440,00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5.440,00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5.440,00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5.440,00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113,10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6.447,38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6.640,00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13.200,00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13.200,00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198,80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6.447,38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6.640,00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13.200,00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13.200,00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13.200,00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102,99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198,80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6.447,38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6.640,00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13.200,00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13.200,00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13.200,00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102,99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198,80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Aktivnost A100140 Mjere prilagodbe klimatskim promjenama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160.500,00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160.500,00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32.100,00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5.0. Pomoći - kapitalne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128.400,00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128.400,00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128.400,00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128.400,00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128.400,00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128.400,00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128.400,00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128.400,00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128.400,00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128.400,00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128.400,00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128.400,00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32.100,00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32.100,00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32.100,00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32.100,00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32.100,00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32.100,00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32.100,00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32.100,00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32.100,00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 A100150 Nerazvrstane ceste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23.000,00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23.000,00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23.000,00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23.000,00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23.000,00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23.000,00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5.3. Pomoći - tekuće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17.000,00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17.000,00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17.000,00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17.000,00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17.000,00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17.000,00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17.000,00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Tekući projekt T100100 Javni 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10.492,41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25.220,00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9.900,00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9.900,00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240,36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5.3. Pomoći - tekuće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10.492,41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25.220,00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9.900,00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9.900,00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240,36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10.492,41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25.220,00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9.900,00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9.900,00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240,36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39,25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31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10.252,41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25.220,00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9.900,00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9.900,00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9.900,00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245,99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39,25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1130 GOSPODARSTVO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29.600,00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7.960,00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7.960,00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7.960,00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26,89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 A100100 Poljoprivreda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21.640,00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4.0.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6.640,00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6.640,00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1.330,00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35 Subvencije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5.310,00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35 Subvencije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Tekući projekt T100100 Poticaji gospodarstvu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7.960,00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7.960,00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7.960,00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7.960,00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7.960,00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7.960,00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7.960,00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7.960,00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7.960,00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7.960,00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7.960,00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7.960,00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35 Subvencije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7.960,00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7.960,00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7.960,00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7.960,00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1140 ZAŠTITA OD POŽARA I CIVILNA ZAŠTITA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14.495,69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31.050,00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34.130,00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34.130,00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34.130,00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214,20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109,92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 A100100 Zaštita od požara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12.458,92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29.200,00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29.200,00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234,37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12.458,92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29.200,00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29.200,00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234,37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12.458,92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29.200,00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29.200,00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29.200,00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29.200,00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234,37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12.458,92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29.200,00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29.200,00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29.200,00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29.200,00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234,37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 A100110 Civilna zaštita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2.036,77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1.850,00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4.930,00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4.930,00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4.930,00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90,83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266,49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1.714,25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4.930,00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4.930,00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4.930,00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100,34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286,63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1.714,25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1.720,00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4.930,00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4.930,00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4.930,00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100,34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286,63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1.714,25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1.720,00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4.930,00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4.930,00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4.930,00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100,34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286,63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322,52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40,31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322,52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40,31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322,52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40,31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1150 DRUŠTVENE DJELATNOSTI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256.020,59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466.680,00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304.390,00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304.390,00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304.390,00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182,28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65,22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 A100100 Obrazovanje i predškolski odgoj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52.134,93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55.970,00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4.474,59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7.030,00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157,11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4.474,59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7.030,00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157,11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4.474,59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7.030,00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157,11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3.193,31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28.940,00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906,27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3.193,31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28.940,00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906,27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24.160,00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3.193,31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3.980,00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124,64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5.3. Pomoći - tekuće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44.467,03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44,98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44.467,03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44,98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36.583,64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13.760,00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37,61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7.883,39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6.240,00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79,15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 A100110 Socijalna skrb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49.447,03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37.050,00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74,93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4.660,00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4.660,00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3.0.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5.772,93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5.970,00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5.772,93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5.970,00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103,41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5.772,93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5.970,00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103,41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43.674,10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26.420,00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43.674,10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26.420,00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60,49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29.586,20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14.470,00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48,91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14.087,90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11.950,00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84,82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 A100120 Kultura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9.474,72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10.560,00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111,45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9.474,72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10.560,00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111,45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9.474,72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10.560,00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111,45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9.474,72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10.560,00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111,45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 A100130 Religija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12.350,00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10.620,00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85,99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235,40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Izvor 1.0.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12.350,00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12.350,00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12.350,00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10.620,00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235,40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10.620,00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25.000,00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25.000,00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235,40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10.620,00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25.000,00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25.000,00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235,40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 A100140 Šport i rekreacija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48.503,53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73.090,00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48.503,53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73.090,00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48.503,53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73.090,00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150,69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48.503,53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73.090,00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150,69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 A100150 Ostale društvene djelatnosti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24.944,02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50.220,00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50.220,00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50.220,00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50.220,00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6.636,89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6.640,00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6.640,00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6.640,00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6.640,00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6.636,89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6.640,00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6.640,00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6.640,00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6.640,00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6.636,89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6.640,00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6.640,00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6.640,00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6.640,00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18.307,13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43.580,00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43.580,00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43.580,00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43.580,00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238,05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18.307,13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43.580,00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43.580,00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43.580,00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43.580,00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238,05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5.076,71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25.000,00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25.000,00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492,44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13.230,42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18.580,00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18.580,00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18.580,00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18.580,00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140,43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Tekući projekt T100120 Program ''Zaželi'' - Faza 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56.511,90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5.3. Pomoći - tekuće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56.511,90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56.511,90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31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52.098,62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4.413,28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Tekući projekt T100130 Prevencija institucionalizacije - ''Zaželi'' - Faza IV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192.000,00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192.000,00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192.000,00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5.3. Pomoći - tekuće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192.000,00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192.000,00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192.000,00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192.000,00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192.000,00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192.000,00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192.000,00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31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Tekući projekt T100200 Demografski razvitak Općine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2.654,46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37.170,00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37.170,00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37.170,00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37.170,00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1.400,28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2.654,46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5.310,00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5.310,00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5.310,00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200,04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2.654,46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5.310,00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5.310,00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5.310,00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5.310,00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200,04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38 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2.654,46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5.310,00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5.310,00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5.310,00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5.310,00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200,04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31.860,00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31.860,00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31.860,00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31.860,00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31.860,00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31.860,00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31.860,00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31.860,00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31.860,00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31.860,00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31.860,00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31.860,00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1160 RAZVOJ POLJOPRIVREDE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21.640,00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21.640,00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21.640,00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 A100100 Poljoprivreda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21.640,00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21.640,00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21.640,00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4.0.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6.640,00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6.640,00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6.640,00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6.640,00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6.640,00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6.640,00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1.330,00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1.330,00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1.330,00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35 Subvencije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5.310,00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5.310,00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5.310,00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35 Subvencije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1170 JAVNE POTREBE U SOCIJALNOJ SKRBI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43.690,00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43.690,00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43.690,00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 A100100 Socijalna skrb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43.690,00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43.690,00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43.690,00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4.930,00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4.930,00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4.930,00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4.930,00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4.930,00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4.930,00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660,00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4.270,00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4.270,00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4.270,00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3.0.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5.970,00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5.970,00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5.970,00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5.970,00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5.970,00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5.970,00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5.970,00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5.970,00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5.970,00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32.790,00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32.790,00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32.790,00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32.790,00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32.790,00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32.790,00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14.200,00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14.200,00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14.200,00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18.590,00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18.590,00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18.590,00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1180 JAVNE POTREBE U KULTURI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10.560,00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10.560,00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10.560,00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 A100100 Kultura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10.560,00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10.560,00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10.560,00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10.560,00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10.560,00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10.560,00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10.560,00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10.560,00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10.560,00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38 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10.560,00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10.560,00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10.560,00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1190 JAVNE POTREBE U ŠPORTU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73.090,00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73.090,00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73.090,00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 A100100 Potpore u športu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73.090,00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73.090,00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73.090,00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73.090,00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73.090,00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73.090,00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73.090,00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73.090,00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73.090,00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73.090,00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73.090,00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73.090,00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1200 OBRAZOVANJE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55.970,00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55.970,00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55.970,00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 A100100 Obrazovanje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55.970,00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55.970,00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55.970,00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55.970,00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55.970,00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55.970,00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55.970,00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55.970,00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55.970,00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37.920,00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37.920,00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37.920,00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17.250,00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17.250,00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17.250,00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2110 INVESTICIJE ZA POTREBE OPĆINSKE UPRAVE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47.650,00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47.650,00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47.650,00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47.650,00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1.588,33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 K100100 Nabava opreme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16.990,00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16.990,00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16.990,00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16.990,00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566,33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5.0. Pomoći - kapitalne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5.310,00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5.310,00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5.310,00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5.310,00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5.310,00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5.310,00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5.310,00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5.310,00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5.310,00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5.310,00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5.310,00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7.0. Prihodi od prodaje ili zamjene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11.680,00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11.680,00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11.680,00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11.680,00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389,33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11.680,00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11.680,00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11.680,00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11.680,00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389,33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11.680,00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11.680,00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11.680,00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11.680,00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389,33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 K100200 Dokumenti prostornog uređenja i razvoja Općine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30.660,00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30.660,00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30.660,00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30.660,00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5.0. Pomoći - kapitalne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7.0. Prihodi od prodaje ili zamjene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660,00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660,00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Program 2120 INVESTICIJE ZA POTREBE KOMUNALNE </w:t>
            </w: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INFRASTRUKTURE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79.984,17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1.127.890,00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801.000,00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559.000,00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599.000,00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1.410,14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71,02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69,79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107,16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Kapitalni projekt K100100 Izgradnja prometne infrastrukture na području Općine </w:t>
            </w:r>
            <w:proofErr w:type="spellStart"/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Jarmine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105,41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5.0. Pomoći - kapitalne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281.000,00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291.000,00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562,00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96,44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107,38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281.000,00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271.000,00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291.000,00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562,00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96,44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107,38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281.000,00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271.000,00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291.000,00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562,00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96,44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107,38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41 Rashodi za nabavu </w:t>
            </w:r>
            <w:proofErr w:type="spellStart"/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neproizvedene</w:t>
            </w:r>
            <w:proofErr w:type="spellEnd"/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7.0. Prihodi od prodaje ili zamjene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8.0. Namjenski primici od financijske imovine i zaduživanja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99.000,00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99.000,00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99.000,00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33,00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99.000,00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99.000,00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99.000,00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33,00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 K100110 Kanalizacija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318,93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318,93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318,93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318,93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 K100120 Nogostupi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126,32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7.0. Prihodi od prodaje ili zamjene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126,32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76.000,00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96.000,00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950,00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126,32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76.000,00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96.000,00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950,00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126,32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 K100140 Javna rasvjeta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23.527,46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33.180,00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141,03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5.0. Pomoći - kapitalne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23.527,46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33.180,00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141,03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90,42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23.527,46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33.180,00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141,03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90,42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23.527,46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33.180,00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141,03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90,42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7.0. Prihodi od prodaje ili zamjene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 K100160 Izgradnja Pješačko-biciklističke staze  i drvoreda - Provedba mjera prilagodbe klimatskim promjenama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530.890,00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56,51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5.0. Pomoći - kapitalne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30.890,00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971,19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30.890,00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971,19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30.890,00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971,19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8.0. Namjenski primici od financijske imovine i zaduživanja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500.000,00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500.000,00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 K100180 Ostali nespomenuti građevinski objekti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37.303,51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134,04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5.0. Pomoći - kapitalne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37.303,51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53,61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37.303,51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53,61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37.303,51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53,61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 K100190 Nabava opreme za komunalne potrebe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1.264,38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239,64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7.0. Prihodi od prodaje ili zamjene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1.264,38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239,64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1.264,38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3.030,00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239,64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99,01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1.264,38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3.030,00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239,64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99,01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 K100210 Mjere odvojenog sakupljanja komunalnog otpada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17.569,89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17.790,00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1.776,79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1.860,00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104,68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1.776,79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1.860,00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104,68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1.776,79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1.860,00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104,68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5.0. Pomoći - kapitalne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15.793,10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15.930,00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100,87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7.430,00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7.430,00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7.430,00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7.430,00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8.363,10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101,64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8.363,10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8.500,00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101,64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 K100220 Izgradnja i uređenje groblja i spomenika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5.0. Pomoći - kapitalne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7.0. Prihodi od prodaje ili zamjene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18.000,00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18.000,00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18.000,00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18.000,00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18.000,00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18.000,00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 K100230 Parking kod Doma kulture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2130 INVESTICIJE ZA POTREBE GOSPODARSTVA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57,14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 K100100 Etno - selo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57,14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5.0. Pomoći - kapitalne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7.0. Prihodi od prodaje ili zamjene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2150 INVESTICIJE ZA POTREBE DRUŠTVENIH DJELATNOSTI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61.744,23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706.460,00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845.920,00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545.920,00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545.920,00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1.144,17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119,74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64,54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Kapitalni projekt K100100 Višenamjenski objekti za </w:t>
            </w: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potrebe Općine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Izvor 5.0. Pomoći - kapitalne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2.650,00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2.650,00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2.650,00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2.650,00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88,33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2.650,00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2.650,00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2.650,00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2.650,00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88,33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 K100110 Dječji vrtić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5.960,00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5.960,00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5.960,00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5.960,00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5.0. Pomoći - kapitalne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2.650,00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2.650,00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2.650,00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2.650,00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2.650,00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2.650,00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2.650,00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2.650,00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2.650,00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2.650,00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2.650,00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2.650,00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2.650,00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2.650,00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2.650,00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2.650,00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7.0. Prihodi od prodaje ili zamjene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660,00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660,00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660,00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 K100130 Dom hrvatskih branitelja (Stara škola)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8.390,15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134.540,00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1.603,55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5.0. Pomoći - kapitalne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8.390,15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134.540,00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1.603,55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8.390,15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134.540,00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24.000,00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24.000,00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24.000,00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1.603,55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17,84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1.937,50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83.000,00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4.283,87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6.452,65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51.540,00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24.000,00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24.000,00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24.000,00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798,74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46,57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 K100140 Objekti i oprema za potrebe sporta i rekreacije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50.354,08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65.310,00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25.310,00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25.310,00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25.310,00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38,75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5.0. Pomoći - kapitalne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49.554,08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25.310,00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15.310,00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15.310,00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15.310,00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51,08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49.554,08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25.310,00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15.310,00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15.310,00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15.310,00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51,08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60,49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49.554,08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40,36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5.310,00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5.310,00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5.310,00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5.310,00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7.0. Prihodi od prodaje ili zamjene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25,00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25,00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Kapitalni projekt K100160 Rekonstrukcija i opremanje javne zgrade Dom kulture </w:t>
            </w:r>
            <w:proofErr w:type="spellStart"/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Jarmina</w:t>
            </w:r>
            <w:proofErr w:type="spellEnd"/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 multifunkcionalnom dvoranom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438.000,00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238.000,00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238.000,00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54,34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Izvor 5.0. Pomoći - kapitalne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438.000,00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238.000,00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238.000,00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54,34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438.000,00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438.000,00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238.000,00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238.000,00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54,34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438.000,00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438.000,00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238.000,00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238.000,00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54,34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 K100180 Dječje igralište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1.0.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24.000,00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24.000,00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5.0. Pomoći - kapitalne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36.000,00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36.000,00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 K100210 Dječji park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71,43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5.0. Pomoći - kapitalne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245.000,00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145.000,00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59,18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245.000,00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145.000,00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145.000,00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59,18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245.000,00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145.000,00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145.000,00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59,18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8.0. Namjenski primici od financijske imovine i zaduživanja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105.000,00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105.000,00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105.000,00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105.000,00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105.000,00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Glava 10020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186.636,67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146.010,00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210.000,00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210.000,00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78,23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143,83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00010 Dječji vrtić </w:t>
            </w:r>
            <w:proofErr w:type="spellStart"/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Jarmina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186.636,67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146.010,00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210.000,00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210.000,00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210.000,00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78,23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143,83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1151 REDOVNA DJELATNOST PREDŠKOLSKE USTANOVE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186.636,67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145.350,00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209.000,00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209.000,00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209.000,00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143,79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 A100100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137.369,68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96.290,00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166.000,00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166.000,00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166.000,00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70,10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172,40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3.1. Vlastiti prihodi -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10.520,33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12.680,00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120,53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173,50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10.520,33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12.680,00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22.000,00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22.000,00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120,53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173,50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31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10.520,33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12.680,00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22.000,00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22.000,00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22.000,00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120,53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173,50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5.1. Pomoći -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51.800,00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81.000,00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81.000,00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156,37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31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51.800,00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81.000,00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81.000,00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156,37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5.2. Pomoći - kompenzacijske mjere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126.849,35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31.810,00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25,08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198,05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126.849,35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31.810,00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63.000,00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63.000,00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25,08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198,05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31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126.849,35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31.810,00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63.000,00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63.000,00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25,08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198,05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 A100200 Materijalni i 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49.266,99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49.060,00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87,65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3.1. Vlastiti prihodi -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44.099,68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19.860,00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45,03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216,52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44.099,68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19.860,00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43.000,00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43.000,00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43.000,00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45,03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216,52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43.637,64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19.590,00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42.500,00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42.500,00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42.500,00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44,89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216,95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34 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462,04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270,00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58,44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185,19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5.1. Pomoći -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5.167,31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565,09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5.167,31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29.200,00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565,09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5.167,31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29.200,00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565,09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2151 VLASTITE INVESTICIJE PREDŠKOLSKE USTANOVE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151,52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 projekt K100100 Oprema za potrebe dječjeg vrtića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151,52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Izvor 3.1. Vlastiti prihodi - PK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151,52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151,52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36163" w:rsidRPr="00A36163" w:rsidTr="00A3616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660,00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1.000,00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1.000,00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1.000,00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151,52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63" w:rsidRPr="00A36163" w:rsidRDefault="00A36163" w:rsidP="00A361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6163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</w:tbl>
    <w:p w:rsidR="00830306" w:rsidRDefault="00830306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:rsidR="0027151C" w:rsidRDefault="0027151C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:rsidR="0027151C" w:rsidRDefault="0027151C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:rsidR="00830306" w:rsidRDefault="00830306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:rsidR="00830306" w:rsidRDefault="00830306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:rsidR="00824A22" w:rsidRDefault="00824A22" w:rsidP="00824A22">
      <w:pPr>
        <w:pStyle w:val="Tijeloteksta2"/>
        <w:ind w:hanging="567"/>
        <w:jc w:val="both"/>
        <w:rPr>
          <w:rFonts w:ascii="Times New Roman" w:hAnsi="Times New Roman"/>
          <w:b w:val="0"/>
          <w:szCs w:val="24"/>
        </w:rPr>
      </w:pPr>
    </w:p>
    <w:p w:rsidR="006E69CF" w:rsidRDefault="006E69CF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:rsidR="006E69CF" w:rsidRDefault="006E69CF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:rsidR="006E69CF" w:rsidRDefault="006E69CF">
      <w:pPr>
        <w:pStyle w:val="Tijeloteksta2"/>
        <w:jc w:val="left"/>
        <w:rPr>
          <w:rFonts w:ascii="Times New Roman" w:hAnsi="Times New Roman"/>
          <w:b w:val="0"/>
          <w:szCs w:val="24"/>
        </w:rPr>
      </w:pPr>
    </w:p>
    <w:p w:rsidR="006E69CF" w:rsidRDefault="006E69CF">
      <w:pPr>
        <w:pStyle w:val="Tijeloteksta2"/>
        <w:jc w:val="left"/>
        <w:rPr>
          <w:rFonts w:ascii="Times New Roman" w:hAnsi="Times New Roman"/>
          <w:b w:val="0"/>
          <w:szCs w:val="24"/>
        </w:rPr>
        <w:sectPr w:rsidR="006E69CF">
          <w:headerReference w:type="even" r:id="rId8"/>
          <w:footerReference w:type="default" r:id="rId9"/>
          <w:pgSz w:w="16838" w:h="11906" w:orient="landscape" w:code="9"/>
          <w:pgMar w:top="1134" w:right="1418" w:bottom="1134" w:left="1418" w:header="1134" w:footer="1134" w:gutter="0"/>
          <w:cols w:space="708"/>
          <w:titlePg/>
          <w:docGrid w:linePitch="360"/>
        </w:sectPr>
      </w:pPr>
    </w:p>
    <w:p w:rsidR="006E69CF" w:rsidRDefault="00C41DE4">
      <w:pPr>
        <w:spacing w:after="120" w:line="480" w:lineRule="auto"/>
        <w:jc w:val="center"/>
        <w:rPr>
          <w:rFonts w:ascii="Calibri" w:eastAsia="Calibri" w:hAnsi="Calibri" w:cs="Calibri"/>
          <w:b/>
          <w:noProof/>
          <w:sz w:val="22"/>
          <w:lang w:eastAsia="en-US"/>
        </w:rPr>
      </w:pPr>
      <w:r>
        <w:rPr>
          <w:rFonts w:ascii="Calibri" w:eastAsia="Calibri" w:hAnsi="Calibri" w:cs="Calibri"/>
          <w:b/>
          <w:noProof/>
          <w:sz w:val="22"/>
          <w:lang w:eastAsia="en-US"/>
        </w:rPr>
        <w:lastRenderedPageBreak/>
        <w:t>Obrazloženje posebnog dijela proračuna prema programskoj klasifikaciji</w:t>
      </w:r>
    </w:p>
    <w:p w:rsidR="006E69CF" w:rsidRDefault="00C41DE4">
      <w:pPr>
        <w:spacing w:after="120" w:line="480" w:lineRule="auto"/>
        <w:rPr>
          <w:rFonts w:ascii="Calibri" w:eastAsia="Calibri" w:hAnsi="Calibri" w:cs="Calibri"/>
          <w:bCs/>
          <w:noProof/>
          <w:sz w:val="22"/>
          <w:lang w:eastAsia="en-US"/>
        </w:rPr>
      </w:pPr>
      <w:r>
        <w:rPr>
          <w:rFonts w:ascii="Calibri" w:eastAsia="Calibri" w:hAnsi="Calibri" w:cs="Calibri"/>
          <w:b/>
          <w:noProof/>
          <w:sz w:val="22"/>
          <w:lang w:eastAsia="en-US"/>
        </w:rPr>
        <w:tab/>
      </w:r>
      <w:r>
        <w:rPr>
          <w:rFonts w:ascii="Calibri" w:eastAsia="Calibri" w:hAnsi="Calibri" w:cs="Calibri"/>
          <w:bCs/>
          <w:noProof/>
          <w:sz w:val="22"/>
          <w:lang w:eastAsia="en-US"/>
        </w:rPr>
        <w:t xml:space="preserve">Obrazloženje posebnog dijela prikazano je u </w:t>
      </w:r>
      <w:r>
        <w:rPr>
          <w:rFonts w:ascii="Calibri" w:eastAsia="Calibri" w:hAnsi="Calibri" w:cs="Calibri"/>
          <w:bCs/>
          <w:noProof/>
          <w:sz w:val="22"/>
          <w:lang w:eastAsia="en-US"/>
        </w:rPr>
        <w:t>nastavku, svi podaci odnose se na 202</w:t>
      </w:r>
      <w:r w:rsidR="00A36163">
        <w:rPr>
          <w:rFonts w:ascii="Calibri" w:eastAsia="Calibri" w:hAnsi="Calibri" w:cs="Calibri"/>
          <w:bCs/>
          <w:noProof/>
          <w:sz w:val="22"/>
          <w:lang w:eastAsia="en-US"/>
        </w:rPr>
        <w:t>5</w:t>
      </w:r>
      <w:r>
        <w:rPr>
          <w:rFonts w:ascii="Calibri" w:eastAsia="Calibri" w:hAnsi="Calibri" w:cs="Calibri"/>
          <w:bCs/>
          <w:noProof/>
          <w:sz w:val="22"/>
          <w:lang w:eastAsia="en-US"/>
        </w:rPr>
        <w:t>. godinu.</w:t>
      </w: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RAZDJEL 100: JEDINSTVENI UPRAVNI ODJEL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 w:rsidR="008E330C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3.</w:t>
      </w:r>
      <w:r w:rsidR="00A36163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266</w:t>
      </w:r>
      <w:r w:rsidR="008E330C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.</w:t>
      </w:r>
      <w:r w:rsidR="00A36163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7</w:t>
      </w:r>
      <w:r w:rsidR="00332EB2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7</w:t>
      </w:r>
      <w:r w:rsidR="008E330C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0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,00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GLAVA 10010: JEDINSTVENI UPRAVNI ODJEL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 w:rsidR="008E330C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3.</w:t>
      </w:r>
      <w:r w:rsidR="00A36163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0</w:t>
      </w:r>
      <w:r w:rsidR="00681F6F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5</w:t>
      </w:r>
      <w:r w:rsidR="00332EB2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6</w:t>
      </w:r>
      <w:r w:rsidR="008E330C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.</w:t>
      </w:r>
      <w:r w:rsidR="00A36163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77</w:t>
      </w:r>
      <w:r w:rsidR="008E330C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0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,00</w:t>
      </w: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E69CF" w:rsidRDefault="00C41DE4">
      <w:pPr>
        <w:spacing w:after="160" w:line="259" w:lineRule="auto"/>
        <w:ind w:firstLine="708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 xml:space="preserve">Program 1100: PRIPREMA I DONOŠENJE AKATA                                                    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 xml:space="preserve">          25.480,00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>OPIS: Ovim programom planirane su naknade za načelnika i vijeće, te troškovi reprezentacije i uredskog materijala.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CILJEVI: Osigurati sudjelovanje građana u odlučivanju putem predstavnika koje na izborima biraju u predstavničko tijelo. </w:t>
      </w:r>
      <w:r>
        <w:rPr>
          <w:rFonts w:ascii="Calibri" w:eastAsia="Calibri" w:hAnsi="Calibri" w:cs="Calibri"/>
          <w:noProof/>
          <w:sz w:val="22"/>
          <w:szCs w:val="22"/>
          <w:lang w:eastAsia="en-US"/>
        </w:rPr>
        <w:t>Transparentan rad predstavničkih i izvršnih tijela.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>POKAZATELJI USPJEŠNOSTI: Poštivanje zakona i zakonskih odredbi u donošenju akata.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Aktivnost A100100 Predstavnička i izvršna tijela                                                                          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     25.480,00</w:t>
      </w: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 xml:space="preserve">Program 1110: UPRAVLJANJE JAVNIM FINANCIJAMA                                                   </w:t>
      </w:r>
      <w:r w:rsidR="00A36163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415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.6</w:t>
      </w:r>
      <w:r w:rsidR="00A36163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0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0,00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OPIS: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Programom se omogućava redovno obavljanje zadataka Jedinstvenog upravnog odjela. Ovaj program obuhvaća rashode za zaposlene, ma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terijalne i financijske rashode.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CILJEVI: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Učinkovito organiziranje svih aktivnosti, usklađivanje rada sa zakonom i drugim propisima, osigurati sredstva za redovno obavljanje zadataka ureda. Ažurno i kvalitetno vođenje svih poslova, transparentan rad kroz d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ostupnost mještanima tokom radnog vremena.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POKAZATELJI USPJEŠNOSTI: Kvalitetno i pravovremeno obavljanje zadataka iz nadležnosti.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Aktivnost A100100 Rashodi za zaposlene                                                                                        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      73.130,00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Aktivnost A100110 Materijalni i financijski rashodi                                                                         </w:t>
      </w:r>
      <w:r w:rsidR="00A36163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211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.</w:t>
      </w:r>
      <w:r w:rsidR="00A36163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170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,00</w:t>
      </w:r>
    </w:p>
    <w:p w:rsidR="00A36163" w:rsidRDefault="00A36163" w:rsidP="00A36163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Aktivnost A100120 Otplata kredita                                                                                                    119.000,00 </w:t>
      </w:r>
    </w:p>
    <w:p w:rsidR="00A36163" w:rsidRDefault="00A36163" w:rsidP="00A36163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Aktivnost A100130 Lokalni izbori                                                                                                          12.300,00</w:t>
      </w:r>
    </w:p>
    <w:p w:rsidR="00A36163" w:rsidRDefault="00A36163" w:rsidP="00A36163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E69CF" w:rsidRDefault="00C41DE4">
      <w:pPr>
        <w:spacing w:after="160" w:line="259" w:lineRule="auto"/>
        <w:ind w:firstLine="708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Program 1120: KOMUNALNA DJELATNOST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  <w:t xml:space="preserve">                          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 xml:space="preserve">                                    </w:t>
      </w:r>
      <w:r w:rsidR="00A36163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3</w:t>
      </w:r>
      <w:r w:rsidR="00332EB2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49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.</w:t>
      </w:r>
      <w:r w:rsidR="00332EB2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95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0,00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OPIS: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Ovim programom planiraju se sredstva za održavanje komunalnih objekata i opreme; održavanje javne rasvjete, bagera i slično. Uz održavanje  javnih površina i zaštitu okoliša planira se i zapošljavanje dj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elatnika za rad na komunalnim djelatnostima kroz program javnih radova.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lastRenderedPageBreak/>
        <w:t>CILJEVI: Unaprijediti zaštitu okoliša, prostornog uređenja i komunalne djelatnosti i podići razinu kvalitete komunalne infrastrukture i kvalitetu življenja.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 xml:space="preserve">POKAZATELJI USPJEŠNOSTI: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Komunalna infrastruktura na razini prihvatljivoj za korištenje i sigurnost građana.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Aktivnost A100100 Održavanje komunalnih objekata i opreme                                                     22.300,00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Aktivnost A100110 Održavanje javnih površina        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                                                                          87.560,00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Aktivnost A100120 Zaštita okoliša                                                                                                          2.</w:t>
      </w:r>
      <w:r w:rsidR="00332EB2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790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,00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Aktivnost A100130 Ostali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 komunalni poslovi                                                                                     </w:t>
      </w:r>
      <w:r w:rsidR="00A36163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26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.</w:t>
      </w:r>
      <w:r w:rsidR="00A36163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64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0,00</w:t>
      </w:r>
    </w:p>
    <w:p w:rsidR="00A36163" w:rsidRDefault="00A36163" w:rsidP="00A36163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Aktivnost A100140 Mjere prilagodbe klimatskim promjenama                                                                160.500,00</w:t>
      </w:r>
    </w:p>
    <w:p w:rsidR="00A36163" w:rsidRDefault="00A36163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Aktivnost A100150 Nerazvrstane ceste                                                                                               40.000,00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Tekući projekt T100100 Javni radovi                                                                                                     </w:t>
      </w:r>
      <w:r w:rsidR="00220B16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9.900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,00</w:t>
      </w: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E69CF" w:rsidRDefault="00C41DE4">
      <w:pPr>
        <w:spacing w:after="160" w:line="259" w:lineRule="auto"/>
        <w:ind w:firstLine="708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 xml:space="preserve">Program 1130: GOSPODARSTVO    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  <w:t xml:space="preserve">  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  <w:t xml:space="preserve">                                                                </w:t>
      </w:r>
      <w:r w:rsidR="00220B16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7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.</w:t>
      </w:r>
      <w:r w:rsidR="00220B16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9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60,00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OPIS: </w:t>
      </w:r>
      <w:r w:rsidR="00220B16">
        <w:rPr>
          <w:rFonts w:ascii="Calibri" w:eastAsia="Liberation Sans" w:hAnsi="Calibri"/>
          <w:noProof/>
          <w:sz w:val="22"/>
          <w:szCs w:val="22"/>
          <w:lang w:eastAsia="en-US"/>
        </w:rPr>
        <w:t>Subvencije u gospodarstvu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 xml:space="preserve">CILJEVI: Poticati rast gospodarstva kroz subvencije i potpore. 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POKAZATELJI USPJEŠNOSTI: Realiziran broj subvencija i potpora.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Tekući projekt T100100 Poticaji gospodarstvu                                                     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                                  7.960,00</w:t>
      </w: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E69CF" w:rsidRDefault="00C41DE4">
      <w:pPr>
        <w:spacing w:after="160" w:line="259" w:lineRule="auto"/>
        <w:ind w:firstLine="708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Program 1140: ZAŠTITA OD POŽARA I CIVILNA ZAŠTITA                                                                3</w:t>
      </w:r>
      <w:r w:rsidR="00220B16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4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.</w:t>
      </w:r>
      <w:r w:rsidR="00220B16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13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0,00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OPIS: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Ovim programom se pokrivaju troškovi za provođenje protupožarne i civilne zaštite.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CILJEVI: Kroz provođenje protupožarne i civilne zaštite osigurati sigurnost građana, zaštititi materijalna i kulturna dobra i okoliš od požara, poplava i većih nesreća.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POKAZATELJI USPJEŠNOSTI: Obračun i prijenos sredstava DVD-u u skladu sa zakonskom regul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ativom.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Aktivnost A100100 Zaštita od požara                                                                                                           29.200,00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Aktivnost A100110 Civilna zaštita                                                                                                           </w:t>
      </w:r>
      <w:r w:rsidR="00220B16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4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.</w:t>
      </w:r>
      <w:r w:rsidR="00220B16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93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0,00</w:t>
      </w: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E69CF" w:rsidRDefault="00C41DE4">
      <w:pPr>
        <w:spacing w:after="160" w:line="259" w:lineRule="auto"/>
        <w:ind w:firstLine="708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 xml:space="preserve">Program 1150: DRUŠTVENE DJELATNOSTI                                                                       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 xml:space="preserve">       </w:t>
      </w:r>
      <w:r w:rsidR="00220B16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304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.</w:t>
      </w:r>
      <w:r w:rsidR="00220B16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39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0,00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lastRenderedPageBreak/>
        <w:t xml:space="preserve">OPIS: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Ovim programom financiraju se aktivnosti u</w:t>
      </w:r>
      <w:r w:rsidR="00220B16">
        <w:rPr>
          <w:rFonts w:ascii="Calibri" w:eastAsia="Liberation Sans" w:hAnsi="Calibri"/>
          <w:noProof/>
          <w:sz w:val="22"/>
          <w:szCs w:val="22"/>
          <w:lang w:eastAsia="en-US"/>
        </w:rPr>
        <w:t xml:space="preserve">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 xml:space="preserve">društvenim djelatnostima. </w:t>
      </w:r>
      <w:r w:rsidR="00220B16">
        <w:rPr>
          <w:rFonts w:ascii="Calibri" w:eastAsia="Liberation Sans" w:hAnsi="Calibri"/>
          <w:noProof/>
          <w:sz w:val="22"/>
          <w:szCs w:val="22"/>
          <w:lang w:eastAsia="en-US"/>
        </w:rPr>
        <w:t xml:space="preserve">Planirano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 xml:space="preserve">je zapošljavanje u sklopu Programa Zaželi – skrb za starije i nemoćne te kroz projekt Demografski razvitak Općine poticanje kupnje ili izgradnje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nekretnina mladim obiteljima.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CILJEVI: Poticanje svih stanovnika u sudjelovanju u društvenom životu Općine Jarmina. Spriječiti socijalnu isključenost.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POKAZATELJI USPJEŠNOSTI: Broj aktivnih članova udruga i posjetitelja organiziranih manifestacija.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Aktivno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st A100130 Religija                                                                                                                       </w:t>
      </w:r>
      <w:r w:rsidR="00220B16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25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.</w:t>
      </w:r>
      <w:r w:rsidR="00220B16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00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0,00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Aktivnost A100150 Ostale društvene djelatnosti                                                              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                                         </w:t>
      </w:r>
      <w:r w:rsidR="00220B16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50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.</w:t>
      </w:r>
      <w:r w:rsidR="00220B16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22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0,00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Tekući projekt T100120 Program „ZAŽELI“ – Faza I</w:t>
      </w:r>
      <w:r w:rsidR="008E330C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V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                                                                                          </w:t>
      </w:r>
      <w:r w:rsidR="008E330C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192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.</w:t>
      </w:r>
      <w:r w:rsidR="008E330C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00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0,00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Tekući projekt A100200 Demografski razvitak Općine     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                                                                 37.170,00</w:t>
      </w: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220B16" w:rsidRDefault="00220B16" w:rsidP="00220B16">
      <w:pPr>
        <w:spacing w:after="160" w:line="259" w:lineRule="auto"/>
        <w:ind w:firstLine="708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Program 1160: RAZVOJ POLJOPRIVREDE                                                                              21.640,00</w:t>
      </w:r>
    </w:p>
    <w:p w:rsidR="00220B16" w:rsidRDefault="00220B16" w:rsidP="00220B16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OPIS: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Kroz subvencije i potpore poticati razvoj poljoprivrede.</w:t>
      </w:r>
    </w:p>
    <w:p w:rsidR="00220B16" w:rsidRDefault="00220B16" w:rsidP="00220B16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 xml:space="preserve">CILJEVI: </w:t>
      </w:r>
      <w:r w:rsidRPr="00220B16">
        <w:rPr>
          <w:rFonts w:ascii="Calibri" w:eastAsia="Liberation Sans" w:hAnsi="Calibri"/>
          <w:noProof/>
          <w:sz w:val="22"/>
          <w:szCs w:val="22"/>
          <w:lang w:eastAsia="en-US"/>
        </w:rPr>
        <w:t>Poticati razvoj ruralne komunalne infrastrukture i poljoprivrede</w:t>
      </w:r>
    </w:p>
    <w:p w:rsidR="00220B16" w:rsidRDefault="00220B16" w:rsidP="00220B16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 xml:space="preserve">POKAZATELJI USPJEŠNOSTI: </w:t>
      </w:r>
      <w:r w:rsidRPr="00220B16">
        <w:rPr>
          <w:rFonts w:ascii="Calibri" w:eastAsia="Liberation Sans" w:hAnsi="Calibri"/>
          <w:noProof/>
          <w:sz w:val="22"/>
          <w:szCs w:val="22"/>
          <w:lang w:eastAsia="en-US"/>
        </w:rPr>
        <w:t>Odnos zemlje na raspolaganju i zemlje dane u zakup, prodaju, Održavanje ruralne i komunalne infrastrukture, ulaganja u razvoj i obnovu sela</w:t>
      </w:r>
    </w:p>
    <w:p w:rsidR="00220B16" w:rsidRDefault="00220B16" w:rsidP="00220B16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Aktivnost A100100 Poljoprivreda                                                                                                                       21.640,00</w:t>
      </w:r>
    </w:p>
    <w:p w:rsidR="00220B16" w:rsidRDefault="00220B16" w:rsidP="00220B16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220B16" w:rsidRDefault="00220B16" w:rsidP="00220B16">
      <w:pPr>
        <w:spacing w:after="160" w:line="259" w:lineRule="auto"/>
        <w:ind w:firstLine="708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Program 1170: JAVNE POTREBE U SOCIJALNOJ SKRBI                                                      43.690,00</w:t>
      </w:r>
    </w:p>
    <w:p w:rsidR="00220B16" w:rsidRDefault="00220B16" w:rsidP="00220B16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OPIS: </w:t>
      </w:r>
      <w:r w:rsidRPr="00220B16">
        <w:rPr>
          <w:rFonts w:ascii="Calibri" w:eastAsia="Liberation Sans" w:hAnsi="Calibri"/>
          <w:noProof/>
          <w:sz w:val="22"/>
          <w:szCs w:val="22"/>
          <w:lang w:eastAsia="en-US"/>
        </w:rPr>
        <w:t>Kvalitetno zadovoljavanje javnih potreba mještana, uz što racionalnije korištenje proračunskih sredstava, pri čemu je na prvom mjestu ostvarivanje cjelovite brige o socijalno ugroženim, nemoćnim i drugim potrebitim osobama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.</w:t>
      </w:r>
    </w:p>
    <w:p w:rsidR="00220B16" w:rsidRDefault="00220B16" w:rsidP="00220B16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 xml:space="preserve">CILJEVI: </w:t>
      </w:r>
      <w:r w:rsidR="00641315" w:rsidRPr="00641315">
        <w:rPr>
          <w:rFonts w:ascii="Calibri" w:eastAsia="Liberation Sans" w:hAnsi="Calibri"/>
          <w:noProof/>
          <w:sz w:val="22"/>
          <w:szCs w:val="22"/>
          <w:lang w:eastAsia="en-US"/>
        </w:rPr>
        <w:t>Ostvariti zadovoljstvo mještana kroz poticanje i sufinanciranje</w:t>
      </w:r>
    </w:p>
    <w:p w:rsidR="00220B16" w:rsidRDefault="00220B16" w:rsidP="00220B16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 xml:space="preserve">POKAZATELJI USPJEŠNOSTI: </w:t>
      </w:r>
      <w:r w:rsidR="00641315" w:rsidRPr="00641315">
        <w:rPr>
          <w:rFonts w:ascii="Calibri" w:eastAsia="Liberation Sans" w:hAnsi="Calibri"/>
          <w:noProof/>
          <w:sz w:val="22"/>
          <w:szCs w:val="22"/>
          <w:lang w:eastAsia="en-US"/>
        </w:rPr>
        <w:t>Prijenosi izvršeni u zakonskom roku i u propisanom iznosu</w:t>
      </w:r>
    </w:p>
    <w:p w:rsidR="00220B16" w:rsidRDefault="00220B16" w:rsidP="00220B16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Aktivnost A100100 Socijalna skrb                                                                                                                   43.690,00</w:t>
      </w:r>
    </w:p>
    <w:p w:rsidR="00641315" w:rsidRDefault="00641315" w:rsidP="00220B16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41315" w:rsidRDefault="00641315" w:rsidP="00641315">
      <w:pPr>
        <w:spacing w:after="160" w:line="259" w:lineRule="auto"/>
        <w:ind w:firstLine="708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Program 1180: JAVNE POTREBE U KULTURI                                                                       10.560,00</w:t>
      </w:r>
    </w:p>
    <w:p w:rsidR="00641315" w:rsidRDefault="00641315" w:rsidP="00641315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OPIS: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Kroz donacije omogućiti kulturnim udrugama promicanje kulture i običaja</w:t>
      </w:r>
    </w:p>
    <w:p w:rsidR="00641315" w:rsidRDefault="00641315" w:rsidP="00641315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lastRenderedPageBreak/>
        <w:t>CILJEVI: Poticati kulturne djelatnosti</w:t>
      </w:r>
    </w:p>
    <w:p w:rsidR="00641315" w:rsidRDefault="00641315" w:rsidP="00641315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POKAZATELJI USPJEŠNOSTI: Izvršeni transferi, održane manifestacije u kulturi</w:t>
      </w:r>
    </w:p>
    <w:p w:rsidR="00641315" w:rsidRDefault="00641315" w:rsidP="00641315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Aktivnost A100100 Kultura                                                                                                                   10.560,00</w:t>
      </w:r>
    </w:p>
    <w:p w:rsidR="00641315" w:rsidRDefault="00641315" w:rsidP="00641315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41315" w:rsidRDefault="00641315" w:rsidP="00641315">
      <w:pPr>
        <w:spacing w:after="160" w:line="259" w:lineRule="auto"/>
        <w:ind w:firstLine="708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Program 1190: JAVNE POTREBE U ŠPORTU                                                                       73.090,00</w:t>
      </w:r>
    </w:p>
    <w:p w:rsidR="00641315" w:rsidRDefault="00641315" w:rsidP="00641315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OPIS: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Kroz donacije omogućiti sportskim udrugama promicanje sporta i zdravog načina života</w:t>
      </w:r>
    </w:p>
    <w:p w:rsidR="00641315" w:rsidRDefault="00641315" w:rsidP="00641315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 xml:space="preserve">CILJEVI: </w:t>
      </w:r>
      <w:r w:rsidRPr="00641315">
        <w:rPr>
          <w:rFonts w:ascii="Calibri" w:eastAsia="Liberation Sans" w:hAnsi="Calibri"/>
          <w:noProof/>
          <w:sz w:val="22"/>
          <w:szCs w:val="22"/>
          <w:lang w:eastAsia="en-US"/>
        </w:rPr>
        <w:t>Poticati sportske djelatnosti, unapređenje kvalitete života i razvoj sportske infrastrukture, osiguravanje uvjeta za bavljenje sportom, potpore djelovanju sportskih udruga na području Općine</w:t>
      </w:r>
    </w:p>
    <w:p w:rsidR="00641315" w:rsidRDefault="00641315" w:rsidP="00641315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 xml:space="preserve">POKAZATELJI USPJEŠNOSTI: </w:t>
      </w:r>
      <w:r w:rsidRPr="00641315">
        <w:rPr>
          <w:rFonts w:ascii="Calibri" w:eastAsia="Liberation Sans" w:hAnsi="Calibri"/>
          <w:noProof/>
          <w:sz w:val="22"/>
          <w:szCs w:val="22"/>
          <w:lang w:eastAsia="en-US"/>
        </w:rPr>
        <w:t>Redovito odvijanje programa redovnog sustava natjecanja, trenažnih procesa i obuke djece i mladeži.</w:t>
      </w:r>
    </w:p>
    <w:p w:rsidR="00641315" w:rsidRDefault="00641315" w:rsidP="00641315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Aktivnost A100100 Potpore u športu                                                                                                                   73.090,00</w:t>
      </w:r>
    </w:p>
    <w:p w:rsidR="00641315" w:rsidRDefault="00641315" w:rsidP="00641315">
      <w:pPr>
        <w:spacing w:after="160" w:line="259" w:lineRule="auto"/>
        <w:ind w:firstLine="708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Program 1200: OBRAZOVANJE                                                                                             55.970,00</w:t>
      </w:r>
    </w:p>
    <w:p w:rsidR="00641315" w:rsidRDefault="00641315" w:rsidP="00641315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OPIS: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Kroz donacije, stipendije i sufinanciranja olakšati obrazovanje mještana Jarmine</w:t>
      </w:r>
    </w:p>
    <w:p w:rsidR="00641315" w:rsidRDefault="00641315" w:rsidP="00641315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 xml:space="preserve">CILJEVI: </w:t>
      </w:r>
      <w:r w:rsidR="003F086E">
        <w:rPr>
          <w:rFonts w:ascii="Calibri" w:eastAsia="Liberation Sans" w:hAnsi="Calibri"/>
          <w:noProof/>
          <w:sz w:val="22"/>
          <w:szCs w:val="22"/>
          <w:lang w:eastAsia="en-US"/>
        </w:rPr>
        <w:t>Olakšati školovanje i motivirati mještane za obrazovanjem</w:t>
      </w:r>
    </w:p>
    <w:p w:rsidR="00641315" w:rsidRDefault="00641315" w:rsidP="00641315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 xml:space="preserve">POKAZATELJI USPJEŠNOSTI: </w:t>
      </w:r>
      <w:r w:rsidR="003F086E">
        <w:rPr>
          <w:rFonts w:ascii="Calibri" w:eastAsia="Liberation Sans" w:hAnsi="Calibri"/>
          <w:noProof/>
          <w:sz w:val="22"/>
          <w:szCs w:val="22"/>
          <w:lang w:eastAsia="en-US"/>
        </w:rPr>
        <w:t>Isplaćene donacije, broj stipendista</w:t>
      </w:r>
    </w:p>
    <w:p w:rsidR="00641315" w:rsidRDefault="00641315" w:rsidP="00641315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Aktivnost A100100 Obrazovanje                                                                                                         55.970,00</w:t>
      </w:r>
    </w:p>
    <w:p w:rsidR="00641315" w:rsidRDefault="00641315" w:rsidP="00641315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E69CF" w:rsidRDefault="00C41DE4">
      <w:pPr>
        <w:spacing w:after="160" w:line="259" w:lineRule="auto"/>
        <w:ind w:firstLine="708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 xml:space="preserve">Program 2110: INVESTICIJE ZA POTREBE OPĆINSKE UPRAVE                                          </w:t>
      </w:r>
      <w:r w:rsidR="003F086E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4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7.650,00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OPIS: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 xml:space="preserve">Programom se planira kupnja računala i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računalne opreme, uredske i ostale opreme te računalnih programa i izrada strateških dokumenata.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CILJEVI: Osigurati uvjete za rad i obavljanje poslova i zadataka.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POKAZATELJI USPJEŠNOSTI: Ispravna oprema  i adekvatni uvjeti za rad. Uređeni dokumenti prosto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rnog uređenja.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Kapitalni projekt K100100 Nabava opreme                                                                                           16.990,00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Kapitalni projekt K100200 Dokumenti prostornog uređenja i razvoja Općine                             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         </w:t>
      </w:r>
      <w:r w:rsidR="003F086E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30.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660,00</w:t>
      </w: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E69CF" w:rsidRDefault="00C41DE4">
      <w:pPr>
        <w:spacing w:after="160" w:line="259" w:lineRule="auto"/>
        <w:ind w:firstLine="708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 xml:space="preserve">Program 2120: INVESTICIJE ZA POTREBE KOMUNALNE INFRASTRUKTURE                </w:t>
      </w:r>
      <w:r w:rsidR="003F086E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801.000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,00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lastRenderedPageBreak/>
        <w:t xml:space="preserve">OPIS: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Programom se planira rekonstrukcija cesta, sanacija nogostupa, rekonstrukcija i modernizacija javne rasvjete, izgradnja pješačko-biciklističke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 xml:space="preserve"> staze te ostale investicije u komunalnu infastrukturu.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CILJEVI: Izgradnja objekata komunalne infrastrukture i osiguranja uvjeta za održivi razvitak komunalnih djelatnosti i kvalitete stanovanja.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POKAZATELJI USPJEŠNOSTI: Povećanje stupnja izgrađenosti komu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nalne infrastrukture.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Kapitalni projekt K100100 </w:t>
      </w:r>
      <w:r w:rsidR="003F086E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Izgradnja prometne infrastrukture na području Općine Jarmina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    </w:t>
      </w:r>
      <w:r w:rsidR="003F086E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380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.</w:t>
      </w:r>
      <w:r w:rsidR="003F086E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00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0,00</w:t>
      </w:r>
    </w:p>
    <w:p w:rsidR="008E330C" w:rsidRDefault="008E330C" w:rsidP="008E330C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Kapitalni projekt K100120 Nogostupi                                                                                                        8.000,00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Kapitalni projekt K100140 Javna rasvjeta                                                                                              </w:t>
      </w:r>
      <w:r w:rsidR="003F086E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50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.</w:t>
      </w:r>
      <w:r w:rsidR="003F086E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00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0,00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Kapitalni projekt K100160 Pješačko-biciklistička staza do SRC Jarmina                                                  </w:t>
      </w:r>
      <w:r w:rsidR="003F086E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300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.</w:t>
      </w:r>
      <w:r w:rsidR="003F086E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00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0,00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Kapitalni projekt K100190 Nabava opreme za komunalne potrebe                                                      </w:t>
      </w:r>
      <w:r w:rsidR="003F086E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5.000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,00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Kap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italni projekt K100</w:t>
      </w:r>
      <w:r w:rsidR="003F086E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22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0 </w:t>
      </w:r>
      <w:r w:rsidR="003F086E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Izgradnja i uređenje groblja i spomenika       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                                       </w:t>
      </w:r>
      <w:r w:rsidR="003F086E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60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.</w:t>
      </w:r>
      <w:r w:rsidR="003F086E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00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0,00</w:t>
      </w: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E69CF" w:rsidRDefault="00C41DE4">
      <w:pPr>
        <w:spacing w:after="160" w:line="259" w:lineRule="auto"/>
        <w:ind w:firstLine="708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Program 2130: INVESTICIJE ZA POTREBE GOSPODARSTVA                                                2</w:t>
      </w:r>
      <w:r w:rsidR="008E330C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0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.</w:t>
      </w:r>
      <w:r w:rsidR="00332EB2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00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0,00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OPIS: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Dodatna ulaganja u Etno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 xml:space="preserve"> selu i uređenje bunara za potrebe poljoprivrede.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CILJEVI: Urediti Etno selo te izgraditi (urediti) bunar.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POKAZATELJI USPJEŠNOSTI: Izgrađen bunar i uređeno Etno selo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Kapitalni projekt K100100 Etno selo                                                      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                                                   2</w:t>
      </w:r>
      <w:r w:rsidR="008E330C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0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.000,00</w:t>
      </w: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E69CF" w:rsidRDefault="00C41DE4">
      <w:pPr>
        <w:spacing w:after="160" w:line="259" w:lineRule="auto"/>
        <w:ind w:firstLine="708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 xml:space="preserve">Program 2150: INVESTICIJE ZA POTREBE DRUŠTVENIH DJELATNOSTI                                  </w:t>
      </w:r>
      <w:r w:rsidR="003F086E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845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.</w:t>
      </w:r>
      <w:r w:rsidR="003F086E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92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0,00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OPIS: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 xml:space="preserve">Kroz ovaj program planira se izgradnja ili dodatno ulaganje na objektima u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vlasništvu Općine koji služe za odvijanje društvenih djelatnosti.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CILJEVI: Kroz dodatno ulaganje ili izgradnju osigurati najbolje moguće uvjete za odvijanje društvenih djelatnosti.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 xml:space="preserve">POKAZATELJI USPJEŠNOSTI: Stupanj izgrađenosti i funkcionalnosti društvenih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objekata.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Kapitalni projekt K100100 Višenamjenski objekti za potrebe Općine                                                2.650,00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lastRenderedPageBreak/>
        <w:t xml:space="preserve">Kapitalni projekt K100110 Dječji vrtić                                                                                      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                 5.960,00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Kapitalni projekt K100130 Dom Hrvatskih branitelja (Stara škola)                                                           </w:t>
      </w:r>
      <w:r w:rsidR="003F086E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24.000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,00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Kapitalni projekt K100140 Objekti i oprema za potrebe sporta i rekreacije                        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           </w:t>
      </w:r>
      <w:r w:rsidR="003F086E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25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.</w:t>
      </w:r>
      <w:r w:rsidR="008E330C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31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0,00</w:t>
      </w:r>
    </w:p>
    <w:p w:rsidR="008E330C" w:rsidRDefault="008E330C" w:rsidP="008E330C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Kapitalni projekt K100160 Rekonstrukcija i opremanje Doma kulture Jarmina                                   438.000,00</w:t>
      </w:r>
    </w:p>
    <w:p w:rsidR="00681F6F" w:rsidRDefault="00681F6F" w:rsidP="00681F6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Kapitalni projekt K100</w:t>
      </w:r>
      <w:r w:rsidR="003F086E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210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 </w:t>
      </w:r>
      <w:r w:rsidR="003F086E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Dječji park                              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                           </w:t>
      </w:r>
      <w:r w:rsidR="003F086E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                                        350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.000,00</w:t>
      </w: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GLAVA 10020: PRORAČUNSKI KORISNICI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  <w:t xml:space="preserve">                                  </w:t>
      </w:r>
      <w:r w:rsidR="003F086E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210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.0</w:t>
      </w:r>
      <w:r w:rsidR="003F086E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0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0,00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Proračunski korisnik 00010 Dječji vrtić Jarmina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ab/>
        <w:t xml:space="preserve">                                  </w:t>
      </w:r>
      <w:r w:rsidR="003F086E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210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.</w:t>
      </w:r>
      <w:r w:rsidR="003F086E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000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,00</w:t>
      </w: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</w:p>
    <w:p w:rsidR="006E69CF" w:rsidRDefault="00C41DE4">
      <w:pPr>
        <w:spacing w:after="160" w:line="259" w:lineRule="auto"/>
        <w:ind w:firstLine="708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 xml:space="preserve">Program 1151: REDOVNA DJELATNOST PREDŠKOLSKE USTANOVE                                  </w:t>
      </w:r>
      <w:r w:rsidR="003F086E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209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.</w:t>
      </w:r>
      <w:r w:rsidR="003F086E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00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0,00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OPIS: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U Proračunu Općine Jarmina sadržani su svi prihodi i rashodi Općine Jarmina, uključujući i proračunskog korisnika Dječji vrtić Jarmina. Prihodi i rashod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i Dječjeg vrtića Jarmina sastavni su dio proračuna Općine Jarmina.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 xml:space="preserve">CILJEVI: U suradnji s Djećjim vrtićem Jarmina pružiti najbolje uvjete za vođenje i skrb o djeci u vrtiću 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POKAZATELJI USPJEŠNOSTI: Zadovoljstvo roditelja i djece.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Aktivnost A100100 Rashodi 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za zaposlene                                                                                            </w:t>
      </w:r>
      <w:r w:rsidR="003F086E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166.000,00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Aktivnost A100200 Materijalni i financijski rashodi                                                                                          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         4</w:t>
      </w:r>
      <w:r w:rsidR="003F086E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3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.0</w:t>
      </w:r>
      <w:r w:rsidR="003F086E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0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0,00</w:t>
      </w:r>
    </w:p>
    <w:p w:rsidR="006E69CF" w:rsidRDefault="006E69CF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</w:p>
    <w:p w:rsidR="006E69CF" w:rsidRDefault="00C41DE4">
      <w:pPr>
        <w:spacing w:after="160" w:line="259" w:lineRule="auto"/>
        <w:ind w:firstLine="708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 xml:space="preserve">Program 2151: VLASTITE INVESTICIJE PREDŠKOLSKE USTANOVE                                          </w:t>
      </w:r>
      <w:r w:rsidR="003F086E"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1.00</w:t>
      </w: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eastAsia="en-US"/>
        </w:rPr>
        <w:t>0,00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t xml:space="preserve">OPIS: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 xml:space="preserve">Programom se planira kupnja </w:t>
      </w:r>
      <w:r w:rsidR="003F086E">
        <w:rPr>
          <w:rFonts w:ascii="Calibri" w:eastAsia="Liberation Sans" w:hAnsi="Calibri"/>
          <w:noProof/>
          <w:sz w:val="22"/>
          <w:szCs w:val="22"/>
          <w:lang w:eastAsia="en-US"/>
        </w:rPr>
        <w:t xml:space="preserve">uređaja, 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računala i računalne opreme.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CILJEVI: Osigurati uvjete za rad i obavljanje poslova i za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dataka.</w:t>
      </w:r>
    </w:p>
    <w:p w:rsidR="006E69CF" w:rsidRDefault="00C41DE4">
      <w:pPr>
        <w:spacing w:after="160" w:line="259" w:lineRule="auto"/>
        <w:jc w:val="both"/>
        <w:rPr>
          <w:rFonts w:ascii="Calibri" w:eastAsia="Liberation Sans" w:hAnsi="Calibri"/>
          <w:noProof/>
          <w:sz w:val="22"/>
          <w:szCs w:val="22"/>
          <w:lang w:eastAsia="en-US"/>
        </w:rPr>
      </w:pPr>
      <w:r>
        <w:rPr>
          <w:rFonts w:ascii="Calibri" w:eastAsia="Liberation Sans" w:hAnsi="Calibri"/>
          <w:noProof/>
          <w:sz w:val="22"/>
          <w:szCs w:val="22"/>
          <w:lang w:eastAsia="en-US"/>
        </w:rPr>
        <w:t>POKAZATELJI USPJEŠNOSTI: Nabavljeno računalo</w:t>
      </w:r>
      <w:r w:rsidR="003F086E">
        <w:rPr>
          <w:rFonts w:ascii="Calibri" w:eastAsia="Liberation Sans" w:hAnsi="Calibri"/>
          <w:noProof/>
          <w:sz w:val="22"/>
          <w:szCs w:val="22"/>
          <w:lang w:eastAsia="en-US"/>
        </w:rPr>
        <w:t xml:space="preserve"> ili uređaji</w:t>
      </w:r>
      <w:r>
        <w:rPr>
          <w:rFonts w:ascii="Calibri" w:eastAsia="Liberation Sans" w:hAnsi="Calibri"/>
          <w:noProof/>
          <w:sz w:val="22"/>
          <w:szCs w:val="22"/>
          <w:lang w:eastAsia="en-US"/>
        </w:rPr>
        <w:t>.</w:t>
      </w:r>
    </w:p>
    <w:p w:rsidR="006E69CF" w:rsidRDefault="00C41DE4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 xml:space="preserve">Kapitalni projekt K100100 Oprema za potrebe dječjeg vrtića                                                                 </w:t>
      </w:r>
      <w:r w:rsidR="003F086E"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1.000</w:t>
      </w:r>
      <w:r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  <w:t>,00</w:t>
      </w: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E69CF" w:rsidRDefault="006E69C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:rsidR="006E69CF" w:rsidRDefault="006E69CF">
      <w:pPr>
        <w:spacing w:after="160" w:line="259" w:lineRule="auto"/>
        <w:jc w:val="both"/>
        <w:rPr>
          <w:rFonts w:ascii="Calibri" w:eastAsia="Calibri" w:hAnsi="Calibri"/>
          <w:noProof/>
          <w:sz w:val="22"/>
          <w:szCs w:val="22"/>
          <w:lang w:eastAsia="en-US"/>
        </w:rPr>
      </w:pPr>
    </w:p>
    <w:p w:rsidR="006E69CF" w:rsidRDefault="00C41DE4">
      <w:pPr>
        <w:rPr>
          <w:b/>
        </w:rPr>
      </w:pPr>
      <w:r>
        <w:rPr>
          <w:b/>
        </w:rPr>
        <w:tab/>
        <w:t>III.  ZAVRŠNE ODREDBE</w:t>
      </w:r>
    </w:p>
    <w:p w:rsidR="006E69CF" w:rsidRDefault="006E69CF"/>
    <w:p w:rsidR="006E69CF" w:rsidRDefault="00C41DE4">
      <w:pPr>
        <w:jc w:val="center"/>
      </w:pPr>
      <w:r>
        <w:t>Članak 3.</w:t>
      </w:r>
    </w:p>
    <w:p w:rsidR="006E69CF" w:rsidRDefault="006E69CF"/>
    <w:p w:rsidR="006E69CF" w:rsidRDefault="00C41DE4">
      <w:r>
        <w:tab/>
      </w:r>
      <w:r>
        <w:t xml:space="preserve">Ovaj Prijedlog Proračuna daje se Općinskom vijeću Općine </w:t>
      </w:r>
      <w:proofErr w:type="spellStart"/>
      <w:r>
        <w:t>Jarmina</w:t>
      </w:r>
      <w:proofErr w:type="spellEnd"/>
      <w:r>
        <w:t xml:space="preserve"> na razmatranje.</w:t>
      </w:r>
    </w:p>
    <w:p w:rsidR="006E69CF" w:rsidRDefault="006E69CF">
      <w:pPr>
        <w:jc w:val="both"/>
      </w:pPr>
    </w:p>
    <w:p w:rsidR="006E69CF" w:rsidRDefault="006E69CF">
      <w:pPr>
        <w:jc w:val="both"/>
      </w:pPr>
    </w:p>
    <w:p w:rsidR="006E69CF" w:rsidRPr="00ED5244" w:rsidRDefault="00C41DE4">
      <w:pPr>
        <w:jc w:val="both"/>
      </w:pPr>
      <w:r w:rsidRPr="00ED5244">
        <w:t>KLASA: 400-06/2</w:t>
      </w:r>
      <w:r w:rsidR="00ED5244">
        <w:t>4</w:t>
      </w:r>
      <w:r w:rsidRPr="00ED5244">
        <w:t>-0</w:t>
      </w:r>
      <w:r w:rsidR="00ED5244">
        <w:t>2</w:t>
      </w:r>
      <w:r w:rsidRPr="00ED5244">
        <w:t>/</w:t>
      </w:r>
      <w:r w:rsidR="00ED5244">
        <w:t>1</w:t>
      </w:r>
    </w:p>
    <w:p w:rsidR="006E69CF" w:rsidRPr="00ED5244" w:rsidRDefault="00ED5244">
      <w:r>
        <w:t>URBROJ: 2196-16-02-1-24-442</w:t>
      </w:r>
    </w:p>
    <w:p w:rsidR="006E69CF" w:rsidRDefault="00C41DE4">
      <w:r w:rsidRPr="00ED5244">
        <w:t xml:space="preserve">U </w:t>
      </w:r>
      <w:proofErr w:type="spellStart"/>
      <w:r w:rsidRPr="00ED5244">
        <w:t>Jarmini</w:t>
      </w:r>
      <w:proofErr w:type="spellEnd"/>
      <w:r w:rsidRPr="00ED5244">
        <w:t xml:space="preserve">, </w:t>
      </w:r>
      <w:r w:rsidRPr="00ED5244">
        <w:t>1</w:t>
      </w:r>
      <w:r w:rsidR="00E0203A" w:rsidRPr="00ED5244">
        <w:t>5</w:t>
      </w:r>
      <w:r w:rsidRPr="00ED5244">
        <w:t>. studenoga</w:t>
      </w:r>
      <w:r>
        <w:t xml:space="preserve"> 202</w:t>
      </w:r>
      <w:r w:rsidR="00E0203A">
        <w:t>4</w:t>
      </w:r>
      <w:r>
        <w:t>. godine</w:t>
      </w:r>
    </w:p>
    <w:p w:rsidR="006E69CF" w:rsidRDefault="006E69CF"/>
    <w:p w:rsidR="006E69CF" w:rsidRDefault="00C41DE4">
      <w:pPr>
        <w:ind w:left="2124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OPĆINSKI NAČELNIK</w:t>
      </w:r>
    </w:p>
    <w:p w:rsidR="006E69CF" w:rsidRDefault="00C41DE4">
      <w:pPr>
        <w:ind w:left="2124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Goran </w:t>
      </w:r>
      <w:proofErr w:type="spellStart"/>
      <w:r>
        <w:t>Ileković</w:t>
      </w:r>
      <w:proofErr w:type="spellEnd"/>
    </w:p>
    <w:p w:rsidR="006E69CF" w:rsidRDefault="006E69CF">
      <w:pPr>
        <w:pStyle w:val="Tijeloteksta2"/>
        <w:jc w:val="left"/>
        <w:rPr>
          <w:rFonts w:ascii="Times New Roman" w:hAnsi="Times New Roman"/>
          <w:b w:val="0"/>
          <w:szCs w:val="24"/>
        </w:rPr>
      </w:pPr>
    </w:p>
    <w:p w:rsidR="006E69CF" w:rsidRDefault="006E69CF">
      <w:pPr>
        <w:pStyle w:val="Tijeloteksta2"/>
        <w:jc w:val="left"/>
        <w:rPr>
          <w:rFonts w:ascii="Times New Roman" w:hAnsi="Times New Roman"/>
          <w:b w:val="0"/>
          <w:szCs w:val="24"/>
        </w:rPr>
      </w:pPr>
    </w:p>
    <w:sectPr w:rsidR="006E69CF" w:rsidSect="00FA6A9B">
      <w:pgSz w:w="11906" w:h="16838" w:code="9"/>
      <w:pgMar w:top="1418" w:right="1416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DE4" w:rsidRDefault="00C41DE4">
      <w:r>
        <w:separator/>
      </w:r>
    </w:p>
  </w:endnote>
  <w:endnote w:type="continuationSeparator" w:id="0">
    <w:p w:rsidR="00C41DE4" w:rsidRDefault="00C41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9CF" w:rsidRDefault="00FA6A9B">
    <w:pPr>
      <w:pStyle w:val="Podnoje"/>
      <w:jc w:val="center"/>
    </w:pPr>
    <w:r>
      <w:fldChar w:fldCharType="begin"/>
    </w:r>
    <w:r w:rsidR="00C41DE4">
      <w:instrText xml:space="preserve"> PAGE   \* MERGEFORMAT </w:instrText>
    </w:r>
    <w:r>
      <w:fldChar w:fldCharType="separate"/>
    </w:r>
    <w:r w:rsidR="00ED5244">
      <w:rPr>
        <w:noProof/>
      </w:rPr>
      <w:t>2</w:t>
    </w:r>
    <w:r>
      <w:rPr>
        <w:noProof/>
      </w:rPr>
      <w:fldChar w:fldCharType="end"/>
    </w:r>
  </w:p>
  <w:p w:rsidR="006E69CF" w:rsidRDefault="006E69CF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DE4" w:rsidRDefault="00C41DE4">
      <w:r>
        <w:separator/>
      </w:r>
    </w:p>
  </w:footnote>
  <w:footnote w:type="continuationSeparator" w:id="0">
    <w:p w:rsidR="00C41DE4" w:rsidRDefault="00C41D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9CF" w:rsidRDefault="00FA6A9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41DE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41DE4">
      <w:rPr>
        <w:rStyle w:val="Brojstranice"/>
        <w:noProof/>
      </w:rPr>
      <w:t>14</w:t>
    </w:r>
    <w:r>
      <w:rPr>
        <w:rStyle w:val="Brojstranice"/>
      </w:rPr>
      <w:fldChar w:fldCharType="end"/>
    </w:r>
  </w:p>
  <w:p w:rsidR="006E69CF" w:rsidRDefault="006E69CF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11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330E1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0308F0"/>
    <w:multiLevelType w:val="hybridMultilevel"/>
    <w:tmpl w:val="FCD2A9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175BB5"/>
    <w:multiLevelType w:val="singleLevel"/>
    <w:tmpl w:val="E6B8D2AE"/>
    <w:lvl w:ilvl="0">
      <w:start w:val="2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hAnsi="Times New Roman" w:hint="default"/>
      </w:rPr>
    </w:lvl>
  </w:abstractNum>
  <w:abstractNum w:abstractNumId="4">
    <w:nsid w:val="067C63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99E1369"/>
    <w:multiLevelType w:val="hybridMultilevel"/>
    <w:tmpl w:val="C40217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AC3052"/>
    <w:multiLevelType w:val="singleLevel"/>
    <w:tmpl w:val="DB96A8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0CED07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9D19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FCB0D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64122B"/>
    <w:multiLevelType w:val="hybridMultilevel"/>
    <w:tmpl w:val="6F0818A4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1A560E1E"/>
    <w:multiLevelType w:val="hybridMultilevel"/>
    <w:tmpl w:val="9A52E112"/>
    <w:lvl w:ilvl="0" w:tplc="AF34FE8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BA005C"/>
    <w:multiLevelType w:val="singleLevel"/>
    <w:tmpl w:val="CB147856"/>
    <w:lvl w:ilvl="0"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hint="default"/>
      </w:rPr>
    </w:lvl>
  </w:abstractNum>
  <w:abstractNum w:abstractNumId="13">
    <w:nsid w:val="2A8611C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C9B68F3"/>
    <w:multiLevelType w:val="singleLevel"/>
    <w:tmpl w:val="F354A02E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b/>
      </w:rPr>
    </w:lvl>
  </w:abstractNum>
  <w:abstractNum w:abstractNumId="15">
    <w:nsid w:val="30C4143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23C5886"/>
    <w:multiLevelType w:val="singleLevel"/>
    <w:tmpl w:val="89540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36A16B4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814129F"/>
    <w:multiLevelType w:val="singleLevel"/>
    <w:tmpl w:val="562AF1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3BE62DB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D9961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05136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51E4A61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77C22A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C371C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32D1D77"/>
    <w:multiLevelType w:val="hybridMultilevel"/>
    <w:tmpl w:val="1B5CD8A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7153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56A005BD"/>
    <w:multiLevelType w:val="singleLevel"/>
    <w:tmpl w:val="8620E0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>
    <w:nsid w:val="578301F6"/>
    <w:multiLevelType w:val="singleLevel"/>
    <w:tmpl w:val="EE861988"/>
    <w:lvl w:ilvl="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29">
    <w:nsid w:val="5A454C56"/>
    <w:multiLevelType w:val="hybridMultilevel"/>
    <w:tmpl w:val="2CC03832"/>
    <w:lvl w:ilvl="0" w:tplc="F7367F96">
      <w:start w:val="2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5B5A427A"/>
    <w:multiLevelType w:val="hybridMultilevel"/>
    <w:tmpl w:val="56E61898"/>
    <w:lvl w:ilvl="0" w:tplc="0784D2FC">
      <w:start w:val="1"/>
      <w:numFmt w:val="upperRoman"/>
      <w:pStyle w:val="Naslov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4175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DF95165"/>
    <w:multiLevelType w:val="singleLevel"/>
    <w:tmpl w:val="8A86A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5E511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5EA35BFB"/>
    <w:multiLevelType w:val="singleLevel"/>
    <w:tmpl w:val="D3A4F5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>
    <w:nsid w:val="65F07823"/>
    <w:multiLevelType w:val="singleLevel"/>
    <w:tmpl w:val="3A7E8814"/>
    <w:lvl w:ilvl="0">
      <w:numFmt w:val="bullet"/>
      <w:lvlText w:val="-"/>
      <w:lvlJc w:val="left"/>
      <w:pPr>
        <w:tabs>
          <w:tab w:val="num" w:pos="2175"/>
        </w:tabs>
        <w:ind w:left="2175" w:hanging="360"/>
      </w:pPr>
      <w:rPr>
        <w:rFonts w:ascii="Times New Roman" w:hAnsi="Times New Roman" w:hint="default"/>
      </w:rPr>
    </w:lvl>
  </w:abstractNum>
  <w:abstractNum w:abstractNumId="36">
    <w:nsid w:val="684855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CBB1E76"/>
    <w:multiLevelType w:val="hybridMultilevel"/>
    <w:tmpl w:val="0D2A4FF8"/>
    <w:lvl w:ilvl="0" w:tplc="F98C3016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8">
    <w:nsid w:val="6CC22C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6EFB5CEE"/>
    <w:multiLevelType w:val="hybridMultilevel"/>
    <w:tmpl w:val="C58E89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83483C"/>
    <w:multiLevelType w:val="hybridMultilevel"/>
    <w:tmpl w:val="81C026F4"/>
    <w:lvl w:ilvl="0" w:tplc="041A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A000F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1">
    <w:nsid w:val="728944D5"/>
    <w:multiLevelType w:val="hybridMultilevel"/>
    <w:tmpl w:val="CE6A78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6B4940"/>
    <w:multiLevelType w:val="hybridMultilevel"/>
    <w:tmpl w:val="CFDCE1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2072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E7947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2"/>
  </w:num>
  <w:num w:numId="2">
    <w:abstractNumId w:val="16"/>
  </w:num>
  <w:num w:numId="3">
    <w:abstractNumId w:val="13"/>
  </w:num>
  <w:num w:numId="4">
    <w:abstractNumId w:val="23"/>
  </w:num>
  <w:num w:numId="5">
    <w:abstractNumId w:val="12"/>
  </w:num>
  <w:num w:numId="6">
    <w:abstractNumId w:val="15"/>
  </w:num>
  <w:num w:numId="7">
    <w:abstractNumId w:val="17"/>
  </w:num>
  <w:num w:numId="8">
    <w:abstractNumId w:val="19"/>
  </w:num>
  <w:num w:numId="9">
    <w:abstractNumId w:val="38"/>
  </w:num>
  <w:num w:numId="10">
    <w:abstractNumId w:val="44"/>
  </w:num>
  <w:num w:numId="11">
    <w:abstractNumId w:val="0"/>
  </w:num>
  <w:num w:numId="12">
    <w:abstractNumId w:val="31"/>
  </w:num>
  <w:num w:numId="13">
    <w:abstractNumId w:val="20"/>
  </w:num>
  <w:num w:numId="14">
    <w:abstractNumId w:val="43"/>
  </w:num>
  <w:num w:numId="15">
    <w:abstractNumId w:val="24"/>
  </w:num>
  <w:num w:numId="16">
    <w:abstractNumId w:val="35"/>
  </w:num>
  <w:num w:numId="17">
    <w:abstractNumId w:val="8"/>
  </w:num>
  <w:num w:numId="18">
    <w:abstractNumId w:val="7"/>
  </w:num>
  <w:num w:numId="19">
    <w:abstractNumId w:val="9"/>
  </w:num>
  <w:num w:numId="20">
    <w:abstractNumId w:val="14"/>
  </w:num>
  <w:num w:numId="21">
    <w:abstractNumId w:val="36"/>
  </w:num>
  <w:num w:numId="22">
    <w:abstractNumId w:val="4"/>
  </w:num>
  <w:num w:numId="23">
    <w:abstractNumId w:val="27"/>
  </w:num>
  <w:num w:numId="24">
    <w:abstractNumId w:val="34"/>
  </w:num>
  <w:num w:numId="25">
    <w:abstractNumId w:val="6"/>
  </w:num>
  <w:num w:numId="26">
    <w:abstractNumId w:val="22"/>
  </w:num>
  <w:num w:numId="27">
    <w:abstractNumId w:val="18"/>
  </w:num>
  <w:num w:numId="28">
    <w:abstractNumId w:val="1"/>
  </w:num>
  <w:num w:numId="29">
    <w:abstractNumId w:val="21"/>
  </w:num>
  <w:num w:numId="30">
    <w:abstractNumId w:val="33"/>
  </w:num>
  <w:num w:numId="31">
    <w:abstractNumId w:val="3"/>
  </w:num>
  <w:num w:numId="32">
    <w:abstractNumId w:val="26"/>
  </w:num>
  <w:num w:numId="33">
    <w:abstractNumId w:val="40"/>
  </w:num>
  <w:num w:numId="34">
    <w:abstractNumId w:val="5"/>
  </w:num>
  <w:num w:numId="35">
    <w:abstractNumId w:val="10"/>
  </w:num>
  <w:num w:numId="36">
    <w:abstractNumId w:val="42"/>
  </w:num>
  <w:num w:numId="37">
    <w:abstractNumId w:val="28"/>
  </w:num>
  <w:num w:numId="38">
    <w:abstractNumId w:val="11"/>
  </w:num>
  <w:num w:numId="39">
    <w:abstractNumId w:val="39"/>
  </w:num>
  <w:num w:numId="40">
    <w:abstractNumId w:val="41"/>
  </w:num>
  <w:num w:numId="41">
    <w:abstractNumId w:val="25"/>
  </w:num>
  <w:num w:numId="42">
    <w:abstractNumId w:val="2"/>
  </w:num>
  <w:num w:numId="43">
    <w:abstractNumId w:val="30"/>
  </w:num>
  <w:num w:numId="44">
    <w:abstractNumId w:val="37"/>
  </w:num>
  <w:num w:numId="4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9CF"/>
    <w:rsid w:val="00071D37"/>
    <w:rsid w:val="000D1C10"/>
    <w:rsid w:val="00102B15"/>
    <w:rsid w:val="00220B16"/>
    <w:rsid w:val="0027151C"/>
    <w:rsid w:val="00322CA7"/>
    <w:rsid w:val="00332EB2"/>
    <w:rsid w:val="003E3B6F"/>
    <w:rsid w:val="003F086E"/>
    <w:rsid w:val="005162FC"/>
    <w:rsid w:val="00543948"/>
    <w:rsid w:val="005F6706"/>
    <w:rsid w:val="00641315"/>
    <w:rsid w:val="00651CF6"/>
    <w:rsid w:val="0065481D"/>
    <w:rsid w:val="00681F6F"/>
    <w:rsid w:val="006B0D25"/>
    <w:rsid w:val="006E69CF"/>
    <w:rsid w:val="00824A22"/>
    <w:rsid w:val="00830306"/>
    <w:rsid w:val="008E330C"/>
    <w:rsid w:val="008F6B66"/>
    <w:rsid w:val="00962794"/>
    <w:rsid w:val="00A36163"/>
    <w:rsid w:val="00A72E69"/>
    <w:rsid w:val="00B048A1"/>
    <w:rsid w:val="00C41DE4"/>
    <w:rsid w:val="00D8062E"/>
    <w:rsid w:val="00E0203A"/>
    <w:rsid w:val="00E37AD7"/>
    <w:rsid w:val="00E57DB6"/>
    <w:rsid w:val="00E87285"/>
    <w:rsid w:val="00ED5244"/>
    <w:rsid w:val="00F56909"/>
    <w:rsid w:val="00FA6A9B"/>
    <w:rsid w:val="00FB0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A9B"/>
    <w:rPr>
      <w:sz w:val="24"/>
      <w:szCs w:val="24"/>
    </w:rPr>
  </w:style>
  <w:style w:type="paragraph" w:styleId="Naslov1">
    <w:name w:val="heading 1"/>
    <w:basedOn w:val="Normal"/>
    <w:next w:val="Normal"/>
    <w:qFormat/>
    <w:rsid w:val="00FA6A9B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FA6A9B"/>
    <w:pPr>
      <w:keepNext/>
      <w:numPr>
        <w:numId w:val="43"/>
      </w:numPr>
      <w:tabs>
        <w:tab w:val="clear" w:pos="1080"/>
        <w:tab w:val="left" w:pos="720"/>
      </w:tabs>
      <w:ind w:left="0" w:firstLine="360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A9B"/>
    <w:pPr>
      <w:keepNext/>
      <w:jc w:val="center"/>
      <w:outlineLvl w:val="2"/>
    </w:pPr>
    <w:rPr>
      <w:rFonts w:ascii="HRTimes" w:hAnsi="HRTimes"/>
      <w:noProof/>
      <w:szCs w:val="20"/>
    </w:rPr>
  </w:style>
  <w:style w:type="paragraph" w:styleId="Naslov4">
    <w:name w:val="heading 4"/>
    <w:basedOn w:val="Normal"/>
    <w:next w:val="Normal"/>
    <w:qFormat/>
    <w:rsid w:val="00FA6A9B"/>
    <w:pPr>
      <w:keepNext/>
      <w:outlineLvl w:val="3"/>
    </w:pPr>
    <w:rPr>
      <w:rFonts w:ascii="HRTimes" w:hAnsi="HRTimes"/>
      <w:b/>
      <w:szCs w:val="20"/>
    </w:rPr>
  </w:style>
  <w:style w:type="paragraph" w:styleId="Naslov8">
    <w:name w:val="heading 8"/>
    <w:basedOn w:val="Normal"/>
    <w:next w:val="Normal"/>
    <w:qFormat/>
    <w:rsid w:val="00FA6A9B"/>
    <w:pPr>
      <w:keepNext/>
      <w:jc w:val="center"/>
      <w:outlineLvl w:val="7"/>
    </w:pPr>
    <w:rPr>
      <w:rFonts w:ascii="HRTimes" w:hAnsi="HRTimes"/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balonia1">
    <w:name w:val="Tekst balončića1"/>
    <w:basedOn w:val="Normal"/>
    <w:semiHidden/>
    <w:rsid w:val="00FA6A9B"/>
    <w:rPr>
      <w:rFonts w:ascii="Tahoma" w:hAnsi="Tahoma" w:cs="Tahoma"/>
      <w:sz w:val="16"/>
      <w:szCs w:val="16"/>
    </w:rPr>
  </w:style>
  <w:style w:type="paragraph" w:styleId="Tijeloteksta3">
    <w:name w:val="Body Text 3"/>
    <w:basedOn w:val="Normal"/>
    <w:rsid w:val="00FA6A9B"/>
    <w:pPr>
      <w:jc w:val="both"/>
    </w:pPr>
    <w:rPr>
      <w:rFonts w:ascii="HRTimes" w:hAnsi="HRTimes"/>
      <w:szCs w:val="20"/>
    </w:rPr>
  </w:style>
  <w:style w:type="paragraph" w:styleId="Tijeloteksta2">
    <w:name w:val="Body Text 2"/>
    <w:basedOn w:val="Normal"/>
    <w:link w:val="Tijeloteksta2Char"/>
    <w:rsid w:val="00FA6A9B"/>
    <w:pPr>
      <w:jc w:val="center"/>
    </w:pPr>
    <w:rPr>
      <w:rFonts w:ascii="HRTimes" w:hAnsi="HRTimes"/>
      <w:b/>
      <w:szCs w:val="20"/>
    </w:rPr>
  </w:style>
  <w:style w:type="paragraph" w:customStyle="1" w:styleId="xl50">
    <w:name w:val="xl50"/>
    <w:basedOn w:val="Normal"/>
    <w:rsid w:val="00FA6A9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n-GB" w:eastAsia="en-US"/>
    </w:rPr>
  </w:style>
  <w:style w:type="paragraph" w:customStyle="1" w:styleId="xl47">
    <w:name w:val="xl47"/>
    <w:basedOn w:val="Normal"/>
    <w:rsid w:val="00FA6A9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en-GB" w:eastAsia="en-US"/>
    </w:rPr>
  </w:style>
  <w:style w:type="paragraph" w:customStyle="1" w:styleId="xl27">
    <w:name w:val="xl27"/>
    <w:basedOn w:val="Normal"/>
    <w:rsid w:val="00FA6A9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n-GB" w:eastAsia="en-US"/>
    </w:rPr>
  </w:style>
  <w:style w:type="character" w:styleId="Brojstranice">
    <w:name w:val="page number"/>
    <w:basedOn w:val="Zadanifontodlomka"/>
    <w:rsid w:val="00FA6A9B"/>
  </w:style>
  <w:style w:type="paragraph" w:styleId="Zaglavlje">
    <w:name w:val="header"/>
    <w:basedOn w:val="Normal"/>
    <w:rsid w:val="00FA6A9B"/>
    <w:pPr>
      <w:tabs>
        <w:tab w:val="center" w:pos="4536"/>
        <w:tab w:val="right" w:pos="9072"/>
      </w:tabs>
    </w:pPr>
    <w:rPr>
      <w:rFonts w:ascii="HRTimes" w:hAnsi="HRTimes"/>
      <w:sz w:val="20"/>
      <w:szCs w:val="20"/>
    </w:rPr>
  </w:style>
  <w:style w:type="paragraph" w:styleId="Uvuenotijeloteksta">
    <w:name w:val="Body Text Indent"/>
    <w:basedOn w:val="Normal"/>
    <w:rsid w:val="00FA6A9B"/>
    <w:pPr>
      <w:ind w:firstLine="708"/>
      <w:jc w:val="both"/>
    </w:pPr>
  </w:style>
  <w:style w:type="paragraph" w:styleId="Tijeloteksta-uvlaka2">
    <w:name w:val="Body Text Indent 2"/>
    <w:aliases w:val="  uvlaka 2, uvlaka 3"/>
    <w:basedOn w:val="Normal"/>
    <w:rsid w:val="00FA6A9B"/>
    <w:pPr>
      <w:ind w:left="180" w:firstLine="528"/>
      <w:jc w:val="both"/>
    </w:pPr>
  </w:style>
  <w:style w:type="paragraph" w:styleId="Tijeloteksta">
    <w:name w:val="Body Text"/>
    <w:basedOn w:val="Normal"/>
    <w:rsid w:val="00FA6A9B"/>
    <w:rPr>
      <w:rFonts w:ascii="HRTimes" w:hAnsi="HRTimes"/>
      <w:noProof/>
      <w:szCs w:val="20"/>
    </w:rPr>
  </w:style>
  <w:style w:type="paragraph" w:styleId="Podnoje">
    <w:name w:val="footer"/>
    <w:basedOn w:val="Normal"/>
    <w:link w:val="PodnojeChar"/>
    <w:uiPriority w:val="99"/>
    <w:rsid w:val="00FA6A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A6A9B"/>
    <w:rPr>
      <w:sz w:val="24"/>
      <w:szCs w:val="24"/>
    </w:rPr>
  </w:style>
  <w:style w:type="paragraph" w:styleId="Obinitekst">
    <w:name w:val="Plain Text"/>
    <w:basedOn w:val="Normal"/>
    <w:rsid w:val="00FA6A9B"/>
    <w:rPr>
      <w:rFonts w:ascii="Courier New" w:hAnsi="Courier New" w:cs="Courier New"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FA6A9B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A6A9B"/>
    <w:rPr>
      <w:color w:val="954F72"/>
      <w:u w:val="single"/>
    </w:rPr>
  </w:style>
  <w:style w:type="paragraph" w:customStyle="1" w:styleId="xl63">
    <w:name w:val="xl63"/>
    <w:basedOn w:val="Normal"/>
    <w:rsid w:val="00FA6A9B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4">
    <w:name w:val="xl64"/>
    <w:basedOn w:val="Normal"/>
    <w:rsid w:val="00FA6A9B"/>
    <w:pP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al"/>
    <w:rsid w:val="00FA6A9B"/>
    <w:pPr>
      <w:shd w:val="clear" w:color="000000" w:fill="C0C0C0"/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FA6A9B"/>
    <w:pPr>
      <w:shd w:val="clear" w:color="000000" w:fill="505050"/>
      <w:spacing w:before="100" w:beforeAutospacing="1" w:after="100" w:afterAutospacing="1"/>
    </w:pPr>
    <w:rPr>
      <w:b/>
      <w:bCs/>
      <w:color w:val="FFFFFF"/>
    </w:rPr>
  </w:style>
  <w:style w:type="paragraph" w:customStyle="1" w:styleId="xl67">
    <w:name w:val="xl67"/>
    <w:basedOn w:val="Normal"/>
    <w:rsid w:val="00FA6A9B"/>
    <w:pPr>
      <w:shd w:val="clear" w:color="000000" w:fill="505050"/>
      <w:spacing w:before="100" w:beforeAutospacing="1" w:after="100" w:afterAutospacing="1"/>
    </w:pPr>
    <w:rPr>
      <w:b/>
      <w:bCs/>
      <w:color w:val="FFFFFF"/>
    </w:rPr>
  </w:style>
  <w:style w:type="paragraph" w:customStyle="1" w:styleId="xl68">
    <w:name w:val="xl68"/>
    <w:basedOn w:val="Normal"/>
    <w:rsid w:val="00FA6A9B"/>
    <w:pPr>
      <w:shd w:val="clear" w:color="000000" w:fill="000080"/>
      <w:spacing w:before="100" w:beforeAutospacing="1" w:after="100" w:afterAutospacing="1"/>
    </w:pPr>
    <w:rPr>
      <w:b/>
      <w:bCs/>
      <w:color w:val="FFFFFF"/>
    </w:rPr>
  </w:style>
  <w:style w:type="paragraph" w:customStyle="1" w:styleId="xl69">
    <w:name w:val="xl69"/>
    <w:basedOn w:val="Normal"/>
    <w:rsid w:val="00FA6A9B"/>
    <w:pPr>
      <w:shd w:val="clear" w:color="000000" w:fill="000080"/>
      <w:spacing w:before="100" w:beforeAutospacing="1" w:after="100" w:afterAutospacing="1"/>
    </w:pPr>
    <w:rPr>
      <w:b/>
      <w:bCs/>
      <w:color w:val="FFFFFF"/>
    </w:rPr>
  </w:style>
  <w:style w:type="paragraph" w:customStyle="1" w:styleId="xl70">
    <w:name w:val="xl70"/>
    <w:basedOn w:val="Normal"/>
    <w:rsid w:val="00FA6A9B"/>
    <w:pPr>
      <w:shd w:val="clear" w:color="000000" w:fill="14148A"/>
      <w:spacing w:before="100" w:beforeAutospacing="1" w:after="100" w:afterAutospacing="1"/>
    </w:pPr>
    <w:rPr>
      <w:b/>
      <w:bCs/>
      <w:color w:val="FFFFFF"/>
    </w:rPr>
  </w:style>
  <w:style w:type="paragraph" w:customStyle="1" w:styleId="xl71">
    <w:name w:val="xl71"/>
    <w:basedOn w:val="Normal"/>
    <w:rsid w:val="00FA6A9B"/>
    <w:pPr>
      <w:shd w:val="clear" w:color="000000" w:fill="14148A"/>
      <w:spacing w:before="100" w:beforeAutospacing="1" w:after="100" w:afterAutospacing="1"/>
    </w:pPr>
    <w:rPr>
      <w:b/>
      <w:bCs/>
      <w:color w:val="FFFFFF"/>
    </w:rPr>
  </w:style>
  <w:style w:type="paragraph" w:customStyle="1" w:styleId="xl72">
    <w:name w:val="xl72"/>
    <w:basedOn w:val="Normal"/>
    <w:rsid w:val="00FA6A9B"/>
    <w:pPr>
      <w:shd w:val="clear" w:color="000000" w:fill="5050A8"/>
      <w:spacing w:before="100" w:beforeAutospacing="1" w:after="100" w:afterAutospacing="1"/>
    </w:pPr>
    <w:rPr>
      <w:b/>
      <w:bCs/>
      <w:color w:val="FFFFFF"/>
    </w:rPr>
  </w:style>
  <w:style w:type="paragraph" w:customStyle="1" w:styleId="xl73">
    <w:name w:val="xl73"/>
    <w:basedOn w:val="Normal"/>
    <w:rsid w:val="00FA6A9B"/>
    <w:pPr>
      <w:shd w:val="clear" w:color="000000" w:fill="5050A8"/>
      <w:spacing w:before="100" w:beforeAutospacing="1" w:after="100" w:afterAutospacing="1"/>
    </w:pPr>
    <w:rPr>
      <w:b/>
      <w:bCs/>
      <w:color w:val="FFFFFF"/>
    </w:rPr>
  </w:style>
  <w:style w:type="paragraph" w:customStyle="1" w:styleId="xl74">
    <w:name w:val="xl74"/>
    <w:basedOn w:val="Normal"/>
    <w:rsid w:val="00FA6A9B"/>
    <w:pPr>
      <w:shd w:val="clear" w:color="000000" w:fill="6464B2"/>
      <w:spacing w:before="100" w:beforeAutospacing="1" w:after="100" w:afterAutospacing="1"/>
    </w:pPr>
    <w:rPr>
      <w:b/>
      <w:bCs/>
      <w:color w:val="FFFFFF"/>
    </w:rPr>
  </w:style>
  <w:style w:type="paragraph" w:customStyle="1" w:styleId="xl75">
    <w:name w:val="xl75"/>
    <w:basedOn w:val="Normal"/>
    <w:rsid w:val="00FA6A9B"/>
    <w:pPr>
      <w:shd w:val="clear" w:color="000000" w:fill="6464B2"/>
      <w:spacing w:before="100" w:beforeAutospacing="1" w:after="100" w:afterAutospacing="1"/>
    </w:pPr>
    <w:rPr>
      <w:b/>
      <w:bCs/>
      <w:color w:val="FFFFFF"/>
    </w:rPr>
  </w:style>
  <w:style w:type="paragraph" w:customStyle="1" w:styleId="xl76">
    <w:name w:val="xl76"/>
    <w:basedOn w:val="Normal"/>
    <w:rsid w:val="00FA6A9B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Normal"/>
    <w:rsid w:val="00FA6A9B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Normal"/>
    <w:rsid w:val="00FA6A9B"/>
    <w:pPr>
      <w:shd w:val="clear" w:color="000000" w:fill="66B3FF"/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Normal"/>
    <w:rsid w:val="00FA6A9B"/>
    <w:pPr>
      <w:shd w:val="clear" w:color="000000" w:fill="66B3FF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al"/>
    <w:rsid w:val="00FA6A9B"/>
    <w:pP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rsid w:val="00FA6A9B"/>
    <w:pP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Normal"/>
    <w:rsid w:val="00FA6A9B"/>
    <w:pP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Normal"/>
    <w:rsid w:val="00FA6A9B"/>
    <w:pPr>
      <w:spacing w:before="100" w:beforeAutospacing="1" w:after="100" w:afterAutospacing="1"/>
    </w:pPr>
  </w:style>
  <w:style w:type="paragraph" w:customStyle="1" w:styleId="xl84">
    <w:name w:val="xl84"/>
    <w:basedOn w:val="Normal"/>
    <w:rsid w:val="00FA6A9B"/>
    <w:pPr>
      <w:spacing w:before="100" w:beforeAutospacing="1" w:after="100" w:afterAutospacing="1"/>
    </w:pPr>
  </w:style>
  <w:style w:type="paragraph" w:customStyle="1" w:styleId="xl85">
    <w:name w:val="xl85"/>
    <w:basedOn w:val="Normal"/>
    <w:rsid w:val="00FA6A9B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A6A9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6A9B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FA6A9B"/>
    <w:pPr>
      <w:spacing w:before="100" w:beforeAutospacing="1" w:after="100" w:afterAutospacing="1"/>
    </w:pPr>
  </w:style>
  <w:style w:type="paragraph" w:customStyle="1" w:styleId="xl86">
    <w:name w:val="xl86"/>
    <w:basedOn w:val="Normal"/>
    <w:rsid w:val="00FA6A9B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7">
    <w:name w:val="xl87"/>
    <w:basedOn w:val="Normal"/>
    <w:rsid w:val="00FA6A9B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8">
    <w:name w:val="xl88"/>
    <w:basedOn w:val="Normal"/>
    <w:rsid w:val="00FA6A9B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Normal"/>
    <w:rsid w:val="00FA6A9B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Normal"/>
    <w:rsid w:val="00FA6A9B"/>
    <w:pPr>
      <w:shd w:val="clear" w:color="000000" w:fill="50505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91">
    <w:name w:val="xl91"/>
    <w:basedOn w:val="Normal"/>
    <w:rsid w:val="00FA6A9B"/>
    <w:pPr>
      <w:shd w:val="clear" w:color="000000" w:fill="50505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92">
    <w:name w:val="xl92"/>
    <w:basedOn w:val="Normal"/>
    <w:rsid w:val="00FA6A9B"/>
    <w:pPr>
      <w:shd w:val="clear" w:color="000000" w:fill="000080"/>
      <w:spacing w:before="100" w:beforeAutospacing="1" w:after="100" w:afterAutospacing="1"/>
      <w:textAlignment w:val="top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93">
    <w:name w:val="xl93"/>
    <w:basedOn w:val="Normal"/>
    <w:rsid w:val="00FA6A9B"/>
    <w:pPr>
      <w:shd w:val="clear" w:color="000000" w:fill="00008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94">
    <w:name w:val="xl94"/>
    <w:basedOn w:val="Normal"/>
    <w:rsid w:val="00FA6A9B"/>
    <w:pPr>
      <w:shd w:val="clear" w:color="000000" w:fill="00008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95">
    <w:name w:val="xl95"/>
    <w:basedOn w:val="Normal"/>
    <w:rsid w:val="00FA6A9B"/>
    <w:pPr>
      <w:shd w:val="clear" w:color="000000" w:fill="50505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96">
    <w:name w:val="xl96"/>
    <w:basedOn w:val="Normal"/>
    <w:rsid w:val="00FA6A9B"/>
    <w:pPr>
      <w:shd w:val="clear" w:color="000000" w:fill="50505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97">
    <w:name w:val="xl97"/>
    <w:basedOn w:val="Normal"/>
    <w:rsid w:val="00FA6A9B"/>
    <w:pPr>
      <w:shd w:val="clear" w:color="000000" w:fill="C1C1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8">
    <w:name w:val="xl98"/>
    <w:basedOn w:val="Normal"/>
    <w:rsid w:val="00FA6A9B"/>
    <w:pPr>
      <w:shd w:val="clear" w:color="000000" w:fill="C1C1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9">
    <w:name w:val="xl99"/>
    <w:basedOn w:val="Normal"/>
    <w:rsid w:val="00FA6A9B"/>
    <w:pPr>
      <w:shd w:val="clear" w:color="000000" w:fill="C1C1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0">
    <w:name w:val="xl100"/>
    <w:basedOn w:val="Normal"/>
    <w:rsid w:val="00FA6A9B"/>
    <w:pPr>
      <w:shd w:val="clear" w:color="000000" w:fill="0000CE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01">
    <w:name w:val="xl101"/>
    <w:basedOn w:val="Normal"/>
    <w:rsid w:val="00FA6A9B"/>
    <w:pPr>
      <w:shd w:val="clear" w:color="000000" w:fill="0000CE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02">
    <w:name w:val="xl102"/>
    <w:basedOn w:val="Normal"/>
    <w:rsid w:val="00FA6A9B"/>
    <w:pPr>
      <w:shd w:val="clear" w:color="000000" w:fill="9CA9FE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3">
    <w:name w:val="xl103"/>
    <w:basedOn w:val="Normal"/>
    <w:rsid w:val="00FA6A9B"/>
    <w:pPr>
      <w:shd w:val="clear" w:color="000000" w:fill="9CA9FE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4">
    <w:name w:val="xl104"/>
    <w:basedOn w:val="Normal"/>
    <w:rsid w:val="00FA6A9B"/>
    <w:pPr>
      <w:shd w:val="clear" w:color="000000" w:fill="9CA9FE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5">
    <w:name w:val="xl105"/>
    <w:basedOn w:val="Normal"/>
    <w:rsid w:val="00FA6A9B"/>
    <w:pPr>
      <w:shd w:val="clear" w:color="000000" w:fill="9CA9FE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6">
    <w:name w:val="xl106"/>
    <w:basedOn w:val="Normal"/>
    <w:rsid w:val="00FA6A9B"/>
    <w:pPr>
      <w:shd w:val="clear" w:color="000000" w:fill="0000CE"/>
      <w:spacing w:before="100" w:beforeAutospacing="1" w:after="100" w:afterAutospacing="1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07">
    <w:name w:val="xl107"/>
    <w:basedOn w:val="Normal"/>
    <w:rsid w:val="00FA6A9B"/>
    <w:pPr>
      <w:shd w:val="clear" w:color="000000" w:fill="0000CE"/>
      <w:spacing w:before="100" w:beforeAutospacing="1" w:after="100" w:afterAutospacing="1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08">
    <w:name w:val="xl108"/>
    <w:basedOn w:val="Normal"/>
    <w:rsid w:val="00FA6A9B"/>
    <w:pPr>
      <w:shd w:val="clear" w:color="000000" w:fill="50505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109">
    <w:name w:val="xl109"/>
    <w:basedOn w:val="Normal"/>
    <w:rsid w:val="00FA6A9B"/>
    <w:pPr>
      <w:shd w:val="clear" w:color="000000" w:fill="50505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110">
    <w:name w:val="xl110"/>
    <w:basedOn w:val="Normal"/>
    <w:rsid w:val="00FA6A9B"/>
    <w:pPr>
      <w:shd w:val="clear" w:color="000000" w:fill="000080"/>
      <w:spacing w:before="100" w:beforeAutospacing="1" w:after="100" w:afterAutospacing="1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11">
    <w:name w:val="xl111"/>
    <w:basedOn w:val="Normal"/>
    <w:rsid w:val="00FA6A9B"/>
    <w:pPr>
      <w:shd w:val="clear" w:color="000000" w:fill="000080"/>
      <w:spacing w:before="100" w:beforeAutospacing="1" w:after="100" w:afterAutospacing="1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12">
    <w:name w:val="xl112"/>
    <w:basedOn w:val="Normal"/>
    <w:rsid w:val="00FA6A9B"/>
    <w:pPr>
      <w:shd w:val="clear" w:color="000000" w:fill="00008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13">
    <w:name w:val="xl113"/>
    <w:basedOn w:val="Normal"/>
    <w:rsid w:val="00FA6A9B"/>
    <w:pPr>
      <w:shd w:val="clear" w:color="000000" w:fill="00008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14">
    <w:name w:val="xl114"/>
    <w:basedOn w:val="Normal"/>
    <w:rsid w:val="00FA6A9B"/>
    <w:pPr>
      <w:shd w:val="clear" w:color="000000" w:fill="50505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115">
    <w:name w:val="xl115"/>
    <w:basedOn w:val="Normal"/>
    <w:rsid w:val="00FA6A9B"/>
    <w:pPr>
      <w:shd w:val="clear" w:color="000000" w:fill="50505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116">
    <w:name w:val="xl116"/>
    <w:basedOn w:val="Normal"/>
    <w:rsid w:val="00FA6A9B"/>
    <w:pPr>
      <w:pBdr>
        <w:top w:val="single" w:sz="8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7">
    <w:name w:val="xl117"/>
    <w:basedOn w:val="Normal"/>
    <w:rsid w:val="00FA6A9B"/>
    <w:pPr>
      <w:pBdr>
        <w:top w:val="single" w:sz="8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8">
    <w:name w:val="xl118"/>
    <w:basedOn w:val="Normal"/>
    <w:rsid w:val="00FA6A9B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9">
    <w:name w:val="xl119"/>
    <w:basedOn w:val="Normal"/>
    <w:rsid w:val="00FA6A9B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0">
    <w:name w:val="xl120"/>
    <w:basedOn w:val="Normal"/>
    <w:rsid w:val="00FA6A9B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1">
    <w:name w:val="xl121"/>
    <w:basedOn w:val="Normal"/>
    <w:rsid w:val="00FA6A9B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2">
    <w:name w:val="xl122"/>
    <w:basedOn w:val="Normal"/>
    <w:rsid w:val="00FA6A9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3">
    <w:name w:val="xl123"/>
    <w:basedOn w:val="Normal"/>
    <w:rsid w:val="00FA6A9B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4">
    <w:name w:val="xl124"/>
    <w:basedOn w:val="Normal"/>
    <w:rsid w:val="00FA6A9B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5">
    <w:name w:val="xl125"/>
    <w:basedOn w:val="Normal"/>
    <w:rsid w:val="00FA6A9B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6">
    <w:name w:val="xl126"/>
    <w:basedOn w:val="Normal"/>
    <w:rsid w:val="00FA6A9B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character" w:customStyle="1" w:styleId="Tijeloteksta2Char">
    <w:name w:val="Tijelo teksta 2 Char"/>
    <w:basedOn w:val="Zadanifontodlomka"/>
    <w:link w:val="Tijeloteksta2"/>
    <w:rsid w:val="00FA6A9B"/>
    <w:rPr>
      <w:rFonts w:ascii="HRTimes" w:hAnsi="HRTime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A4D92-648B-4A57-8862-967DC8E5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11762</Words>
  <Characters>67047</Characters>
  <Application>Microsoft Office Word</Application>
  <DocSecurity>0</DocSecurity>
  <Lines>558</Lines>
  <Paragraphs>157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 P  Ć  I    D  I  O    P  R  O  R  A  Č U  N  A</vt:lpstr>
      <vt:lpstr>O  P  Ć  I    D  I  O    P  R  O  R  A  Č U  N  A</vt:lpstr>
    </vt:vector>
  </TitlesOfParts>
  <Company>-</Company>
  <LinksUpToDate>false</LinksUpToDate>
  <CharactersWithSpaces>78652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P  Ć  I    D  I  O    P  R  O  R  A  Č U  N  A</dc:title>
  <dc:creator>JASMINA</dc:creator>
  <cp:lastModifiedBy>Hewlett-Packard Company</cp:lastModifiedBy>
  <cp:revision>3</cp:revision>
  <cp:lastPrinted>2024-11-15T08:20:00Z</cp:lastPrinted>
  <dcterms:created xsi:type="dcterms:W3CDTF">2024-11-15T08:19:00Z</dcterms:created>
  <dcterms:modified xsi:type="dcterms:W3CDTF">2024-11-15T08:20:00Z</dcterms:modified>
</cp:coreProperties>
</file>