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ADB5" w14:textId="2CC96DDE" w:rsidR="009C78C5" w:rsidRPr="0005599F" w:rsidRDefault="007810E0" w:rsidP="00A73107">
      <w:pPr>
        <w:pStyle w:val="Bezproreda"/>
        <w:shd w:val="clear" w:color="auto" w:fill="FFFFFF" w:themeFill="background1"/>
        <w:ind w:firstLine="708"/>
        <w:jc w:val="both"/>
        <w:rPr>
          <w:rFonts w:ascii="Times New Roman" w:hAnsi="Times New Roman"/>
          <w:sz w:val="24"/>
          <w:szCs w:val="24"/>
        </w:rPr>
      </w:pPr>
      <w:r w:rsidRPr="0005599F">
        <w:rPr>
          <w:rFonts w:ascii="Times New Roman" w:hAnsi="Times New Roman"/>
          <w:sz w:val="24"/>
          <w:szCs w:val="24"/>
          <w:lang w:eastAsia="hr-HR"/>
        </w:rPr>
        <w:t xml:space="preserve">Na temelju članka </w:t>
      </w:r>
      <w:r w:rsidRPr="0005599F">
        <w:rPr>
          <w:rFonts w:ascii="Times New Roman" w:hAnsi="Times New Roman"/>
          <w:sz w:val="24"/>
          <w:szCs w:val="24"/>
        </w:rPr>
        <w:t xml:space="preserve">104. st. 5. </w:t>
      </w:r>
      <w:r w:rsidRPr="0005599F">
        <w:rPr>
          <w:rFonts w:ascii="Times New Roman" w:hAnsi="Times New Roman"/>
          <w:sz w:val="24"/>
          <w:szCs w:val="24"/>
          <w:lang w:eastAsia="hr-HR"/>
        </w:rPr>
        <w:t xml:space="preserve">Zakona o komunalnom gospodarstvu (Narodne novine, broj </w:t>
      </w:r>
      <w:hyperlink r:id="rId7" w:tgtFrame="_blank" w:history="1">
        <w:r w:rsidRPr="0005599F">
          <w:rPr>
            <w:rStyle w:val="Hiperveza"/>
            <w:rFonts w:ascii="Times New Roman" w:hAnsi="Times New Roman"/>
            <w:color w:val="auto"/>
            <w:sz w:val="24"/>
            <w:szCs w:val="24"/>
            <w:u w:val="none"/>
          </w:rPr>
          <w:t>68/18</w:t>
        </w:r>
      </w:hyperlink>
      <w:r w:rsidRPr="0005599F">
        <w:rPr>
          <w:rFonts w:ascii="Times New Roman" w:hAnsi="Times New Roman"/>
          <w:sz w:val="24"/>
          <w:szCs w:val="24"/>
        </w:rPr>
        <w:t xml:space="preserve">, </w:t>
      </w:r>
      <w:hyperlink r:id="rId8" w:tgtFrame="_blank" w:history="1">
        <w:r w:rsidRPr="0005599F">
          <w:rPr>
            <w:rStyle w:val="Hiperveza"/>
            <w:rFonts w:ascii="Times New Roman" w:hAnsi="Times New Roman"/>
            <w:color w:val="auto"/>
            <w:sz w:val="24"/>
            <w:szCs w:val="24"/>
            <w:u w:val="none"/>
          </w:rPr>
          <w:t>110/18</w:t>
        </w:r>
      </w:hyperlink>
      <w:r w:rsidRPr="0005599F">
        <w:rPr>
          <w:rFonts w:ascii="Times New Roman" w:hAnsi="Times New Roman"/>
          <w:sz w:val="24"/>
          <w:szCs w:val="24"/>
        </w:rPr>
        <w:t xml:space="preserve">, </w:t>
      </w:r>
      <w:hyperlink r:id="rId9" w:tgtFrame="_blank" w:history="1">
        <w:r w:rsidRPr="0005599F">
          <w:rPr>
            <w:rStyle w:val="Hiperveza"/>
            <w:rFonts w:ascii="Times New Roman" w:hAnsi="Times New Roman"/>
            <w:color w:val="auto"/>
            <w:sz w:val="24"/>
            <w:szCs w:val="24"/>
            <w:u w:val="none"/>
          </w:rPr>
          <w:t>32/20</w:t>
        </w:r>
      </w:hyperlink>
      <w:r w:rsidRPr="0005599F">
        <w:rPr>
          <w:rFonts w:ascii="Times New Roman" w:hAnsi="Times New Roman"/>
          <w:sz w:val="24"/>
          <w:szCs w:val="24"/>
        </w:rPr>
        <w:t xml:space="preserve">), članka </w:t>
      </w:r>
      <w:r w:rsidRPr="0005599F">
        <w:rPr>
          <w:rFonts w:ascii="Times New Roman" w:hAnsi="Times New Roman"/>
          <w:sz w:val="24"/>
          <w:szCs w:val="24"/>
          <w:lang w:eastAsia="hr-HR"/>
        </w:rPr>
        <w:t xml:space="preserve">35. Zakona o lokalnoj i područnoj (regionalnoj) samoupravi (Narodne novine, broj </w:t>
      </w:r>
      <w:hyperlink r:id="rId10" w:tgtFrame="_blank" w:history="1">
        <w:r w:rsidRPr="0005599F">
          <w:rPr>
            <w:rStyle w:val="Hiperveza"/>
            <w:rFonts w:ascii="Times New Roman" w:hAnsi="Times New Roman"/>
            <w:color w:val="auto"/>
            <w:sz w:val="24"/>
            <w:szCs w:val="24"/>
            <w:u w:val="none"/>
          </w:rPr>
          <w:t>33/01</w:t>
        </w:r>
      </w:hyperlink>
      <w:r w:rsidRPr="0005599F">
        <w:rPr>
          <w:rFonts w:ascii="Times New Roman" w:hAnsi="Times New Roman"/>
          <w:sz w:val="24"/>
          <w:szCs w:val="24"/>
        </w:rPr>
        <w:t xml:space="preserve">, </w:t>
      </w:r>
      <w:hyperlink r:id="rId11" w:tgtFrame="_blank" w:history="1">
        <w:r w:rsidRPr="0005599F">
          <w:rPr>
            <w:rStyle w:val="Hiperveza"/>
            <w:rFonts w:ascii="Times New Roman" w:hAnsi="Times New Roman"/>
            <w:color w:val="auto"/>
            <w:sz w:val="24"/>
            <w:szCs w:val="24"/>
            <w:u w:val="none"/>
          </w:rPr>
          <w:t>60/01</w:t>
        </w:r>
      </w:hyperlink>
      <w:r w:rsidRPr="0005599F">
        <w:rPr>
          <w:rFonts w:ascii="Times New Roman" w:hAnsi="Times New Roman"/>
          <w:sz w:val="24"/>
          <w:szCs w:val="24"/>
        </w:rPr>
        <w:t xml:space="preserve">, </w:t>
      </w:r>
      <w:hyperlink r:id="rId12" w:tgtFrame="_blank" w:history="1">
        <w:r w:rsidRPr="0005599F">
          <w:rPr>
            <w:rStyle w:val="Hiperveza"/>
            <w:rFonts w:ascii="Times New Roman" w:hAnsi="Times New Roman"/>
            <w:color w:val="auto"/>
            <w:sz w:val="24"/>
            <w:szCs w:val="24"/>
            <w:u w:val="none"/>
          </w:rPr>
          <w:t>129/05</w:t>
        </w:r>
      </w:hyperlink>
      <w:r w:rsidRPr="0005599F">
        <w:rPr>
          <w:rFonts w:ascii="Times New Roman" w:hAnsi="Times New Roman"/>
          <w:sz w:val="24"/>
          <w:szCs w:val="24"/>
        </w:rPr>
        <w:t xml:space="preserve">, </w:t>
      </w:r>
      <w:hyperlink r:id="rId13" w:tgtFrame="_blank" w:history="1">
        <w:r w:rsidRPr="0005599F">
          <w:rPr>
            <w:rStyle w:val="Hiperveza"/>
            <w:rFonts w:ascii="Times New Roman" w:hAnsi="Times New Roman"/>
            <w:color w:val="auto"/>
            <w:sz w:val="24"/>
            <w:szCs w:val="24"/>
            <w:u w:val="none"/>
          </w:rPr>
          <w:t>109/07</w:t>
        </w:r>
      </w:hyperlink>
      <w:r w:rsidRPr="0005599F">
        <w:rPr>
          <w:rFonts w:ascii="Times New Roman" w:hAnsi="Times New Roman"/>
          <w:sz w:val="24"/>
          <w:szCs w:val="24"/>
        </w:rPr>
        <w:t xml:space="preserve">, </w:t>
      </w:r>
      <w:hyperlink r:id="rId14" w:tgtFrame="_blank" w:history="1">
        <w:r w:rsidRPr="0005599F">
          <w:rPr>
            <w:rStyle w:val="Hiperveza"/>
            <w:rFonts w:ascii="Times New Roman" w:hAnsi="Times New Roman"/>
            <w:color w:val="auto"/>
            <w:sz w:val="24"/>
            <w:szCs w:val="24"/>
            <w:u w:val="none"/>
          </w:rPr>
          <w:t>125/08</w:t>
        </w:r>
      </w:hyperlink>
      <w:r w:rsidRPr="0005599F">
        <w:rPr>
          <w:rFonts w:ascii="Times New Roman" w:hAnsi="Times New Roman"/>
          <w:sz w:val="24"/>
          <w:szCs w:val="24"/>
        </w:rPr>
        <w:t xml:space="preserve">, </w:t>
      </w:r>
      <w:hyperlink r:id="rId15" w:tgtFrame="_blank" w:history="1">
        <w:r w:rsidRPr="0005599F">
          <w:rPr>
            <w:rStyle w:val="Hiperveza"/>
            <w:rFonts w:ascii="Times New Roman" w:hAnsi="Times New Roman"/>
            <w:color w:val="auto"/>
            <w:sz w:val="24"/>
            <w:szCs w:val="24"/>
            <w:u w:val="none"/>
          </w:rPr>
          <w:t>36/09</w:t>
        </w:r>
      </w:hyperlink>
      <w:r w:rsidRPr="0005599F">
        <w:rPr>
          <w:rFonts w:ascii="Times New Roman" w:hAnsi="Times New Roman"/>
          <w:sz w:val="24"/>
          <w:szCs w:val="24"/>
        </w:rPr>
        <w:t>, </w:t>
      </w:r>
      <w:hyperlink r:id="rId16" w:tgtFrame="_blank" w:history="1">
        <w:r w:rsidRPr="0005599F">
          <w:rPr>
            <w:rStyle w:val="Hiperveza"/>
            <w:rFonts w:ascii="Times New Roman" w:hAnsi="Times New Roman"/>
            <w:color w:val="auto"/>
            <w:sz w:val="24"/>
            <w:szCs w:val="24"/>
            <w:u w:val="none"/>
          </w:rPr>
          <w:t>150/11</w:t>
        </w:r>
      </w:hyperlink>
      <w:r w:rsidRPr="0005599F">
        <w:rPr>
          <w:rFonts w:ascii="Times New Roman" w:hAnsi="Times New Roman"/>
          <w:sz w:val="24"/>
          <w:szCs w:val="24"/>
        </w:rPr>
        <w:t xml:space="preserve">, </w:t>
      </w:r>
      <w:hyperlink r:id="rId17" w:tgtFrame="_blank" w:history="1">
        <w:r w:rsidRPr="0005599F">
          <w:rPr>
            <w:rStyle w:val="Hiperveza"/>
            <w:rFonts w:ascii="Times New Roman" w:hAnsi="Times New Roman"/>
            <w:color w:val="auto"/>
            <w:sz w:val="24"/>
            <w:szCs w:val="24"/>
            <w:u w:val="none"/>
          </w:rPr>
          <w:t>144/12</w:t>
        </w:r>
      </w:hyperlink>
      <w:r w:rsidRPr="0005599F">
        <w:rPr>
          <w:rFonts w:ascii="Times New Roman" w:hAnsi="Times New Roman"/>
          <w:sz w:val="24"/>
          <w:szCs w:val="24"/>
        </w:rPr>
        <w:t xml:space="preserve">, </w:t>
      </w:r>
      <w:hyperlink r:id="rId18" w:tgtFrame="_blank" w:history="1">
        <w:r w:rsidRPr="0005599F">
          <w:rPr>
            <w:rStyle w:val="Hiperveza"/>
            <w:rFonts w:ascii="Times New Roman" w:hAnsi="Times New Roman"/>
            <w:color w:val="auto"/>
            <w:sz w:val="24"/>
            <w:szCs w:val="24"/>
            <w:u w:val="none"/>
          </w:rPr>
          <w:t>19/13</w:t>
        </w:r>
      </w:hyperlink>
      <w:r w:rsidRPr="0005599F">
        <w:rPr>
          <w:rFonts w:ascii="Times New Roman" w:hAnsi="Times New Roman"/>
          <w:sz w:val="24"/>
          <w:szCs w:val="24"/>
        </w:rPr>
        <w:t xml:space="preserve">, </w:t>
      </w:r>
      <w:hyperlink r:id="rId19" w:tgtFrame="_blank" w:history="1">
        <w:r w:rsidRPr="0005599F">
          <w:rPr>
            <w:rStyle w:val="Hiperveza"/>
            <w:rFonts w:ascii="Times New Roman" w:hAnsi="Times New Roman"/>
            <w:color w:val="auto"/>
            <w:sz w:val="24"/>
            <w:szCs w:val="24"/>
            <w:u w:val="none"/>
          </w:rPr>
          <w:t>137/15</w:t>
        </w:r>
      </w:hyperlink>
      <w:r w:rsidRPr="0005599F">
        <w:rPr>
          <w:rFonts w:ascii="Times New Roman" w:hAnsi="Times New Roman"/>
          <w:sz w:val="24"/>
          <w:szCs w:val="24"/>
        </w:rPr>
        <w:t xml:space="preserve">, </w:t>
      </w:r>
      <w:hyperlink r:id="rId20" w:tgtFrame="_blank" w:history="1">
        <w:r w:rsidRPr="0005599F">
          <w:rPr>
            <w:rStyle w:val="Hiperveza"/>
            <w:rFonts w:ascii="Times New Roman" w:hAnsi="Times New Roman"/>
            <w:color w:val="auto"/>
            <w:sz w:val="24"/>
            <w:szCs w:val="24"/>
            <w:u w:val="none"/>
          </w:rPr>
          <w:t>123/17</w:t>
        </w:r>
      </w:hyperlink>
      <w:r w:rsidRPr="0005599F">
        <w:rPr>
          <w:rFonts w:ascii="Times New Roman" w:hAnsi="Times New Roman"/>
          <w:sz w:val="24"/>
          <w:szCs w:val="24"/>
        </w:rPr>
        <w:t>, </w:t>
      </w:r>
      <w:hyperlink r:id="rId21" w:tgtFrame="_blank" w:history="1">
        <w:r w:rsidRPr="0005599F">
          <w:rPr>
            <w:rStyle w:val="Hiperveza"/>
            <w:rFonts w:ascii="Times New Roman" w:hAnsi="Times New Roman"/>
            <w:color w:val="auto"/>
            <w:sz w:val="24"/>
            <w:szCs w:val="24"/>
            <w:u w:val="none"/>
          </w:rPr>
          <w:t>98/19</w:t>
        </w:r>
      </w:hyperlink>
      <w:r w:rsidRPr="0005599F">
        <w:rPr>
          <w:rFonts w:ascii="Times New Roman" w:hAnsi="Times New Roman"/>
          <w:sz w:val="24"/>
          <w:szCs w:val="24"/>
        </w:rPr>
        <w:t xml:space="preserve">, </w:t>
      </w:r>
      <w:hyperlink r:id="rId22" w:tgtFrame="_blank" w:history="1">
        <w:r w:rsidRPr="0005599F">
          <w:rPr>
            <w:rStyle w:val="Hiperveza"/>
            <w:rFonts w:ascii="Times New Roman" w:hAnsi="Times New Roman"/>
            <w:color w:val="auto"/>
            <w:sz w:val="24"/>
            <w:szCs w:val="24"/>
            <w:u w:val="none"/>
          </w:rPr>
          <w:t>144/20</w:t>
        </w:r>
      </w:hyperlink>
      <w:r w:rsidRPr="0005599F">
        <w:rPr>
          <w:rFonts w:ascii="Times New Roman" w:hAnsi="Times New Roman"/>
          <w:sz w:val="24"/>
          <w:szCs w:val="24"/>
        </w:rPr>
        <w:t>) i članka 40. Statuta Grada Makarske (Glasnik Grada Makarske broj 3/21) Gradsko vijeće Grada Makarske na___sjednici održanoj dana _____________ 202</w:t>
      </w:r>
      <w:r w:rsidR="00100740" w:rsidRPr="0005599F">
        <w:rPr>
          <w:rFonts w:ascii="Times New Roman" w:hAnsi="Times New Roman"/>
          <w:sz w:val="24"/>
          <w:szCs w:val="24"/>
        </w:rPr>
        <w:t>4</w:t>
      </w:r>
      <w:r w:rsidRPr="0005599F">
        <w:rPr>
          <w:rFonts w:ascii="Times New Roman" w:hAnsi="Times New Roman"/>
          <w:sz w:val="24"/>
          <w:szCs w:val="24"/>
        </w:rPr>
        <w:t xml:space="preserve">.g. donosi  </w:t>
      </w:r>
    </w:p>
    <w:p w14:paraId="02E62B43" w14:textId="77777777" w:rsidR="00A73107" w:rsidRPr="0005599F" w:rsidRDefault="00A73107" w:rsidP="00A73107">
      <w:pPr>
        <w:pStyle w:val="Bezproreda"/>
        <w:shd w:val="clear" w:color="auto" w:fill="FFFFFF" w:themeFill="background1"/>
        <w:ind w:firstLine="708"/>
        <w:jc w:val="both"/>
        <w:rPr>
          <w:rFonts w:ascii="Times New Roman" w:hAnsi="Times New Roman"/>
          <w:sz w:val="24"/>
          <w:szCs w:val="24"/>
        </w:rPr>
      </w:pPr>
    </w:p>
    <w:p w14:paraId="0007A50A" w14:textId="77777777" w:rsidR="00231B72" w:rsidRPr="0005599F" w:rsidRDefault="00231B72" w:rsidP="000E429D">
      <w:pPr>
        <w:pStyle w:val="Bezproreda"/>
        <w:jc w:val="center"/>
        <w:rPr>
          <w:rFonts w:ascii="Times New Roman" w:hAnsi="Times New Roman"/>
          <w:bCs/>
          <w:sz w:val="24"/>
          <w:szCs w:val="24"/>
        </w:rPr>
      </w:pPr>
      <w:r w:rsidRPr="0005599F">
        <w:rPr>
          <w:rFonts w:ascii="Times New Roman" w:hAnsi="Times New Roman"/>
          <w:bCs/>
          <w:sz w:val="24"/>
          <w:szCs w:val="24"/>
        </w:rPr>
        <w:t>ODLUKU</w:t>
      </w:r>
    </w:p>
    <w:p w14:paraId="40533186" w14:textId="77777777" w:rsidR="008A0006" w:rsidRPr="0005599F" w:rsidRDefault="007E6778" w:rsidP="008A0006">
      <w:pPr>
        <w:pStyle w:val="Bezproreda1"/>
        <w:jc w:val="center"/>
        <w:rPr>
          <w:rFonts w:ascii="Times New Roman" w:hAnsi="Times New Roman"/>
          <w:bCs/>
          <w:sz w:val="24"/>
          <w:szCs w:val="24"/>
        </w:rPr>
      </w:pPr>
      <w:r w:rsidRPr="0005599F">
        <w:rPr>
          <w:rFonts w:ascii="Times New Roman" w:hAnsi="Times New Roman"/>
          <w:bCs/>
          <w:sz w:val="24"/>
          <w:szCs w:val="24"/>
        </w:rPr>
        <w:t>o</w:t>
      </w:r>
      <w:r w:rsidR="009C78C5" w:rsidRPr="0005599F">
        <w:rPr>
          <w:rFonts w:ascii="Times New Roman" w:hAnsi="Times New Roman"/>
          <w:bCs/>
          <w:sz w:val="24"/>
          <w:szCs w:val="24"/>
        </w:rPr>
        <w:t xml:space="preserve"> izmjenama i dopunama Odluke </w:t>
      </w:r>
      <w:r w:rsidR="008A0006" w:rsidRPr="0005599F">
        <w:rPr>
          <w:rFonts w:ascii="Times New Roman" w:hAnsi="Times New Roman"/>
          <w:bCs/>
          <w:sz w:val="24"/>
          <w:szCs w:val="24"/>
        </w:rPr>
        <w:t>o postavljanju oznaka, uređaja i urbane opreme na području kulturno povijesne cjeline grada Makarske</w:t>
      </w:r>
    </w:p>
    <w:p w14:paraId="529FAC31" w14:textId="77777777" w:rsidR="00231B72" w:rsidRPr="0005599F" w:rsidRDefault="00231B72" w:rsidP="000E429D">
      <w:pPr>
        <w:pStyle w:val="Bezproreda"/>
        <w:jc w:val="center"/>
        <w:rPr>
          <w:rFonts w:ascii="Times New Roman" w:hAnsi="Times New Roman"/>
          <w:b/>
          <w:sz w:val="24"/>
          <w:szCs w:val="24"/>
        </w:rPr>
      </w:pPr>
    </w:p>
    <w:p w14:paraId="529DC491" w14:textId="77777777" w:rsidR="000A5F49" w:rsidRPr="0005599F" w:rsidRDefault="000A5F49" w:rsidP="000A5F49">
      <w:pPr>
        <w:pStyle w:val="Bezproreda"/>
        <w:rPr>
          <w:rFonts w:ascii="Times New Roman" w:hAnsi="Times New Roman"/>
          <w:sz w:val="24"/>
          <w:szCs w:val="24"/>
        </w:rPr>
      </w:pPr>
    </w:p>
    <w:p w14:paraId="098AD6AE" w14:textId="0693B6BD" w:rsidR="00A73489" w:rsidRPr="0005599F" w:rsidRDefault="008A0006" w:rsidP="00994C17">
      <w:pPr>
        <w:pStyle w:val="Bezproreda1"/>
        <w:jc w:val="both"/>
        <w:rPr>
          <w:rFonts w:ascii="Times New Roman" w:hAnsi="Times New Roman"/>
          <w:sz w:val="24"/>
          <w:szCs w:val="24"/>
        </w:rPr>
      </w:pPr>
      <w:r w:rsidRPr="0005599F">
        <w:rPr>
          <w:rFonts w:ascii="Times New Roman" w:hAnsi="Times New Roman"/>
          <w:sz w:val="24"/>
          <w:szCs w:val="24"/>
        </w:rPr>
        <w:tab/>
      </w:r>
      <w:r w:rsidR="000A5F49" w:rsidRPr="0005599F">
        <w:rPr>
          <w:rFonts w:ascii="Times New Roman" w:hAnsi="Times New Roman"/>
          <w:sz w:val="24"/>
          <w:szCs w:val="24"/>
        </w:rPr>
        <w:t xml:space="preserve">U Odluci </w:t>
      </w:r>
      <w:r w:rsidRPr="0005599F">
        <w:rPr>
          <w:rFonts w:ascii="Times New Roman" w:hAnsi="Times New Roman"/>
          <w:bCs/>
          <w:sz w:val="24"/>
          <w:szCs w:val="24"/>
        </w:rPr>
        <w:t>o</w:t>
      </w:r>
      <w:r w:rsidRPr="0005599F">
        <w:rPr>
          <w:rFonts w:ascii="Times New Roman" w:hAnsi="Times New Roman"/>
          <w:b/>
          <w:bCs/>
          <w:sz w:val="24"/>
          <w:szCs w:val="24"/>
        </w:rPr>
        <w:t xml:space="preserve"> </w:t>
      </w:r>
      <w:r w:rsidRPr="0005599F">
        <w:rPr>
          <w:rFonts w:ascii="Times New Roman" w:hAnsi="Times New Roman"/>
          <w:bCs/>
          <w:sz w:val="24"/>
          <w:szCs w:val="24"/>
        </w:rPr>
        <w:t xml:space="preserve">postavljanju oznaka, uređaja i urbane opreme na području kulturno povijesne cjeline grada Makarske </w:t>
      </w:r>
      <w:r w:rsidRPr="0005599F">
        <w:rPr>
          <w:rFonts w:ascii="Times New Roman" w:hAnsi="Times New Roman"/>
          <w:sz w:val="24"/>
          <w:szCs w:val="24"/>
        </w:rPr>
        <w:t xml:space="preserve"> </w:t>
      </w:r>
      <w:r w:rsidR="000A5F49" w:rsidRPr="0005599F">
        <w:rPr>
          <w:rFonts w:ascii="Times New Roman" w:hAnsi="Times New Roman"/>
          <w:sz w:val="24"/>
          <w:szCs w:val="24"/>
        </w:rPr>
        <w:t>(Glasnik Grada Makarske, br.</w:t>
      </w:r>
      <w:r w:rsidR="00056AE6" w:rsidRPr="0005599F">
        <w:rPr>
          <w:rFonts w:ascii="Times New Roman" w:hAnsi="Times New Roman"/>
          <w:sz w:val="24"/>
          <w:szCs w:val="24"/>
        </w:rPr>
        <w:t xml:space="preserve"> </w:t>
      </w:r>
      <w:r w:rsidRPr="0005599F">
        <w:rPr>
          <w:rFonts w:ascii="Times New Roman" w:hAnsi="Times New Roman"/>
          <w:sz w:val="24"/>
          <w:szCs w:val="24"/>
        </w:rPr>
        <w:t>8/2022</w:t>
      </w:r>
      <w:r w:rsidR="00100740" w:rsidRPr="0005599F">
        <w:rPr>
          <w:rFonts w:ascii="Times New Roman" w:hAnsi="Times New Roman"/>
          <w:sz w:val="24"/>
          <w:szCs w:val="24"/>
        </w:rPr>
        <w:t>,</w:t>
      </w:r>
      <w:r w:rsidR="00ED1FA8" w:rsidRPr="0005599F">
        <w:rPr>
          <w:rFonts w:ascii="Times New Roman" w:hAnsi="Times New Roman"/>
          <w:sz w:val="24"/>
          <w:szCs w:val="24"/>
        </w:rPr>
        <w:t xml:space="preserve"> 17/22</w:t>
      </w:r>
      <w:r w:rsidR="00E743CC" w:rsidRPr="0005599F">
        <w:rPr>
          <w:rFonts w:ascii="Times New Roman" w:hAnsi="Times New Roman"/>
          <w:sz w:val="24"/>
          <w:szCs w:val="24"/>
        </w:rPr>
        <w:t xml:space="preserve"> i 10/2023</w:t>
      </w:r>
      <w:r w:rsidR="000A5F49" w:rsidRPr="0005599F">
        <w:rPr>
          <w:rFonts w:ascii="Times New Roman" w:hAnsi="Times New Roman"/>
          <w:sz w:val="24"/>
          <w:szCs w:val="24"/>
        </w:rPr>
        <w:t>)</w:t>
      </w:r>
      <w:r w:rsidR="00A73489" w:rsidRPr="0005599F">
        <w:rPr>
          <w:rFonts w:ascii="Times New Roman" w:hAnsi="Times New Roman"/>
          <w:sz w:val="24"/>
          <w:szCs w:val="24"/>
        </w:rPr>
        <w:t xml:space="preserve"> daju se sljedeće izmjene i dopune:</w:t>
      </w:r>
    </w:p>
    <w:p w14:paraId="2E5A892F" w14:textId="77777777" w:rsidR="00994C17" w:rsidRPr="0005599F" w:rsidRDefault="00994C17" w:rsidP="00994C17">
      <w:pPr>
        <w:pStyle w:val="Bezproreda1"/>
        <w:jc w:val="both"/>
        <w:rPr>
          <w:rFonts w:ascii="Times New Roman" w:hAnsi="Times New Roman"/>
          <w:sz w:val="24"/>
          <w:szCs w:val="24"/>
        </w:rPr>
      </w:pPr>
    </w:p>
    <w:p w14:paraId="77DFA93A" w14:textId="5409D471" w:rsidR="002100C0" w:rsidRPr="0005599F" w:rsidRDefault="00231B72" w:rsidP="002100C0">
      <w:pPr>
        <w:pStyle w:val="Bezproreda"/>
        <w:jc w:val="center"/>
        <w:rPr>
          <w:rFonts w:ascii="Times New Roman" w:hAnsi="Times New Roman"/>
          <w:bCs/>
          <w:sz w:val="24"/>
          <w:szCs w:val="24"/>
        </w:rPr>
      </w:pPr>
      <w:r w:rsidRPr="0005599F">
        <w:rPr>
          <w:rFonts w:ascii="Times New Roman" w:hAnsi="Times New Roman"/>
          <w:bCs/>
          <w:sz w:val="24"/>
          <w:szCs w:val="24"/>
        </w:rPr>
        <w:t>Članak 1.</w:t>
      </w:r>
    </w:p>
    <w:p w14:paraId="2F0BEBCF" w14:textId="77777777" w:rsidR="002100C0" w:rsidRPr="0005599F" w:rsidRDefault="002100C0" w:rsidP="002100C0">
      <w:pPr>
        <w:pStyle w:val="Bezproreda"/>
        <w:ind w:firstLine="708"/>
        <w:rPr>
          <w:rFonts w:ascii="Times New Roman" w:hAnsi="Times New Roman"/>
          <w:sz w:val="24"/>
          <w:szCs w:val="24"/>
        </w:rPr>
      </w:pPr>
      <w:r w:rsidRPr="0005599F">
        <w:rPr>
          <w:rFonts w:ascii="Times New Roman" w:hAnsi="Times New Roman"/>
          <w:sz w:val="24"/>
          <w:szCs w:val="24"/>
        </w:rPr>
        <w:t>Članak 11. mijenja se i glasi:</w:t>
      </w:r>
    </w:p>
    <w:p w14:paraId="7762259C" w14:textId="77777777" w:rsidR="002100C0" w:rsidRPr="0005599F" w:rsidRDefault="002100C0" w:rsidP="002100C0">
      <w:pPr>
        <w:pStyle w:val="Bezproreda"/>
        <w:ind w:firstLine="708"/>
        <w:jc w:val="both"/>
        <w:rPr>
          <w:rFonts w:ascii="Times New Roman" w:hAnsi="Times New Roman"/>
          <w:i/>
          <w:iCs/>
          <w:sz w:val="24"/>
          <w:szCs w:val="24"/>
        </w:rPr>
      </w:pPr>
      <w:r w:rsidRPr="0005599F">
        <w:rPr>
          <w:rFonts w:ascii="Times New Roman" w:hAnsi="Times New Roman"/>
          <w:i/>
          <w:iCs/>
          <w:sz w:val="24"/>
          <w:szCs w:val="24"/>
        </w:rPr>
        <w:t>„Natpisi u svezi s namjenom – reklame su</w:t>
      </w:r>
      <w:r w:rsidRPr="0005599F">
        <w:rPr>
          <w:rFonts w:ascii="Times New Roman" w:hAnsi="Times New Roman"/>
          <w:bCs/>
          <w:i/>
          <w:iCs/>
          <w:sz w:val="24"/>
          <w:szCs w:val="24"/>
        </w:rPr>
        <w:t xml:space="preserve"> oznake ili natpisi s nazivom obrta ili firme te nazivom poslovnog prostora, koji se, </w:t>
      </w:r>
      <w:r w:rsidRPr="0005599F">
        <w:rPr>
          <w:rFonts w:ascii="Times New Roman" w:hAnsi="Times New Roman"/>
          <w:i/>
          <w:iCs/>
          <w:sz w:val="24"/>
          <w:szCs w:val="24"/>
        </w:rPr>
        <w:t>u svrhu oglašavanja, reklamiranja i pružanja informacija o poslovnim subjektima u tim građevinama,</w:t>
      </w:r>
      <w:r w:rsidRPr="0005599F">
        <w:rPr>
          <w:rFonts w:ascii="Times New Roman" w:hAnsi="Times New Roman"/>
          <w:bCs/>
          <w:i/>
          <w:iCs/>
          <w:sz w:val="24"/>
          <w:szCs w:val="24"/>
        </w:rPr>
        <w:t xml:space="preserve"> postavljaju na vanjskim dijelovima građevine, plošno, </w:t>
      </w:r>
      <w:r w:rsidRPr="0005599F">
        <w:rPr>
          <w:rFonts w:ascii="Times New Roman" w:hAnsi="Times New Roman"/>
          <w:i/>
          <w:iCs/>
          <w:sz w:val="24"/>
          <w:szCs w:val="24"/>
        </w:rPr>
        <w:t xml:space="preserve">na pročeljima zgrada okrenutim na javnu površinu. Iznimno se može odobriti postavljanje reklame okomito na pročelje. </w:t>
      </w:r>
    </w:p>
    <w:p w14:paraId="0B49C178" w14:textId="77777777" w:rsidR="002100C0" w:rsidRPr="0005599F" w:rsidRDefault="002100C0" w:rsidP="002100C0">
      <w:pPr>
        <w:pStyle w:val="Bezproreda"/>
        <w:ind w:firstLine="708"/>
        <w:jc w:val="both"/>
        <w:rPr>
          <w:rFonts w:ascii="Times New Roman" w:hAnsi="Times New Roman"/>
          <w:i/>
          <w:iCs/>
          <w:sz w:val="24"/>
          <w:szCs w:val="24"/>
        </w:rPr>
      </w:pPr>
      <w:r w:rsidRPr="0005599F">
        <w:rPr>
          <w:rFonts w:ascii="Times New Roman" w:hAnsi="Times New Roman"/>
          <w:i/>
          <w:iCs/>
          <w:sz w:val="24"/>
          <w:szCs w:val="24"/>
        </w:rPr>
        <w:t>Dozvoljeno je postavljanje samo jedne reklame po poslovnom subjektu. Iznimno, ukoliko se poslovni prostor nalazi na uglu, dozvoljeno je postavljanje dviju reklama, na svakom pročelju po jednu, sukladno uvjetima iz ovog članka. Ukoliko je potrebno istaknuti više djelatnosti moguće je postavljanje natpisa u dva reda, okomito na pročelje zgrade.</w:t>
      </w:r>
    </w:p>
    <w:p w14:paraId="278FCC5F" w14:textId="50B83FEB" w:rsidR="002100C0" w:rsidRPr="0005599F" w:rsidRDefault="00067CFA" w:rsidP="002100C0">
      <w:pPr>
        <w:pStyle w:val="Bezproreda"/>
        <w:ind w:firstLine="708"/>
        <w:jc w:val="both"/>
        <w:rPr>
          <w:rFonts w:ascii="Times New Roman" w:hAnsi="Times New Roman"/>
          <w:i/>
          <w:iCs/>
          <w:sz w:val="24"/>
          <w:szCs w:val="24"/>
        </w:rPr>
      </w:pPr>
      <w:r w:rsidRPr="0005599F">
        <w:rPr>
          <w:rFonts w:ascii="Times New Roman" w:hAnsi="Times New Roman"/>
          <w:i/>
          <w:iCs/>
          <w:sz w:val="24"/>
          <w:szCs w:val="24"/>
        </w:rPr>
        <w:t>Reklame se mogu postavljati neposredno iznad ulaznih vrata</w:t>
      </w:r>
      <w:r w:rsidR="00BA1CB6" w:rsidRPr="0005599F">
        <w:rPr>
          <w:rFonts w:ascii="Times New Roman" w:hAnsi="Times New Roman"/>
          <w:i/>
          <w:iCs/>
          <w:sz w:val="24"/>
          <w:szCs w:val="24"/>
        </w:rPr>
        <w:t xml:space="preserve"> i/ili izloga</w:t>
      </w:r>
      <w:r w:rsidRPr="0005599F">
        <w:rPr>
          <w:rFonts w:ascii="Times New Roman" w:hAnsi="Times New Roman"/>
          <w:i/>
          <w:iCs/>
          <w:sz w:val="24"/>
          <w:szCs w:val="24"/>
        </w:rPr>
        <w:t>, maksimalnih dimenzija 150 x 30 cm ili 100 x 50 cm</w:t>
      </w:r>
      <w:r w:rsidR="00D42AF8" w:rsidRPr="0005599F">
        <w:rPr>
          <w:rFonts w:ascii="Times New Roman" w:hAnsi="Times New Roman"/>
          <w:i/>
          <w:iCs/>
          <w:sz w:val="24"/>
          <w:szCs w:val="24"/>
        </w:rPr>
        <w:t xml:space="preserve"> (ovisno o </w:t>
      </w:r>
      <w:r w:rsidR="0092525D" w:rsidRPr="0005599F">
        <w:rPr>
          <w:rFonts w:ascii="Times New Roman" w:hAnsi="Times New Roman"/>
          <w:i/>
          <w:iCs/>
          <w:sz w:val="24"/>
          <w:szCs w:val="24"/>
        </w:rPr>
        <w:t>širina</w:t>
      </w:r>
      <w:r w:rsidR="00D42AF8" w:rsidRPr="0005599F">
        <w:rPr>
          <w:rFonts w:ascii="Times New Roman" w:hAnsi="Times New Roman"/>
          <w:i/>
          <w:iCs/>
          <w:sz w:val="24"/>
          <w:szCs w:val="24"/>
        </w:rPr>
        <w:t xml:space="preserve"> otvora)</w:t>
      </w:r>
      <w:r w:rsidRPr="0005599F">
        <w:rPr>
          <w:rFonts w:ascii="Times New Roman" w:hAnsi="Times New Roman"/>
          <w:i/>
          <w:iCs/>
          <w:sz w:val="24"/>
          <w:szCs w:val="24"/>
        </w:rPr>
        <w:t>, ili se mogu postavljati bočno, pored vrata, maksimalnih dimenzija 50 x 50 cm ili 70 x 20 cm. Preferira se postavljanje pojedinačnih slova i/ili znakova, izrađenih od metalnog lima, plastificiranog u antracit boju, RAL 7016, a ukoliko takva izvedba nije moguća dozvoljeno je postavljanje reklame od stakla ili pleksiglasa (prozirnog, ne u boji), a natpis mora biti antracit boje. Ukoliko se reklama radi od pojedinačnih slova i/ili znakova logotip mora biti laserski rezan prema obliku i na njega vareni pinovi za montažu direktno u zid (udarna tipla). Slova i/ili znakovi moraju biti povezani u jednu cjelinu ili dodavanjem vodoravne linije ispod njih ili se slova i/ili znakovi moraju dodirivati. Kod otvora na luk reklama se može postaviti isključivo bočno, pored vrata. Na staklenoj površini otvora moguće je postavljanje i decentne, bezbojne naljepnice s logotipom poslovnog prostora.</w:t>
      </w:r>
    </w:p>
    <w:p w14:paraId="52A01FB1" w14:textId="2C542630" w:rsidR="002100C0" w:rsidRPr="0005599F" w:rsidRDefault="002100C0" w:rsidP="002100C0">
      <w:pPr>
        <w:pStyle w:val="Bezproreda"/>
        <w:ind w:firstLine="708"/>
        <w:jc w:val="both"/>
        <w:rPr>
          <w:rFonts w:ascii="Times New Roman" w:hAnsi="Times New Roman"/>
          <w:i/>
          <w:iCs/>
          <w:sz w:val="24"/>
          <w:szCs w:val="24"/>
        </w:rPr>
      </w:pPr>
      <w:r w:rsidRPr="0005599F">
        <w:rPr>
          <w:rFonts w:ascii="Times New Roman" w:hAnsi="Times New Roman"/>
          <w:i/>
          <w:iCs/>
          <w:sz w:val="24"/>
          <w:szCs w:val="24"/>
        </w:rPr>
        <w:t>Za svaku pojedinu građevinu odnosno poslovni prostor ne moraju biti prihvatljivi svi načini postavljanja reklama propisani ovim člankom te upravni odjel može zatražiti i mišljenje nadležnog konzervatorskog odjela.</w:t>
      </w:r>
    </w:p>
    <w:p w14:paraId="0E394B2F" w14:textId="47061082" w:rsidR="00AC15B3" w:rsidRPr="0005599F" w:rsidRDefault="00AC15B3" w:rsidP="002100C0">
      <w:pPr>
        <w:pStyle w:val="Bezproreda"/>
        <w:ind w:firstLine="708"/>
        <w:jc w:val="both"/>
        <w:rPr>
          <w:rFonts w:ascii="Times New Roman" w:hAnsi="Times New Roman"/>
          <w:i/>
          <w:iCs/>
          <w:sz w:val="24"/>
          <w:szCs w:val="24"/>
        </w:rPr>
      </w:pPr>
      <w:r w:rsidRPr="0005599F">
        <w:rPr>
          <w:rFonts w:ascii="Times New Roman" w:hAnsi="Times New Roman"/>
          <w:i/>
          <w:iCs/>
          <w:sz w:val="24"/>
          <w:szCs w:val="24"/>
        </w:rPr>
        <w:t>Za postavljenje reklame potrebno je ishoditi odobrenje upravnog odjela, po prethodno dostavljenom vizualu prijedloga rješenja logotipa u vektorskom formatu (u digitalnom obliku), a upravni odjel može zatražiti korekcije predloženog rješenja prije izdavanja odobrenja.</w:t>
      </w:r>
    </w:p>
    <w:p w14:paraId="0B7188C4" w14:textId="23264532" w:rsidR="002100C0" w:rsidRPr="0005599F" w:rsidRDefault="002100C0" w:rsidP="002100C0">
      <w:pPr>
        <w:pStyle w:val="Bezproreda"/>
        <w:ind w:firstLine="708"/>
        <w:jc w:val="both"/>
        <w:rPr>
          <w:rFonts w:ascii="Times New Roman" w:hAnsi="Times New Roman"/>
          <w:i/>
          <w:iCs/>
          <w:sz w:val="24"/>
          <w:szCs w:val="24"/>
        </w:rPr>
      </w:pPr>
      <w:r w:rsidRPr="0005599F">
        <w:rPr>
          <w:rFonts w:ascii="Times New Roman" w:hAnsi="Times New Roman"/>
          <w:i/>
          <w:iCs/>
          <w:sz w:val="24"/>
          <w:szCs w:val="24"/>
        </w:rPr>
        <w:t xml:space="preserve">Natpisi na reklami moraju biti čitljivi, tehnički i estetski oblikovani, uredni, jezično ispravni te ne smiju osvjetljenjem ili zvučnim signalima ometati druge korisnike zgrade. </w:t>
      </w:r>
    </w:p>
    <w:p w14:paraId="1D9884DF" w14:textId="77777777" w:rsidR="002100C0" w:rsidRPr="0005599F" w:rsidRDefault="002100C0" w:rsidP="002100C0">
      <w:pPr>
        <w:pStyle w:val="Bezproreda"/>
        <w:ind w:firstLine="708"/>
        <w:jc w:val="both"/>
        <w:rPr>
          <w:rFonts w:ascii="Times New Roman" w:hAnsi="Times New Roman"/>
          <w:i/>
          <w:iCs/>
          <w:sz w:val="24"/>
          <w:szCs w:val="24"/>
        </w:rPr>
      </w:pPr>
      <w:r w:rsidRPr="0005599F">
        <w:rPr>
          <w:rFonts w:ascii="Times New Roman" w:hAnsi="Times New Roman"/>
          <w:i/>
          <w:iCs/>
          <w:sz w:val="24"/>
          <w:szCs w:val="24"/>
        </w:rPr>
        <w:t>Reklame se ne smije postavljati na stilske elemente na pročelju. Reklame se montiraju u fugu, bez bušenja klesanca, osim ukoliko takva izvedba nije tehnički moguća.“</w:t>
      </w:r>
    </w:p>
    <w:p w14:paraId="70A9E072" w14:textId="77777777" w:rsidR="00F551B6" w:rsidRPr="0005599F" w:rsidRDefault="00F551B6" w:rsidP="00152DD0">
      <w:pPr>
        <w:pStyle w:val="Bezproreda"/>
        <w:rPr>
          <w:rFonts w:ascii="Times New Roman" w:hAnsi="Times New Roman"/>
          <w:b/>
          <w:sz w:val="24"/>
          <w:szCs w:val="24"/>
        </w:rPr>
      </w:pPr>
    </w:p>
    <w:p w14:paraId="61A17008" w14:textId="3471B71F" w:rsidR="006E632E" w:rsidRPr="0005599F" w:rsidRDefault="006E632E" w:rsidP="006E632E">
      <w:pPr>
        <w:pStyle w:val="Bezproreda"/>
        <w:tabs>
          <w:tab w:val="left" w:pos="2460"/>
        </w:tabs>
        <w:jc w:val="center"/>
        <w:rPr>
          <w:rFonts w:ascii="Times New Roman" w:hAnsi="Times New Roman"/>
          <w:bCs/>
          <w:sz w:val="24"/>
          <w:szCs w:val="24"/>
        </w:rPr>
      </w:pPr>
      <w:r w:rsidRPr="0005599F">
        <w:rPr>
          <w:rFonts w:ascii="Times New Roman" w:hAnsi="Times New Roman"/>
          <w:bCs/>
          <w:sz w:val="24"/>
          <w:szCs w:val="24"/>
        </w:rPr>
        <w:t xml:space="preserve">Članak </w:t>
      </w:r>
      <w:r w:rsidR="007470F5" w:rsidRPr="0005599F">
        <w:rPr>
          <w:rFonts w:ascii="Times New Roman" w:hAnsi="Times New Roman"/>
          <w:bCs/>
          <w:sz w:val="24"/>
          <w:szCs w:val="24"/>
        </w:rPr>
        <w:t>2</w:t>
      </w:r>
      <w:r w:rsidRPr="0005599F">
        <w:rPr>
          <w:rFonts w:ascii="Times New Roman" w:hAnsi="Times New Roman"/>
          <w:bCs/>
          <w:sz w:val="24"/>
          <w:szCs w:val="24"/>
        </w:rPr>
        <w:t>.</w:t>
      </w:r>
    </w:p>
    <w:p w14:paraId="0953C943" w14:textId="77777777" w:rsidR="006E632E" w:rsidRPr="0005599F" w:rsidRDefault="006E632E" w:rsidP="006E632E">
      <w:pPr>
        <w:pStyle w:val="Bezproreda"/>
        <w:ind w:firstLine="708"/>
        <w:jc w:val="both"/>
        <w:rPr>
          <w:rFonts w:ascii="Times New Roman" w:hAnsi="Times New Roman"/>
          <w:bCs/>
          <w:sz w:val="24"/>
          <w:szCs w:val="24"/>
        </w:rPr>
      </w:pPr>
      <w:r w:rsidRPr="0005599F">
        <w:rPr>
          <w:rFonts w:ascii="Times New Roman" w:hAnsi="Times New Roman"/>
          <w:bCs/>
          <w:sz w:val="24"/>
          <w:szCs w:val="24"/>
        </w:rPr>
        <w:t>U članku 14. stava 2. mijenja se i glasi:</w:t>
      </w:r>
    </w:p>
    <w:p w14:paraId="6613B86F" w14:textId="0DA6E8E4" w:rsidR="006E632E" w:rsidRPr="0005599F" w:rsidRDefault="006E632E" w:rsidP="00597195">
      <w:pPr>
        <w:pStyle w:val="Bezproreda"/>
        <w:ind w:firstLine="708"/>
        <w:jc w:val="both"/>
        <w:rPr>
          <w:rFonts w:ascii="Times New Roman" w:hAnsi="Times New Roman"/>
          <w:i/>
          <w:iCs/>
          <w:sz w:val="24"/>
          <w:szCs w:val="24"/>
        </w:rPr>
      </w:pPr>
      <w:r w:rsidRPr="0005599F">
        <w:rPr>
          <w:rFonts w:ascii="Times New Roman" w:hAnsi="Times New Roman"/>
          <w:i/>
          <w:iCs/>
          <w:sz w:val="24"/>
          <w:szCs w:val="24"/>
        </w:rPr>
        <w:t>„Sve tende trebaju biti jednobojne (</w:t>
      </w:r>
      <w:r w:rsidR="001D4037" w:rsidRPr="0005599F">
        <w:rPr>
          <w:rFonts w:ascii="Times New Roman" w:hAnsi="Times New Roman"/>
          <w:i/>
          <w:sz w:val="24"/>
          <w:szCs w:val="24"/>
        </w:rPr>
        <w:t>boja Pure White RAL 9010</w:t>
      </w:r>
      <w:r w:rsidRPr="0005599F">
        <w:rPr>
          <w:rFonts w:ascii="Times New Roman" w:hAnsi="Times New Roman"/>
          <w:i/>
          <w:iCs/>
          <w:sz w:val="24"/>
          <w:szCs w:val="24"/>
        </w:rPr>
        <w:t xml:space="preserve">), bez isticanja natpisa sponzora i reklama, osim natpisa poslovnog subjekta, koji se može isticati samo na donjem dijelu tende - zavjesicama, koje su visine do maksimalno 20 cm. Natpisi sponzora i reklama </w:t>
      </w:r>
      <w:r w:rsidRPr="0005599F">
        <w:rPr>
          <w:rFonts w:ascii="Times New Roman" w:hAnsi="Times New Roman"/>
          <w:i/>
          <w:iCs/>
          <w:sz w:val="24"/>
          <w:szCs w:val="24"/>
        </w:rPr>
        <w:lastRenderedPageBreak/>
        <w:t xml:space="preserve">iznimno se mogu decentno istaknuti na pasici sa unutrašnje strane tende. </w:t>
      </w:r>
      <w:r w:rsidR="006D1667" w:rsidRPr="0005599F">
        <w:rPr>
          <w:rFonts w:ascii="Times New Roman" w:hAnsi="Times New Roman"/>
          <w:i/>
          <w:iCs/>
          <w:sz w:val="24"/>
          <w:szCs w:val="24"/>
        </w:rPr>
        <w:t>Konstrukcija tende mora biti u boji tende</w:t>
      </w:r>
      <w:r w:rsidR="00BC1101" w:rsidRPr="0005599F">
        <w:rPr>
          <w:rFonts w:ascii="Times New Roman" w:hAnsi="Times New Roman"/>
          <w:i/>
          <w:iCs/>
          <w:sz w:val="24"/>
          <w:szCs w:val="24"/>
        </w:rPr>
        <w:t xml:space="preserve"> ili slične boje</w:t>
      </w:r>
      <w:r w:rsidR="006D1667" w:rsidRPr="0005599F">
        <w:rPr>
          <w:rFonts w:ascii="Times New Roman" w:hAnsi="Times New Roman"/>
          <w:i/>
          <w:iCs/>
          <w:sz w:val="24"/>
          <w:szCs w:val="24"/>
        </w:rPr>
        <w:t xml:space="preserve">. </w:t>
      </w:r>
      <w:r w:rsidR="00427FEB" w:rsidRPr="0005599F">
        <w:rPr>
          <w:rFonts w:ascii="Times New Roman" w:hAnsi="Times New Roman"/>
          <w:i/>
          <w:iCs/>
          <w:sz w:val="24"/>
          <w:szCs w:val="24"/>
        </w:rPr>
        <w:t>Na trgovima nije dozvoljeno postavljanje dvostrešnih tendi, već isključivo jednostrešnih tendi ili suncobrana.</w:t>
      </w:r>
      <w:r w:rsidRPr="0005599F">
        <w:rPr>
          <w:rFonts w:ascii="Times New Roman" w:hAnsi="Times New Roman"/>
          <w:i/>
          <w:iCs/>
          <w:sz w:val="24"/>
          <w:szCs w:val="24"/>
        </w:rPr>
        <w:t>“</w:t>
      </w:r>
    </w:p>
    <w:p w14:paraId="1A131C52" w14:textId="77777777" w:rsidR="004751E3" w:rsidRPr="0005599F" w:rsidRDefault="004751E3" w:rsidP="00597195">
      <w:pPr>
        <w:pStyle w:val="Bezproreda"/>
        <w:ind w:firstLine="708"/>
        <w:jc w:val="both"/>
        <w:rPr>
          <w:rFonts w:ascii="Times New Roman" w:hAnsi="Times New Roman"/>
          <w:i/>
          <w:iCs/>
          <w:sz w:val="24"/>
          <w:szCs w:val="24"/>
        </w:rPr>
      </w:pPr>
    </w:p>
    <w:p w14:paraId="22125F9E" w14:textId="77777777" w:rsidR="004751E3" w:rsidRPr="0005599F" w:rsidRDefault="004751E3" w:rsidP="00597195">
      <w:pPr>
        <w:pStyle w:val="Bezproreda"/>
        <w:ind w:firstLine="708"/>
        <w:jc w:val="both"/>
        <w:rPr>
          <w:rFonts w:ascii="Times New Roman" w:hAnsi="Times New Roman"/>
          <w:i/>
          <w:iCs/>
          <w:sz w:val="24"/>
          <w:szCs w:val="24"/>
        </w:rPr>
      </w:pPr>
    </w:p>
    <w:p w14:paraId="1D977728" w14:textId="31FD3C63" w:rsidR="006E632E" w:rsidRPr="0005599F" w:rsidRDefault="006E632E" w:rsidP="006E632E">
      <w:pPr>
        <w:pStyle w:val="Bezproreda"/>
        <w:tabs>
          <w:tab w:val="left" w:pos="2460"/>
        </w:tabs>
        <w:jc w:val="center"/>
        <w:rPr>
          <w:rFonts w:ascii="Times New Roman" w:hAnsi="Times New Roman"/>
          <w:bCs/>
          <w:sz w:val="24"/>
          <w:szCs w:val="24"/>
        </w:rPr>
      </w:pPr>
      <w:r w:rsidRPr="0005599F">
        <w:rPr>
          <w:rFonts w:ascii="Times New Roman" w:hAnsi="Times New Roman"/>
          <w:bCs/>
          <w:sz w:val="24"/>
          <w:szCs w:val="24"/>
        </w:rPr>
        <w:t xml:space="preserve">Članak </w:t>
      </w:r>
      <w:r w:rsidR="007470F5" w:rsidRPr="0005599F">
        <w:rPr>
          <w:rFonts w:ascii="Times New Roman" w:hAnsi="Times New Roman"/>
          <w:bCs/>
          <w:sz w:val="24"/>
          <w:szCs w:val="24"/>
        </w:rPr>
        <w:t>3</w:t>
      </w:r>
      <w:r w:rsidRPr="0005599F">
        <w:rPr>
          <w:rFonts w:ascii="Times New Roman" w:hAnsi="Times New Roman"/>
          <w:bCs/>
          <w:sz w:val="24"/>
          <w:szCs w:val="24"/>
        </w:rPr>
        <w:t>.</w:t>
      </w:r>
    </w:p>
    <w:p w14:paraId="43F2271D" w14:textId="3E268643" w:rsidR="00F54B76" w:rsidRPr="0005599F" w:rsidRDefault="006E632E" w:rsidP="006E632E">
      <w:pPr>
        <w:pStyle w:val="Bezproreda"/>
        <w:ind w:firstLine="708"/>
        <w:jc w:val="both"/>
        <w:rPr>
          <w:rFonts w:ascii="Times New Roman" w:hAnsi="Times New Roman"/>
          <w:iCs/>
          <w:sz w:val="24"/>
          <w:szCs w:val="24"/>
        </w:rPr>
      </w:pPr>
      <w:r w:rsidRPr="0005599F">
        <w:rPr>
          <w:rFonts w:ascii="Times New Roman" w:hAnsi="Times New Roman"/>
          <w:iCs/>
          <w:sz w:val="24"/>
          <w:szCs w:val="24"/>
        </w:rPr>
        <w:t xml:space="preserve">U članku 15. </w:t>
      </w:r>
      <w:r w:rsidR="00F54B76" w:rsidRPr="0005599F">
        <w:rPr>
          <w:rFonts w:ascii="Times New Roman" w:hAnsi="Times New Roman"/>
          <w:iCs/>
          <w:sz w:val="24"/>
          <w:szCs w:val="24"/>
        </w:rPr>
        <w:t xml:space="preserve">u stavku 1. iza točke dodaje se tekst koji glasi: </w:t>
      </w:r>
      <w:r w:rsidR="00501131" w:rsidRPr="0005599F">
        <w:rPr>
          <w:rFonts w:ascii="Times New Roman" w:hAnsi="Times New Roman"/>
          <w:iCs/>
          <w:sz w:val="24"/>
          <w:szCs w:val="24"/>
        </w:rPr>
        <w:t>„</w:t>
      </w:r>
      <w:r w:rsidR="00F54B76" w:rsidRPr="0005599F">
        <w:rPr>
          <w:rFonts w:ascii="Times New Roman" w:hAnsi="Times New Roman"/>
          <w:i/>
          <w:iCs/>
          <w:sz w:val="24"/>
          <w:szCs w:val="24"/>
        </w:rPr>
        <w:t>Natpisi sponzora i reklama iznimno se mogu decentno istaknuti na pasici sa unutrašnje strane suncobrana.“</w:t>
      </w:r>
    </w:p>
    <w:p w14:paraId="38D424FA" w14:textId="77777777" w:rsidR="00F54B76" w:rsidRPr="0005599F" w:rsidRDefault="00F54B76" w:rsidP="006E632E">
      <w:pPr>
        <w:pStyle w:val="Bezproreda"/>
        <w:ind w:firstLine="708"/>
        <w:jc w:val="both"/>
        <w:rPr>
          <w:rFonts w:ascii="Times New Roman" w:hAnsi="Times New Roman"/>
          <w:iCs/>
          <w:sz w:val="24"/>
          <w:szCs w:val="24"/>
        </w:rPr>
      </w:pPr>
    </w:p>
    <w:p w14:paraId="56C30489" w14:textId="012AEFD0" w:rsidR="006E632E" w:rsidRPr="0005599F" w:rsidRDefault="00F54B76" w:rsidP="006E632E">
      <w:pPr>
        <w:pStyle w:val="Bezproreda"/>
        <w:ind w:firstLine="708"/>
        <w:jc w:val="both"/>
        <w:rPr>
          <w:rFonts w:ascii="Times New Roman" w:hAnsi="Times New Roman"/>
          <w:i/>
          <w:sz w:val="24"/>
          <w:szCs w:val="24"/>
        </w:rPr>
      </w:pPr>
      <w:r w:rsidRPr="0005599F">
        <w:rPr>
          <w:rFonts w:ascii="Times New Roman" w:hAnsi="Times New Roman"/>
          <w:iCs/>
          <w:sz w:val="24"/>
          <w:szCs w:val="24"/>
        </w:rPr>
        <w:t>S</w:t>
      </w:r>
      <w:r w:rsidR="006E632E" w:rsidRPr="0005599F">
        <w:rPr>
          <w:rFonts w:ascii="Times New Roman" w:hAnsi="Times New Roman"/>
          <w:iCs/>
          <w:sz w:val="24"/>
          <w:szCs w:val="24"/>
        </w:rPr>
        <w:t>tavak 2. mijenja se i glasi:</w:t>
      </w:r>
      <w:r w:rsidR="006E632E" w:rsidRPr="0005599F">
        <w:rPr>
          <w:rFonts w:ascii="Times New Roman" w:hAnsi="Times New Roman"/>
          <w:i/>
          <w:sz w:val="24"/>
          <w:szCs w:val="24"/>
        </w:rPr>
        <w:t xml:space="preserve"> „Boja </w:t>
      </w:r>
      <w:r w:rsidR="007077B9" w:rsidRPr="0005599F">
        <w:rPr>
          <w:rFonts w:ascii="Times New Roman" w:hAnsi="Times New Roman"/>
          <w:i/>
          <w:sz w:val="24"/>
          <w:szCs w:val="24"/>
        </w:rPr>
        <w:t xml:space="preserve">platna </w:t>
      </w:r>
      <w:r w:rsidR="006E632E" w:rsidRPr="0005599F">
        <w:rPr>
          <w:rFonts w:ascii="Times New Roman" w:hAnsi="Times New Roman"/>
          <w:i/>
          <w:sz w:val="24"/>
          <w:szCs w:val="24"/>
        </w:rPr>
        <w:t xml:space="preserve">suncobrana </w:t>
      </w:r>
      <w:r w:rsidR="002A7712" w:rsidRPr="0005599F">
        <w:rPr>
          <w:rFonts w:ascii="Times New Roman" w:hAnsi="Times New Roman"/>
          <w:i/>
          <w:sz w:val="24"/>
          <w:szCs w:val="24"/>
        </w:rPr>
        <w:t>je Pure White RAL 9010</w:t>
      </w:r>
      <w:r w:rsidR="006E632E" w:rsidRPr="0005599F">
        <w:rPr>
          <w:rFonts w:ascii="Times New Roman" w:hAnsi="Times New Roman"/>
          <w:i/>
          <w:sz w:val="24"/>
          <w:szCs w:val="24"/>
        </w:rPr>
        <w:t>“</w:t>
      </w:r>
    </w:p>
    <w:p w14:paraId="0E240E00" w14:textId="77777777" w:rsidR="00F4661A" w:rsidRPr="0005599F" w:rsidRDefault="00F4661A" w:rsidP="006E632E">
      <w:pPr>
        <w:pStyle w:val="Bezproreda"/>
        <w:ind w:firstLine="708"/>
        <w:jc w:val="both"/>
        <w:rPr>
          <w:rFonts w:ascii="Times New Roman" w:hAnsi="Times New Roman"/>
          <w:iCs/>
          <w:sz w:val="24"/>
          <w:szCs w:val="24"/>
        </w:rPr>
      </w:pPr>
    </w:p>
    <w:p w14:paraId="1291CECB" w14:textId="13E332E4" w:rsidR="006E632E" w:rsidRPr="0005599F" w:rsidRDefault="006E632E" w:rsidP="006E632E">
      <w:pPr>
        <w:pStyle w:val="Bezproreda"/>
        <w:ind w:firstLine="708"/>
        <w:jc w:val="both"/>
        <w:rPr>
          <w:rFonts w:ascii="Times New Roman" w:hAnsi="Times New Roman"/>
          <w:i/>
          <w:sz w:val="24"/>
          <w:szCs w:val="24"/>
        </w:rPr>
      </w:pPr>
      <w:r w:rsidRPr="0005599F">
        <w:rPr>
          <w:rFonts w:ascii="Times New Roman" w:hAnsi="Times New Roman"/>
          <w:iCs/>
          <w:sz w:val="24"/>
          <w:szCs w:val="24"/>
        </w:rPr>
        <w:t>U stavku 3. iza točke dodaje se tekst koji glasi:</w:t>
      </w:r>
      <w:r w:rsidRPr="0005599F">
        <w:rPr>
          <w:rFonts w:ascii="Times New Roman" w:hAnsi="Times New Roman"/>
          <w:i/>
          <w:sz w:val="24"/>
          <w:szCs w:val="24"/>
        </w:rPr>
        <w:t xml:space="preserve"> „Suncobrani se trebaju zatvarati navečer, osim kada </w:t>
      </w:r>
      <w:r w:rsidR="00EA3D84" w:rsidRPr="0005599F">
        <w:rPr>
          <w:rFonts w:ascii="Times New Roman" w:hAnsi="Times New Roman"/>
          <w:i/>
          <w:sz w:val="24"/>
          <w:szCs w:val="24"/>
        </w:rPr>
        <w:t xml:space="preserve">je </w:t>
      </w:r>
      <w:r w:rsidRPr="0005599F">
        <w:rPr>
          <w:rFonts w:ascii="Times New Roman" w:hAnsi="Times New Roman"/>
          <w:i/>
          <w:sz w:val="24"/>
          <w:szCs w:val="24"/>
        </w:rPr>
        <w:t>zbog utjecaja atmosferalija (kiša, rosa, tuča, i dr.) potrebno da su isti otvoreni.“</w:t>
      </w:r>
    </w:p>
    <w:p w14:paraId="4B4835B0" w14:textId="77777777" w:rsidR="00363CB2" w:rsidRPr="0005599F" w:rsidRDefault="00363CB2" w:rsidP="00152DD0">
      <w:pPr>
        <w:pStyle w:val="Bezproreda"/>
        <w:rPr>
          <w:rFonts w:ascii="Times New Roman" w:hAnsi="Times New Roman"/>
          <w:b/>
          <w:sz w:val="24"/>
          <w:szCs w:val="24"/>
        </w:rPr>
      </w:pPr>
    </w:p>
    <w:p w14:paraId="3E547024" w14:textId="369DB2D6" w:rsidR="00F551B6" w:rsidRPr="0005599F" w:rsidRDefault="00F551B6" w:rsidP="00231B72">
      <w:pPr>
        <w:pStyle w:val="Bezproreda"/>
        <w:jc w:val="center"/>
        <w:rPr>
          <w:rFonts w:ascii="Times New Roman" w:hAnsi="Times New Roman"/>
          <w:bCs/>
          <w:sz w:val="24"/>
          <w:szCs w:val="24"/>
        </w:rPr>
      </w:pPr>
      <w:r w:rsidRPr="0005599F">
        <w:rPr>
          <w:rFonts w:ascii="Times New Roman" w:hAnsi="Times New Roman"/>
          <w:bCs/>
          <w:sz w:val="24"/>
          <w:szCs w:val="24"/>
        </w:rPr>
        <w:t xml:space="preserve">Članak </w:t>
      </w:r>
      <w:r w:rsidR="007470F5" w:rsidRPr="0005599F">
        <w:rPr>
          <w:rFonts w:ascii="Times New Roman" w:hAnsi="Times New Roman"/>
          <w:bCs/>
          <w:sz w:val="24"/>
          <w:szCs w:val="24"/>
        </w:rPr>
        <w:t>4</w:t>
      </w:r>
      <w:r w:rsidRPr="0005599F">
        <w:rPr>
          <w:rFonts w:ascii="Times New Roman" w:hAnsi="Times New Roman"/>
          <w:bCs/>
          <w:sz w:val="24"/>
          <w:szCs w:val="24"/>
        </w:rPr>
        <w:t>.</w:t>
      </w:r>
    </w:p>
    <w:p w14:paraId="14EB6DA0" w14:textId="64BE9525" w:rsidR="002D2DB0" w:rsidRPr="0005599F" w:rsidRDefault="00B3527E" w:rsidP="00D246F3">
      <w:pPr>
        <w:pStyle w:val="Bezproreda"/>
        <w:jc w:val="both"/>
        <w:rPr>
          <w:rFonts w:ascii="Times New Roman" w:hAnsi="Times New Roman"/>
          <w:bCs/>
          <w:i/>
          <w:iCs/>
          <w:sz w:val="24"/>
          <w:szCs w:val="24"/>
        </w:rPr>
      </w:pPr>
      <w:r w:rsidRPr="0005599F">
        <w:rPr>
          <w:rFonts w:ascii="Times New Roman" w:hAnsi="Times New Roman"/>
          <w:b/>
          <w:sz w:val="24"/>
          <w:szCs w:val="24"/>
        </w:rPr>
        <w:tab/>
      </w:r>
      <w:r w:rsidRPr="0005599F">
        <w:rPr>
          <w:rFonts w:ascii="Times New Roman" w:hAnsi="Times New Roman"/>
          <w:bCs/>
          <w:sz w:val="24"/>
          <w:szCs w:val="24"/>
        </w:rPr>
        <w:t>U članku 20. stavak 1.</w:t>
      </w:r>
      <w:r w:rsidR="00D27531" w:rsidRPr="0005599F">
        <w:rPr>
          <w:rFonts w:ascii="Times New Roman" w:hAnsi="Times New Roman"/>
          <w:bCs/>
          <w:sz w:val="24"/>
          <w:szCs w:val="24"/>
        </w:rPr>
        <w:t xml:space="preserve"> </w:t>
      </w:r>
      <w:r w:rsidR="00D051C5" w:rsidRPr="0005599F">
        <w:rPr>
          <w:rFonts w:ascii="Times New Roman" w:hAnsi="Times New Roman"/>
          <w:bCs/>
          <w:sz w:val="24"/>
          <w:szCs w:val="24"/>
        </w:rPr>
        <w:t xml:space="preserve">iza </w:t>
      </w:r>
      <w:r w:rsidR="00083F98" w:rsidRPr="0005599F">
        <w:rPr>
          <w:rFonts w:ascii="Times New Roman" w:hAnsi="Times New Roman"/>
          <w:bCs/>
          <w:sz w:val="24"/>
          <w:szCs w:val="24"/>
        </w:rPr>
        <w:t>točke dodaje se tekst koji glasi:</w:t>
      </w:r>
      <w:r w:rsidR="00BC66C3" w:rsidRPr="0005599F">
        <w:rPr>
          <w:rFonts w:ascii="Times New Roman" w:hAnsi="Times New Roman"/>
          <w:bCs/>
          <w:sz w:val="24"/>
          <w:szCs w:val="24"/>
        </w:rPr>
        <w:t xml:space="preserve"> </w:t>
      </w:r>
      <w:r w:rsidR="00BC66C3" w:rsidRPr="0005599F">
        <w:rPr>
          <w:rFonts w:ascii="Times New Roman" w:hAnsi="Times New Roman"/>
          <w:bCs/>
          <w:i/>
          <w:iCs/>
          <w:sz w:val="24"/>
          <w:szCs w:val="24"/>
        </w:rPr>
        <w:t>„</w:t>
      </w:r>
      <w:r w:rsidR="00D246F3" w:rsidRPr="0005599F">
        <w:rPr>
          <w:rFonts w:ascii="Times New Roman" w:hAnsi="Times New Roman"/>
          <w:i/>
          <w:iCs/>
          <w:sz w:val="24"/>
          <w:szCs w:val="24"/>
          <w:lang w:eastAsia="hr-HR"/>
        </w:rPr>
        <w:t>Stolice ne smiju imati zatvorene bočne stranice, a materijal na stolicama mora isključivo biti namijenjen za vanjske prostore (ne smiju se koristiti baršun, pliš i sl.).</w:t>
      </w:r>
      <w:r w:rsidR="00BC66C3" w:rsidRPr="0005599F">
        <w:rPr>
          <w:rFonts w:ascii="Times New Roman" w:hAnsi="Times New Roman"/>
          <w:bCs/>
          <w:i/>
          <w:iCs/>
          <w:sz w:val="24"/>
          <w:szCs w:val="24"/>
        </w:rPr>
        <w:t>“</w:t>
      </w:r>
    </w:p>
    <w:p w14:paraId="4E8C1374" w14:textId="77777777" w:rsidR="00EB598E" w:rsidRPr="0005599F" w:rsidRDefault="00EB598E" w:rsidP="00D246F3">
      <w:pPr>
        <w:pStyle w:val="Bezproreda"/>
        <w:jc w:val="both"/>
        <w:rPr>
          <w:rFonts w:ascii="Times New Roman" w:hAnsi="Times New Roman"/>
          <w:bCs/>
          <w:i/>
          <w:iCs/>
          <w:sz w:val="24"/>
          <w:szCs w:val="24"/>
        </w:rPr>
      </w:pPr>
    </w:p>
    <w:p w14:paraId="683C956F" w14:textId="7F6727D9" w:rsidR="001C30FD" w:rsidRPr="0005599F" w:rsidRDefault="00C00B2C" w:rsidP="000F1648">
      <w:pPr>
        <w:pStyle w:val="Bezproreda"/>
        <w:jc w:val="both"/>
        <w:rPr>
          <w:rFonts w:ascii="Times New Roman" w:hAnsi="Times New Roman"/>
          <w:bCs/>
          <w:i/>
          <w:iCs/>
          <w:sz w:val="24"/>
          <w:szCs w:val="24"/>
        </w:rPr>
      </w:pPr>
      <w:r w:rsidRPr="0005599F">
        <w:rPr>
          <w:rFonts w:ascii="Times New Roman" w:hAnsi="Times New Roman"/>
          <w:b/>
          <w:sz w:val="24"/>
          <w:szCs w:val="24"/>
        </w:rPr>
        <w:tab/>
      </w:r>
      <w:r w:rsidR="000F1648" w:rsidRPr="0005599F">
        <w:rPr>
          <w:rFonts w:ascii="Times New Roman" w:hAnsi="Times New Roman"/>
          <w:bCs/>
          <w:sz w:val="24"/>
          <w:szCs w:val="24"/>
        </w:rPr>
        <w:t>Stavak 2. mijenja se i glasi:</w:t>
      </w:r>
      <w:r w:rsidR="000F1648" w:rsidRPr="0005599F">
        <w:rPr>
          <w:rFonts w:ascii="Times New Roman" w:hAnsi="Times New Roman"/>
          <w:b/>
          <w:sz w:val="24"/>
          <w:szCs w:val="24"/>
        </w:rPr>
        <w:t xml:space="preserve"> </w:t>
      </w:r>
      <w:r w:rsidR="000F1648" w:rsidRPr="0005599F">
        <w:rPr>
          <w:rFonts w:ascii="Times New Roman" w:hAnsi="Times New Roman"/>
          <w:bCs/>
          <w:i/>
          <w:iCs/>
          <w:sz w:val="24"/>
          <w:szCs w:val="24"/>
        </w:rPr>
        <w:t>„</w:t>
      </w:r>
      <w:r w:rsidR="001C30FD" w:rsidRPr="0005599F">
        <w:rPr>
          <w:rFonts w:ascii="Times New Roman" w:hAnsi="Times New Roman"/>
          <w:bCs/>
          <w:i/>
          <w:iCs/>
          <w:sz w:val="24"/>
          <w:szCs w:val="24"/>
        </w:rPr>
        <w:t xml:space="preserve">U staroj gradskoj jezgri </w:t>
      </w:r>
      <w:r w:rsidR="0062183C" w:rsidRPr="0005599F">
        <w:rPr>
          <w:rFonts w:ascii="Times New Roman" w:hAnsi="Times New Roman"/>
          <w:bCs/>
          <w:i/>
          <w:iCs/>
          <w:sz w:val="24"/>
          <w:szCs w:val="24"/>
        </w:rPr>
        <w:t xml:space="preserve">na ugostiteljskim terasama </w:t>
      </w:r>
      <w:r w:rsidR="001C30FD" w:rsidRPr="0005599F">
        <w:rPr>
          <w:rFonts w:ascii="Times New Roman" w:hAnsi="Times New Roman"/>
          <w:bCs/>
          <w:i/>
          <w:iCs/>
          <w:sz w:val="24"/>
          <w:szCs w:val="24"/>
        </w:rPr>
        <w:t>nije dozvoljeno postavljanje drvenih masivnih klupa</w:t>
      </w:r>
      <w:r w:rsidR="000F0152" w:rsidRPr="0005599F">
        <w:rPr>
          <w:rFonts w:ascii="Times New Roman" w:hAnsi="Times New Roman"/>
          <w:bCs/>
          <w:i/>
          <w:iCs/>
          <w:sz w:val="24"/>
          <w:szCs w:val="24"/>
        </w:rPr>
        <w:t xml:space="preserve"> </w:t>
      </w:r>
      <w:r w:rsidR="006830BF" w:rsidRPr="0005599F">
        <w:rPr>
          <w:rFonts w:ascii="Times New Roman" w:hAnsi="Times New Roman"/>
          <w:bCs/>
          <w:i/>
          <w:iCs/>
          <w:sz w:val="24"/>
          <w:szCs w:val="24"/>
        </w:rPr>
        <w:t xml:space="preserve">(izuzev </w:t>
      </w:r>
      <w:r w:rsidR="00D7508B" w:rsidRPr="0005599F">
        <w:rPr>
          <w:rFonts w:ascii="Times New Roman" w:hAnsi="Times New Roman"/>
          <w:bCs/>
          <w:i/>
          <w:iCs/>
          <w:sz w:val="24"/>
          <w:szCs w:val="24"/>
        </w:rPr>
        <w:t>ugostiteljskih objekata koji su registrirani kao konobe</w:t>
      </w:r>
      <w:r w:rsidR="008A106B" w:rsidRPr="0005599F">
        <w:rPr>
          <w:rFonts w:ascii="Times New Roman" w:hAnsi="Times New Roman"/>
          <w:bCs/>
          <w:i/>
          <w:iCs/>
          <w:sz w:val="24"/>
          <w:szCs w:val="24"/>
        </w:rPr>
        <w:t xml:space="preserve"> i ne nalaze se</w:t>
      </w:r>
      <w:r w:rsidR="00414F53" w:rsidRPr="0005599F">
        <w:rPr>
          <w:rFonts w:ascii="Times New Roman" w:hAnsi="Times New Roman"/>
          <w:bCs/>
          <w:i/>
          <w:iCs/>
          <w:sz w:val="24"/>
          <w:szCs w:val="24"/>
        </w:rPr>
        <w:t xml:space="preserve"> na rivi</w:t>
      </w:r>
      <w:r w:rsidR="00C90FFF" w:rsidRPr="0005599F">
        <w:rPr>
          <w:rFonts w:ascii="Times New Roman" w:hAnsi="Times New Roman"/>
          <w:bCs/>
          <w:i/>
          <w:iCs/>
          <w:sz w:val="24"/>
          <w:szCs w:val="24"/>
        </w:rPr>
        <w:t xml:space="preserve"> ili trgovima</w:t>
      </w:r>
      <w:r w:rsidR="00D7508B" w:rsidRPr="0005599F">
        <w:rPr>
          <w:rFonts w:ascii="Times New Roman" w:hAnsi="Times New Roman"/>
          <w:bCs/>
          <w:i/>
          <w:iCs/>
          <w:sz w:val="24"/>
          <w:szCs w:val="24"/>
        </w:rPr>
        <w:t>)</w:t>
      </w:r>
      <w:r w:rsidR="00C90FFF" w:rsidRPr="0005599F">
        <w:rPr>
          <w:rFonts w:ascii="Times New Roman" w:hAnsi="Times New Roman"/>
          <w:bCs/>
          <w:i/>
          <w:iCs/>
          <w:sz w:val="24"/>
          <w:szCs w:val="24"/>
        </w:rPr>
        <w:t>,</w:t>
      </w:r>
      <w:r w:rsidR="001C30FD" w:rsidRPr="0005599F">
        <w:rPr>
          <w:rFonts w:ascii="Times New Roman" w:hAnsi="Times New Roman"/>
          <w:bCs/>
          <w:i/>
          <w:iCs/>
          <w:sz w:val="24"/>
          <w:szCs w:val="24"/>
        </w:rPr>
        <w:t xml:space="preserve"> lounge setova</w:t>
      </w:r>
      <w:r w:rsidR="00C90FFF" w:rsidRPr="0005599F">
        <w:rPr>
          <w:rFonts w:ascii="Times New Roman" w:hAnsi="Times New Roman"/>
          <w:bCs/>
          <w:i/>
          <w:iCs/>
          <w:sz w:val="24"/>
          <w:szCs w:val="24"/>
        </w:rPr>
        <w:t xml:space="preserve"> i </w:t>
      </w:r>
      <w:r w:rsidR="001C30FD" w:rsidRPr="0005599F">
        <w:rPr>
          <w:rFonts w:ascii="Times New Roman" w:hAnsi="Times New Roman"/>
          <w:bCs/>
          <w:i/>
          <w:iCs/>
          <w:sz w:val="24"/>
          <w:szCs w:val="24"/>
        </w:rPr>
        <w:t>ljuljački.</w:t>
      </w:r>
      <w:r w:rsidR="00E25E64" w:rsidRPr="0005599F">
        <w:rPr>
          <w:rFonts w:ascii="Times New Roman" w:hAnsi="Times New Roman"/>
          <w:bCs/>
          <w:i/>
          <w:iCs/>
          <w:sz w:val="24"/>
          <w:szCs w:val="24"/>
        </w:rPr>
        <w:t>“</w:t>
      </w:r>
      <w:r w:rsidR="001C30FD" w:rsidRPr="0005599F">
        <w:rPr>
          <w:rFonts w:ascii="Times New Roman" w:hAnsi="Times New Roman"/>
          <w:bCs/>
          <w:i/>
          <w:iCs/>
          <w:sz w:val="24"/>
          <w:szCs w:val="24"/>
        </w:rPr>
        <w:t xml:space="preserve"> </w:t>
      </w:r>
    </w:p>
    <w:p w14:paraId="4145E9D1" w14:textId="77777777" w:rsidR="00916586" w:rsidRPr="0005599F" w:rsidRDefault="00916586" w:rsidP="00152DD0">
      <w:pPr>
        <w:pStyle w:val="Bezproreda"/>
        <w:rPr>
          <w:rFonts w:ascii="Times New Roman" w:hAnsi="Times New Roman"/>
          <w:b/>
          <w:sz w:val="24"/>
          <w:szCs w:val="24"/>
        </w:rPr>
      </w:pPr>
    </w:p>
    <w:p w14:paraId="184A4057" w14:textId="1E4E4C10" w:rsidR="00DF14DF" w:rsidRPr="0005599F" w:rsidRDefault="00DF14DF" w:rsidP="00DF14DF">
      <w:pPr>
        <w:pStyle w:val="Bezproreda"/>
        <w:jc w:val="center"/>
        <w:rPr>
          <w:rFonts w:ascii="Times New Roman" w:hAnsi="Times New Roman"/>
          <w:iCs/>
          <w:sz w:val="24"/>
          <w:szCs w:val="24"/>
        </w:rPr>
      </w:pPr>
      <w:r w:rsidRPr="0005599F">
        <w:rPr>
          <w:rFonts w:ascii="Times New Roman" w:hAnsi="Times New Roman"/>
          <w:iCs/>
          <w:sz w:val="24"/>
          <w:szCs w:val="24"/>
        </w:rPr>
        <w:t xml:space="preserve">Članak </w:t>
      </w:r>
      <w:r w:rsidR="00771E9D" w:rsidRPr="0005599F">
        <w:rPr>
          <w:rFonts w:ascii="Times New Roman" w:hAnsi="Times New Roman"/>
          <w:iCs/>
          <w:sz w:val="24"/>
          <w:szCs w:val="24"/>
        </w:rPr>
        <w:t>5</w:t>
      </w:r>
      <w:r w:rsidRPr="0005599F">
        <w:rPr>
          <w:rFonts w:ascii="Times New Roman" w:hAnsi="Times New Roman"/>
          <w:iCs/>
          <w:sz w:val="24"/>
          <w:szCs w:val="24"/>
        </w:rPr>
        <w:t>.</w:t>
      </w:r>
    </w:p>
    <w:p w14:paraId="699D8D73" w14:textId="139CE878" w:rsidR="006307EA" w:rsidRPr="0005599F" w:rsidRDefault="00213361" w:rsidP="00213361">
      <w:pPr>
        <w:pStyle w:val="Bezproreda"/>
        <w:rPr>
          <w:rFonts w:ascii="Times New Roman" w:hAnsi="Times New Roman"/>
          <w:iCs/>
          <w:sz w:val="24"/>
          <w:szCs w:val="24"/>
        </w:rPr>
      </w:pPr>
      <w:r w:rsidRPr="0005599F">
        <w:rPr>
          <w:rFonts w:ascii="Times New Roman" w:hAnsi="Times New Roman"/>
          <w:iCs/>
          <w:sz w:val="24"/>
          <w:szCs w:val="24"/>
        </w:rPr>
        <w:tab/>
        <w:t xml:space="preserve">U članku 27. </w:t>
      </w:r>
      <w:r w:rsidR="00916D8C" w:rsidRPr="0005599F">
        <w:rPr>
          <w:rFonts w:ascii="Times New Roman" w:hAnsi="Times New Roman"/>
          <w:iCs/>
          <w:sz w:val="24"/>
          <w:szCs w:val="24"/>
        </w:rPr>
        <w:t>iza stavka 4. dodaje se stavak 5. koji glasi:</w:t>
      </w:r>
    </w:p>
    <w:p w14:paraId="7E7DA3FB" w14:textId="7A254493" w:rsidR="00845609" w:rsidRPr="0005599F" w:rsidRDefault="004B44A1" w:rsidP="00A0537E">
      <w:pPr>
        <w:pStyle w:val="Bezproreda"/>
        <w:jc w:val="both"/>
        <w:rPr>
          <w:rFonts w:ascii="Times New Roman" w:hAnsi="Times New Roman"/>
          <w:i/>
          <w:sz w:val="24"/>
          <w:szCs w:val="24"/>
        </w:rPr>
      </w:pPr>
      <w:r w:rsidRPr="0005599F">
        <w:rPr>
          <w:rFonts w:ascii="Times New Roman" w:hAnsi="Times New Roman"/>
          <w:iCs/>
          <w:sz w:val="24"/>
          <w:szCs w:val="24"/>
        </w:rPr>
        <w:tab/>
      </w:r>
      <w:r w:rsidR="00120437" w:rsidRPr="0005599F">
        <w:rPr>
          <w:rFonts w:ascii="Times New Roman" w:hAnsi="Times New Roman"/>
          <w:i/>
          <w:sz w:val="24"/>
          <w:szCs w:val="24"/>
        </w:rPr>
        <w:t>„</w:t>
      </w:r>
      <w:r w:rsidR="004C5AB0" w:rsidRPr="0005599F">
        <w:rPr>
          <w:rFonts w:ascii="Times New Roman" w:hAnsi="Times New Roman"/>
          <w:i/>
          <w:sz w:val="24"/>
          <w:szCs w:val="24"/>
        </w:rPr>
        <w:t>U prizemljima zgrada n</w:t>
      </w:r>
      <w:r w:rsidRPr="0005599F">
        <w:rPr>
          <w:rFonts w:ascii="Times New Roman" w:hAnsi="Times New Roman"/>
          <w:i/>
          <w:sz w:val="24"/>
          <w:szCs w:val="24"/>
        </w:rPr>
        <w:t xml:space="preserve">ije dozvoljeno </w:t>
      </w:r>
      <w:r w:rsidR="00BD339E" w:rsidRPr="0005599F">
        <w:rPr>
          <w:rFonts w:ascii="Times New Roman" w:hAnsi="Times New Roman"/>
          <w:i/>
          <w:sz w:val="24"/>
          <w:szCs w:val="24"/>
        </w:rPr>
        <w:t>pregrađiva</w:t>
      </w:r>
      <w:r w:rsidR="00147E1F" w:rsidRPr="0005599F">
        <w:rPr>
          <w:rFonts w:ascii="Times New Roman" w:hAnsi="Times New Roman"/>
          <w:i/>
          <w:sz w:val="24"/>
          <w:szCs w:val="24"/>
        </w:rPr>
        <w:t>njem</w:t>
      </w:r>
      <w:r w:rsidR="00BD339E" w:rsidRPr="0005599F">
        <w:rPr>
          <w:rFonts w:ascii="Times New Roman" w:hAnsi="Times New Roman"/>
          <w:i/>
          <w:sz w:val="24"/>
          <w:szCs w:val="24"/>
        </w:rPr>
        <w:t xml:space="preserve"> poslovn</w:t>
      </w:r>
      <w:r w:rsidR="00147E1F" w:rsidRPr="0005599F">
        <w:rPr>
          <w:rFonts w:ascii="Times New Roman" w:hAnsi="Times New Roman"/>
          <w:i/>
          <w:sz w:val="24"/>
          <w:szCs w:val="24"/>
        </w:rPr>
        <w:t>ih</w:t>
      </w:r>
      <w:r w:rsidR="00BD339E" w:rsidRPr="0005599F">
        <w:rPr>
          <w:rFonts w:ascii="Times New Roman" w:hAnsi="Times New Roman"/>
          <w:i/>
          <w:sz w:val="24"/>
          <w:szCs w:val="24"/>
        </w:rPr>
        <w:t xml:space="preserve"> prostor</w:t>
      </w:r>
      <w:r w:rsidR="00147E1F" w:rsidRPr="0005599F">
        <w:rPr>
          <w:rFonts w:ascii="Times New Roman" w:hAnsi="Times New Roman"/>
          <w:i/>
          <w:sz w:val="24"/>
          <w:szCs w:val="24"/>
        </w:rPr>
        <w:t>a</w:t>
      </w:r>
      <w:r w:rsidR="0059316B" w:rsidRPr="0005599F">
        <w:rPr>
          <w:rFonts w:ascii="Times New Roman" w:hAnsi="Times New Roman"/>
          <w:i/>
          <w:sz w:val="24"/>
          <w:szCs w:val="24"/>
        </w:rPr>
        <w:t xml:space="preserve"> </w:t>
      </w:r>
      <w:r w:rsidR="00C03DA7" w:rsidRPr="0005599F">
        <w:rPr>
          <w:rFonts w:ascii="Times New Roman" w:hAnsi="Times New Roman"/>
          <w:i/>
          <w:sz w:val="24"/>
          <w:szCs w:val="24"/>
        </w:rPr>
        <w:t>raditi tzv. niše</w:t>
      </w:r>
      <w:r w:rsidR="00884EBC" w:rsidRPr="0005599F">
        <w:rPr>
          <w:rFonts w:ascii="Times New Roman" w:hAnsi="Times New Roman"/>
          <w:i/>
          <w:sz w:val="24"/>
          <w:szCs w:val="24"/>
        </w:rPr>
        <w:t xml:space="preserve"> i slične </w:t>
      </w:r>
      <w:r w:rsidR="00190BE4" w:rsidRPr="0005599F">
        <w:rPr>
          <w:rFonts w:ascii="Times New Roman" w:hAnsi="Times New Roman"/>
          <w:i/>
          <w:sz w:val="24"/>
          <w:szCs w:val="24"/>
        </w:rPr>
        <w:t xml:space="preserve">minijaturne </w:t>
      </w:r>
      <w:r w:rsidR="00884EBC" w:rsidRPr="0005599F">
        <w:rPr>
          <w:rFonts w:ascii="Times New Roman" w:hAnsi="Times New Roman"/>
          <w:i/>
          <w:sz w:val="24"/>
          <w:szCs w:val="24"/>
        </w:rPr>
        <w:t>prostore</w:t>
      </w:r>
      <w:r w:rsidR="0059316B" w:rsidRPr="0005599F">
        <w:rPr>
          <w:rFonts w:ascii="Times New Roman" w:hAnsi="Times New Roman"/>
          <w:i/>
          <w:sz w:val="24"/>
          <w:szCs w:val="24"/>
        </w:rPr>
        <w:t>,</w:t>
      </w:r>
      <w:r w:rsidR="00C03DA7" w:rsidRPr="0005599F">
        <w:rPr>
          <w:rFonts w:ascii="Times New Roman" w:hAnsi="Times New Roman"/>
          <w:i/>
          <w:sz w:val="24"/>
          <w:szCs w:val="24"/>
        </w:rPr>
        <w:t xml:space="preserve"> </w:t>
      </w:r>
      <w:r w:rsidR="00F469A0" w:rsidRPr="0005599F">
        <w:rPr>
          <w:rFonts w:ascii="Times New Roman" w:hAnsi="Times New Roman"/>
          <w:i/>
          <w:sz w:val="24"/>
          <w:szCs w:val="24"/>
        </w:rPr>
        <w:t>s direktnim izlazom na javnu površinu</w:t>
      </w:r>
      <w:r w:rsidR="00C85EF5" w:rsidRPr="0005599F">
        <w:rPr>
          <w:rFonts w:ascii="Times New Roman" w:hAnsi="Times New Roman"/>
          <w:i/>
          <w:sz w:val="24"/>
          <w:szCs w:val="24"/>
        </w:rPr>
        <w:t>,</w:t>
      </w:r>
      <w:r w:rsidR="00F469A0" w:rsidRPr="0005599F">
        <w:rPr>
          <w:rFonts w:ascii="Times New Roman" w:hAnsi="Times New Roman"/>
          <w:i/>
          <w:sz w:val="24"/>
          <w:szCs w:val="24"/>
        </w:rPr>
        <w:t xml:space="preserve"> za potrebe postavljanja bankomata</w:t>
      </w:r>
      <w:r w:rsidR="00921496" w:rsidRPr="0005599F">
        <w:rPr>
          <w:rFonts w:ascii="Times New Roman" w:hAnsi="Times New Roman"/>
          <w:i/>
          <w:sz w:val="24"/>
          <w:szCs w:val="24"/>
        </w:rPr>
        <w:t>,</w:t>
      </w:r>
      <w:r w:rsidR="00ED213D" w:rsidRPr="0005599F">
        <w:rPr>
          <w:rFonts w:ascii="Times New Roman" w:hAnsi="Times New Roman"/>
          <w:i/>
          <w:sz w:val="24"/>
          <w:szCs w:val="24"/>
        </w:rPr>
        <w:t xml:space="preserve"> </w:t>
      </w:r>
      <w:r w:rsidR="008C0D9D" w:rsidRPr="0005599F">
        <w:rPr>
          <w:rFonts w:ascii="Times New Roman" w:hAnsi="Times New Roman"/>
          <w:i/>
          <w:sz w:val="24"/>
          <w:szCs w:val="24"/>
        </w:rPr>
        <w:t xml:space="preserve">niti je dozvoljeno </w:t>
      </w:r>
      <w:r w:rsidR="00ED213D" w:rsidRPr="0005599F">
        <w:rPr>
          <w:rFonts w:ascii="Times New Roman" w:hAnsi="Times New Roman"/>
          <w:i/>
          <w:sz w:val="24"/>
          <w:szCs w:val="24"/>
        </w:rPr>
        <w:t xml:space="preserve">postojeće </w:t>
      </w:r>
      <w:r w:rsidR="00055875" w:rsidRPr="0005599F">
        <w:rPr>
          <w:rFonts w:ascii="Times New Roman" w:hAnsi="Times New Roman"/>
          <w:i/>
          <w:sz w:val="24"/>
          <w:szCs w:val="24"/>
        </w:rPr>
        <w:t xml:space="preserve">takve prostore </w:t>
      </w:r>
      <w:r w:rsidR="008C0D9D" w:rsidRPr="0005599F">
        <w:rPr>
          <w:rFonts w:ascii="Times New Roman" w:hAnsi="Times New Roman"/>
          <w:i/>
          <w:sz w:val="24"/>
          <w:szCs w:val="24"/>
        </w:rPr>
        <w:t>koristit</w:t>
      </w:r>
      <w:r w:rsidR="00190BE4" w:rsidRPr="0005599F">
        <w:rPr>
          <w:rFonts w:ascii="Times New Roman" w:hAnsi="Times New Roman"/>
          <w:i/>
          <w:sz w:val="24"/>
          <w:szCs w:val="24"/>
        </w:rPr>
        <w:t>i</w:t>
      </w:r>
      <w:r w:rsidR="008C0D9D" w:rsidRPr="0005599F">
        <w:rPr>
          <w:rFonts w:ascii="Times New Roman" w:hAnsi="Times New Roman"/>
          <w:i/>
          <w:sz w:val="24"/>
          <w:szCs w:val="24"/>
        </w:rPr>
        <w:t xml:space="preserve"> </w:t>
      </w:r>
      <w:r w:rsidR="00ED213D" w:rsidRPr="0005599F">
        <w:rPr>
          <w:rFonts w:ascii="Times New Roman" w:hAnsi="Times New Roman"/>
          <w:i/>
          <w:sz w:val="24"/>
          <w:szCs w:val="24"/>
        </w:rPr>
        <w:t>za tu namjenu</w:t>
      </w:r>
      <w:r w:rsidR="004E0405" w:rsidRPr="0005599F">
        <w:rPr>
          <w:rFonts w:ascii="Times New Roman" w:hAnsi="Times New Roman"/>
          <w:i/>
          <w:sz w:val="24"/>
          <w:szCs w:val="24"/>
        </w:rPr>
        <w:t>.“</w:t>
      </w:r>
    </w:p>
    <w:p w14:paraId="2C3D990B" w14:textId="77777777" w:rsidR="00845609" w:rsidRPr="0005599F" w:rsidRDefault="00845609" w:rsidP="00213361">
      <w:pPr>
        <w:pStyle w:val="Bezproreda"/>
        <w:rPr>
          <w:rFonts w:ascii="Times New Roman" w:hAnsi="Times New Roman"/>
          <w:i/>
          <w:sz w:val="24"/>
          <w:szCs w:val="24"/>
        </w:rPr>
      </w:pPr>
    </w:p>
    <w:p w14:paraId="2059165D" w14:textId="2561E3B6" w:rsidR="006307EA" w:rsidRPr="0005599F" w:rsidRDefault="004B44A1" w:rsidP="004E0405">
      <w:pPr>
        <w:pStyle w:val="Bezproreda"/>
        <w:rPr>
          <w:rFonts w:ascii="Times New Roman" w:hAnsi="Times New Roman"/>
          <w:iCs/>
          <w:sz w:val="24"/>
          <w:szCs w:val="24"/>
        </w:rPr>
      </w:pPr>
      <w:r w:rsidRPr="0005599F">
        <w:rPr>
          <w:rFonts w:ascii="Times New Roman" w:hAnsi="Times New Roman"/>
          <w:i/>
          <w:sz w:val="24"/>
          <w:szCs w:val="24"/>
        </w:rPr>
        <w:t xml:space="preserve"> </w:t>
      </w:r>
    </w:p>
    <w:p w14:paraId="5CBAD1A5" w14:textId="77777777" w:rsidR="006307EA" w:rsidRPr="0005599F" w:rsidRDefault="006307EA" w:rsidP="006307EA">
      <w:pPr>
        <w:pStyle w:val="Bezproreda"/>
        <w:jc w:val="center"/>
        <w:rPr>
          <w:rFonts w:ascii="Times New Roman" w:hAnsi="Times New Roman"/>
          <w:iCs/>
          <w:sz w:val="24"/>
          <w:szCs w:val="24"/>
        </w:rPr>
      </w:pPr>
      <w:r w:rsidRPr="0005599F">
        <w:rPr>
          <w:rFonts w:ascii="Times New Roman" w:hAnsi="Times New Roman"/>
          <w:iCs/>
          <w:sz w:val="24"/>
          <w:szCs w:val="24"/>
        </w:rPr>
        <w:t>Članak 6.</w:t>
      </w:r>
    </w:p>
    <w:p w14:paraId="5C0AF45E" w14:textId="57047929" w:rsidR="00771E9D" w:rsidRPr="0005599F" w:rsidRDefault="00771E9D" w:rsidP="00771E9D">
      <w:pPr>
        <w:pStyle w:val="Bezproreda"/>
        <w:ind w:firstLine="708"/>
        <w:jc w:val="both"/>
        <w:rPr>
          <w:rFonts w:ascii="Times New Roman" w:hAnsi="Times New Roman"/>
          <w:bCs/>
          <w:sz w:val="24"/>
          <w:szCs w:val="24"/>
        </w:rPr>
      </w:pPr>
      <w:r w:rsidRPr="0005599F">
        <w:rPr>
          <w:rFonts w:ascii="Times New Roman" w:hAnsi="Times New Roman"/>
          <w:bCs/>
          <w:sz w:val="24"/>
          <w:szCs w:val="24"/>
        </w:rPr>
        <w:t>Članak 41. mijenja se i glasi:</w:t>
      </w:r>
    </w:p>
    <w:p w14:paraId="2B4DA0F4" w14:textId="0C7528E7" w:rsidR="00771E9D" w:rsidRPr="0005599F" w:rsidRDefault="00771E9D" w:rsidP="00771E9D">
      <w:pPr>
        <w:pStyle w:val="Bezproreda"/>
        <w:ind w:firstLine="708"/>
        <w:jc w:val="both"/>
        <w:rPr>
          <w:rFonts w:ascii="Times New Roman" w:hAnsi="Times New Roman"/>
          <w:i/>
          <w:iCs/>
          <w:sz w:val="24"/>
          <w:szCs w:val="24"/>
        </w:rPr>
      </w:pPr>
      <w:r w:rsidRPr="0005599F">
        <w:rPr>
          <w:rFonts w:ascii="Times New Roman" w:hAnsi="Times New Roman"/>
          <w:i/>
          <w:iCs/>
          <w:sz w:val="24"/>
          <w:szCs w:val="24"/>
        </w:rPr>
        <w:t>„Na građevinama i ostalim elementima prostora (pročeljima, dvorišnim prostorima vidljivim s javne površine, javnim površinama i dr.)</w:t>
      </w:r>
      <w:r w:rsidR="00255A90" w:rsidRPr="0005599F">
        <w:rPr>
          <w:rFonts w:ascii="Times New Roman" w:hAnsi="Times New Roman"/>
          <w:i/>
          <w:iCs/>
          <w:sz w:val="24"/>
          <w:szCs w:val="24"/>
        </w:rPr>
        <w:t xml:space="preserve"> u staroj gradskoj jezgri</w:t>
      </w:r>
      <w:r w:rsidRPr="0005599F">
        <w:rPr>
          <w:rFonts w:ascii="Times New Roman" w:hAnsi="Times New Roman"/>
          <w:bCs/>
          <w:i/>
          <w:iCs/>
          <w:sz w:val="24"/>
          <w:szCs w:val="24"/>
        </w:rPr>
        <w:t>, bez arhitektonskog rješenja, odobrenja upravnog odjela i suglasnosti konzervatora nije</w:t>
      </w:r>
      <w:r w:rsidRPr="0005599F">
        <w:rPr>
          <w:rFonts w:ascii="Times New Roman" w:hAnsi="Times New Roman"/>
          <w:i/>
          <w:iCs/>
          <w:sz w:val="24"/>
          <w:szCs w:val="24"/>
        </w:rPr>
        <w:t xml:space="preserve"> dozvoljeno postavljanje slijedećih elemenata i vrsta materijala:</w:t>
      </w:r>
    </w:p>
    <w:p w14:paraId="5C246C35" w14:textId="77777777" w:rsidR="00771E9D" w:rsidRPr="0005599F" w:rsidRDefault="00771E9D" w:rsidP="00771E9D">
      <w:pPr>
        <w:pStyle w:val="Odlomakpopisa"/>
        <w:numPr>
          <w:ilvl w:val="0"/>
          <w:numId w:val="16"/>
        </w:numPr>
        <w:spacing w:after="0" w:line="240" w:lineRule="auto"/>
        <w:jc w:val="both"/>
        <w:rPr>
          <w:rFonts w:ascii="Times New Roman" w:hAnsi="Times New Roman"/>
          <w:bCs/>
          <w:i/>
          <w:iCs/>
          <w:sz w:val="24"/>
          <w:szCs w:val="24"/>
        </w:rPr>
      </w:pPr>
      <w:r w:rsidRPr="0005599F">
        <w:rPr>
          <w:rFonts w:ascii="Times New Roman" w:hAnsi="Times New Roman"/>
          <w:bCs/>
          <w:i/>
          <w:iCs/>
          <w:sz w:val="24"/>
          <w:szCs w:val="24"/>
        </w:rPr>
        <w:t>dopunskih, dekorativnih ili sličnih rasvjetnih tijela,</w:t>
      </w:r>
    </w:p>
    <w:p w14:paraId="7C58169A" w14:textId="7D7A4951" w:rsidR="00771E9D" w:rsidRPr="0005599F" w:rsidRDefault="00771E9D" w:rsidP="00771E9D">
      <w:pPr>
        <w:pStyle w:val="Odlomakpopisa"/>
        <w:numPr>
          <w:ilvl w:val="0"/>
          <w:numId w:val="16"/>
        </w:numPr>
        <w:spacing w:after="0" w:line="240" w:lineRule="auto"/>
        <w:jc w:val="both"/>
        <w:rPr>
          <w:rFonts w:ascii="Times New Roman" w:hAnsi="Times New Roman"/>
          <w:bCs/>
          <w:i/>
          <w:iCs/>
          <w:sz w:val="24"/>
          <w:szCs w:val="24"/>
        </w:rPr>
      </w:pPr>
      <w:r w:rsidRPr="0005599F">
        <w:rPr>
          <w:rFonts w:ascii="Times New Roman" w:hAnsi="Times New Roman"/>
          <w:bCs/>
          <w:i/>
          <w:iCs/>
          <w:sz w:val="24"/>
          <w:szCs w:val="24"/>
        </w:rPr>
        <w:t>pokretnih šankova</w:t>
      </w:r>
      <w:r w:rsidR="00390A01" w:rsidRPr="0005599F">
        <w:rPr>
          <w:rFonts w:ascii="Times New Roman" w:hAnsi="Times New Roman"/>
          <w:bCs/>
          <w:i/>
          <w:iCs/>
          <w:sz w:val="24"/>
          <w:szCs w:val="24"/>
        </w:rPr>
        <w:t xml:space="preserve">, koji se iznimno mogu odobriti </w:t>
      </w:r>
      <w:r w:rsidR="00885A22" w:rsidRPr="0005599F">
        <w:rPr>
          <w:rFonts w:ascii="Times New Roman" w:hAnsi="Times New Roman"/>
          <w:bCs/>
          <w:i/>
          <w:iCs/>
          <w:sz w:val="24"/>
          <w:szCs w:val="24"/>
        </w:rPr>
        <w:t>do</w:t>
      </w:r>
      <w:r w:rsidRPr="0005599F">
        <w:rPr>
          <w:rFonts w:ascii="Times New Roman" w:hAnsi="Times New Roman"/>
          <w:bCs/>
          <w:i/>
          <w:iCs/>
          <w:sz w:val="24"/>
          <w:szCs w:val="24"/>
        </w:rPr>
        <w:t xml:space="preserve"> maksimalnih dimenzija 2,0 m x 1,0 m (prilagoditi veličini prostora), </w:t>
      </w:r>
    </w:p>
    <w:p w14:paraId="5A67FA9E" w14:textId="77777777" w:rsidR="00771E9D" w:rsidRPr="0005599F" w:rsidRDefault="00771E9D" w:rsidP="00771E9D">
      <w:pPr>
        <w:pStyle w:val="Odlomakpopisa"/>
        <w:numPr>
          <w:ilvl w:val="0"/>
          <w:numId w:val="16"/>
        </w:numPr>
        <w:spacing w:after="0" w:line="240" w:lineRule="auto"/>
        <w:jc w:val="both"/>
        <w:rPr>
          <w:rFonts w:ascii="Times New Roman" w:hAnsi="Times New Roman"/>
          <w:bCs/>
          <w:i/>
          <w:iCs/>
          <w:strike/>
          <w:sz w:val="24"/>
          <w:szCs w:val="24"/>
        </w:rPr>
      </w:pPr>
      <w:r w:rsidRPr="0005599F">
        <w:rPr>
          <w:rFonts w:ascii="Times New Roman" w:hAnsi="Times New Roman"/>
          <w:bCs/>
          <w:i/>
          <w:iCs/>
          <w:sz w:val="24"/>
          <w:szCs w:val="24"/>
        </w:rPr>
        <w:t>vanjskih roštilja i kamina,</w:t>
      </w:r>
    </w:p>
    <w:p w14:paraId="62067628" w14:textId="2EDB05D4" w:rsidR="00771E9D" w:rsidRPr="0005599F" w:rsidRDefault="00771E9D" w:rsidP="00771E9D">
      <w:pPr>
        <w:pStyle w:val="Odlomakpopisa"/>
        <w:numPr>
          <w:ilvl w:val="0"/>
          <w:numId w:val="16"/>
        </w:numPr>
        <w:spacing w:after="0" w:line="240" w:lineRule="auto"/>
        <w:jc w:val="both"/>
        <w:rPr>
          <w:rFonts w:ascii="Times New Roman" w:hAnsi="Times New Roman"/>
          <w:bCs/>
          <w:i/>
          <w:iCs/>
          <w:sz w:val="24"/>
          <w:szCs w:val="24"/>
        </w:rPr>
      </w:pPr>
      <w:r w:rsidRPr="0005599F">
        <w:rPr>
          <w:rFonts w:ascii="Times New Roman" w:hAnsi="Times New Roman"/>
          <w:bCs/>
          <w:i/>
          <w:iCs/>
          <w:sz w:val="24"/>
          <w:szCs w:val="24"/>
        </w:rPr>
        <w:t>fiksnih nadstrešnica nad ulazima i izlozima te nadstrešnica/pergola za potrebe ugostiteljskih terasa.“</w:t>
      </w:r>
    </w:p>
    <w:p w14:paraId="1BECF95E" w14:textId="77777777" w:rsidR="00771E9D" w:rsidRPr="0005599F" w:rsidRDefault="00771E9D" w:rsidP="00646314">
      <w:pPr>
        <w:pStyle w:val="Bezproreda"/>
        <w:rPr>
          <w:rFonts w:ascii="Times New Roman" w:hAnsi="Times New Roman"/>
          <w:iCs/>
          <w:sz w:val="24"/>
          <w:szCs w:val="24"/>
        </w:rPr>
      </w:pPr>
    </w:p>
    <w:p w14:paraId="62936436" w14:textId="1D368E24" w:rsidR="00771E9D" w:rsidRPr="0005599F" w:rsidRDefault="00771E9D" w:rsidP="00DF14DF">
      <w:pPr>
        <w:pStyle w:val="Bezproreda"/>
        <w:jc w:val="center"/>
        <w:rPr>
          <w:rFonts w:ascii="Times New Roman" w:hAnsi="Times New Roman"/>
          <w:iCs/>
          <w:sz w:val="24"/>
          <w:szCs w:val="24"/>
        </w:rPr>
      </w:pPr>
      <w:r w:rsidRPr="0005599F">
        <w:rPr>
          <w:rFonts w:ascii="Times New Roman" w:hAnsi="Times New Roman"/>
          <w:iCs/>
          <w:sz w:val="24"/>
          <w:szCs w:val="24"/>
        </w:rPr>
        <w:t xml:space="preserve">Članak </w:t>
      </w:r>
      <w:r w:rsidR="006307EA" w:rsidRPr="0005599F">
        <w:rPr>
          <w:rFonts w:ascii="Times New Roman" w:hAnsi="Times New Roman"/>
          <w:iCs/>
          <w:sz w:val="24"/>
          <w:szCs w:val="24"/>
        </w:rPr>
        <w:t>7</w:t>
      </w:r>
      <w:r w:rsidRPr="0005599F">
        <w:rPr>
          <w:rFonts w:ascii="Times New Roman" w:hAnsi="Times New Roman"/>
          <w:iCs/>
          <w:sz w:val="24"/>
          <w:szCs w:val="24"/>
        </w:rPr>
        <w:t>.</w:t>
      </w:r>
    </w:p>
    <w:p w14:paraId="74C56A9E" w14:textId="38269285" w:rsidR="00916586" w:rsidRPr="0005599F" w:rsidRDefault="00BA73D8" w:rsidP="002923F5">
      <w:pPr>
        <w:pStyle w:val="Bezproreda"/>
        <w:ind w:firstLine="708"/>
        <w:jc w:val="both"/>
        <w:rPr>
          <w:rFonts w:ascii="Times New Roman" w:hAnsi="Times New Roman"/>
          <w:i/>
          <w:sz w:val="24"/>
          <w:szCs w:val="24"/>
        </w:rPr>
      </w:pPr>
      <w:r w:rsidRPr="0005599F">
        <w:rPr>
          <w:rFonts w:ascii="Times New Roman" w:hAnsi="Times New Roman"/>
          <w:iCs/>
          <w:sz w:val="24"/>
          <w:szCs w:val="24"/>
        </w:rPr>
        <w:t xml:space="preserve">U članku 44. stavak 8. umjesto teksta u zgradama: </w:t>
      </w:r>
      <w:r w:rsidRPr="0005599F">
        <w:rPr>
          <w:rFonts w:ascii="Times New Roman" w:hAnsi="Times New Roman"/>
          <w:i/>
          <w:sz w:val="24"/>
          <w:szCs w:val="24"/>
        </w:rPr>
        <w:t xml:space="preserve">„boja se određuje dizajnerskim rješenjem“, </w:t>
      </w:r>
      <w:r w:rsidRPr="0005599F">
        <w:rPr>
          <w:rFonts w:ascii="Times New Roman" w:hAnsi="Times New Roman"/>
          <w:iCs/>
          <w:sz w:val="24"/>
          <w:szCs w:val="24"/>
        </w:rPr>
        <w:t>tr</w:t>
      </w:r>
      <w:r w:rsidR="00DF14DF" w:rsidRPr="0005599F">
        <w:rPr>
          <w:rFonts w:ascii="Times New Roman" w:hAnsi="Times New Roman"/>
          <w:iCs/>
          <w:sz w:val="24"/>
          <w:szCs w:val="24"/>
        </w:rPr>
        <w:t>e</w:t>
      </w:r>
      <w:r w:rsidRPr="0005599F">
        <w:rPr>
          <w:rFonts w:ascii="Times New Roman" w:hAnsi="Times New Roman"/>
          <w:iCs/>
          <w:sz w:val="24"/>
          <w:szCs w:val="24"/>
        </w:rPr>
        <w:t>ba stajati tekst</w:t>
      </w:r>
      <w:r w:rsidRPr="0005599F">
        <w:rPr>
          <w:rFonts w:ascii="Times New Roman" w:hAnsi="Times New Roman"/>
          <w:i/>
          <w:sz w:val="24"/>
          <w:szCs w:val="24"/>
        </w:rPr>
        <w:t>:</w:t>
      </w:r>
      <w:r w:rsidR="002923F5" w:rsidRPr="0005599F">
        <w:rPr>
          <w:rFonts w:ascii="Times New Roman" w:hAnsi="Times New Roman"/>
          <w:i/>
          <w:sz w:val="24"/>
          <w:szCs w:val="24"/>
        </w:rPr>
        <w:t xml:space="preserve"> „boja </w:t>
      </w:r>
      <w:r w:rsidR="00C85EF5" w:rsidRPr="0005599F">
        <w:rPr>
          <w:rFonts w:ascii="Times New Roman" w:hAnsi="Times New Roman"/>
          <w:i/>
          <w:sz w:val="24"/>
          <w:szCs w:val="24"/>
        </w:rPr>
        <w:t>Pure White RAL 9010</w:t>
      </w:r>
      <w:r w:rsidRPr="0005599F">
        <w:rPr>
          <w:rFonts w:ascii="Times New Roman" w:hAnsi="Times New Roman"/>
          <w:i/>
          <w:sz w:val="24"/>
          <w:szCs w:val="24"/>
        </w:rPr>
        <w:t>“</w:t>
      </w:r>
      <w:r w:rsidR="00D253AF" w:rsidRPr="0005599F">
        <w:rPr>
          <w:rFonts w:ascii="Times New Roman" w:hAnsi="Times New Roman"/>
          <w:i/>
          <w:sz w:val="24"/>
          <w:szCs w:val="24"/>
        </w:rPr>
        <w:t>.</w:t>
      </w:r>
    </w:p>
    <w:p w14:paraId="749E1A52" w14:textId="77777777" w:rsidR="00BA73D8" w:rsidRPr="0005599F" w:rsidRDefault="00BA73D8" w:rsidP="00916586">
      <w:pPr>
        <w:pStyle w:val="Bezproreda"/>
        <w:jc w:val="both"/>
        <w:rPr>
          <w:rFonts w:ascii="Times New Roman" w:hAnsi="Times New Roman"/>
          <w:iCs/>
          <w:sz w:val="24"/>
          <w:szCs w:val="24"/>
        </w:rPr>
      </w:pPr>
    </w:p>
    <w:p w14:paraId="0B92D793" w14:textId="77777777" w:rsidR="00982007" w:rsidRPr="0005599F" w:rsidRDefault="00982007" w:rsidP="00AF063F">
      <w:pPr>
        <w:pStyle w:val="Bezproreda"/>
        <w:jc w:val="both"/>
        <w:rPr>
          <w:rFonts w:ascii="Times New Roman" w:hAnsi="Times New Roman"/>
          <w:b/>
          <w:sz w:val="24"/>
          <w:szCs w:val="24"/>
        </w:rPr>
      </w:pPr>
    </w:p>
    <w:p w14:paraId="584F3371" w14:textId="48CAF0F0" w:rsidR="00771E9D" w:rsidRPr="0005599F" w:rsidRDefault="00771E9D" w:rsidP="00771E9D">
      <w:pPr>
        <w:pStyle w:val="Bezproreda"/>
        <w:jc w:val="center"/>
        <w:rPr>
          <w:rFonts w:ascii="Times New Roman" w:hAnsi="Times New Roman"/>
          <w:bCs/>
          <w:sz w:val="24"/>
          <w:szCs w:val="24"/>
        </w:rPr>
      </w:pPr>
      <w:r w:rsidRPr="0005599F">
        <w:rPr>
          <w:rFonts w:ascii="Times New Roman" w:hAnsi="Times New Roman"/>
          <w:bCs/>
          <w:sz w:val="24"/>
          <w:szCs w:val="24"/>
        </w:rPr>
        <w:t xml:space="preserve">Članak </w:t>
      </w:r>
      <w:r w:rsidR="006307EA" w:rsidRPr="0005599F">
        <w:rPr>
          <w:rFonts w:ascii="Times New Roman" w:hAnsi="Times New Roman"/>
          <w:bCs/>
          <w:sz w:val="24"/>
          <w:szCs w:val="24"/>
        </w:rPr>
        <w:t>8</w:t>
      </w:r>
      <w:r w:rsidRPr="0005599F">
        <w:rPr>
          <w:rFonts w:ascii="Times New Roman" w:hAnsi="Times New Roman"/>
          <w:bCs/>
          <w:sz w:val="24"/>
          <w:szCs w:val="24"/>
        </w:rPr>
        <w:t>.</w:t>
      </w:r>
    </w:p>
    <w:p w14:paraId="71755249" w14:textId="031B54BF" w:rsidR="00771E9D" w:rsidRPr="0005599F" w:rsidRDefault="00771E9D" w:rsidP="00771E9D">
      <w:pPr>
        <w:pStyle w:val="Bezproreda"/>
        <w:ind w:firstLine="708"/>
        <w:jc w:val="both"/>
        <w:rPr>
          <w:rFonts w:ascii="Times New Roman" w:eastAsia="TimesNewRoman,Italic" w:hAnsi="Times New Roman"/>
          <w:sz w:val="24"/>
          <w:szCs w:val="24"/>
        </w:rPr>
      </w:pPr>
      <w:r w:rsidRPr="0005599F">
        <w:rPr>
          <w:rFonts w:ascii="Times New Roman" w:hAnsi="Times New Roman"/>
          <w:bCs/>
          <w:sz w:val="24"/>
          <w:szCs w:val="24"/>
        </w:rPr>
        <w:t xml:space="preserve">U članku 50. stavak 2. podstavak 2. briše se tekst: </w:t>
      </w:r>
      <w:r w:rsidRPr="0005599F">
        <w:rPr>
          <w:rFonts w:ascii="Times New Roman" w:hAnsi="Times New Roman"/>
          <w:bCs/>
          <w:i/>
          <w:iCs/>
          <w:sz w:val="24"/>
          <w:szCs w:val="24"/>
        </w:rPr>
        <w:t>„</w:t>
      </w:r>
      <w:r w:rsidRPr="0005599F">
        <w:rPr>
          <w:rFonts w:ascii="Times New Roman" w:eastAsia="TimesNewRoman,Italic" w:hAnsi="Times New Roman"/>
          <w:i/>
          <w:iCs/>
          <w:sz w:val="24"/>
          <w:szCs w:val="24"/>
        </w:rPr>
        <w:t>25. i 40. stavak 1.“</w:t>
      </w:r>
      <w:r w:rsidRPr="0005599F">
        <w:rPr>
          <w:rFonts w:ascii="Times New Roman" w:eastAsia="TimesNewRoman,Italic" w:hAnsi="Times New Roman"/>
          <w:sz w:val="24"/>
          <w:szCs w:val="24"/>
        </w:rPr>
        <w:t>.</w:t>
      </w:r>
    </w:p>
    <w:p w14:paraId="3CE2AB5D" w14:textId="4CF24246" w:rsidR="00771E9D" w:rsidRPr="0005599F" w:rsidRDefault="00771E9D" w:rsidP="00771E9D">
      <w:pPr>
        <w:pStyle w:val="Bezproreda"/>
        <w:ind w:firstLine="708"/>
        <w:jc w:val="both"/>
        <w:rPr>
          <w:rFonts w:ascii="Times New Roman" w:eastAsia="TimesNewRoman,Italic" w:hAnsi="Times New Roman"/>
          <w:i/>
          <w:iCs/>
          <w:sz w:val="24"/>
          <w:szCs w:val="24"/>
        </w:rPr>
      </w:pPr>
      <w:r w:rsidRPr="0005599F">
        <w:rPr>
          <w:rFonts w:ascii="Times New Roman" w:eastAsia="TimesNewRoman,Italic" w:hAnsi="Times New Roman"/>
          <w:sz w:val="24"/>
          <w:szCs w:val="24"/>
        </w:rPr>
        <w:t xml:space="preserve">Iza podstavka 2. stavka 2. dodaje podstavak 3. koji glasi: </w:t>
      </w:r>
      <w:r w:rsidRPr="0005599F">
        <w:rPr>
          <w:rFonts w:ascii="Times New Roman" w:eastAsia="TimesNewRoman,Italic" w:hAnsi="Times New Roman"/>
          <w:i/>
          <w:iCs/>
          <w:sz w:val="24"/>
          <w:szCs w:val="24"/>
        </w:rPr>
        <w:t>„d</w:t>
      </w:r>
      <w:r w:rsidRPr="0005599F">
        <w:rPr>
          <w:rFonts w:ascii="Times New Roman" w:hAnsi="Times New Roman"/>
          <w:i/>
          <w:iCs/>
          <w:sz w:val="24"/>
          <w:szCs w:val="24"/>
        </w:rPr>
        <w:t xml:space="preserve">o </w:t>
      </w:r>
      <w:r w:rsidR="00644F1A" w:rsidRPr="0005599F">
        <w:rPr>
          <w:rFonts w:ascii="Times New Roman" w:hAnsi="Times New Roman"/>
          <w:i/>
          <w:iCs/>
          <w:sz w:val="24"/>
          <w:szCs w:val="24"/>
        </w:rPr>
        <w:t>31</w:t>
      </w:r>
      <w:r w:rsidRPr="0005599F">
        <w:rPr>
          <w:rFonts w:ascii="Times New Roman" w:hAnsi="Times New Roman"/>
          <w:i/>
          <w:iCs/>
          <w:sz w:val="24"/>
          <w:szCs w:val="24"/>
        </w:rPr>
        <w:t>.</w:t>
      </w:r>
      <w:r w:rsidR="00644F1A" w:rsidRPr="0005599F">
        <w:rPr>
          <w:rFonts w:ascii="Times New Roman" w:hAnsi="Times New Roman"/>
          <w:i/>
          <w:iCs/>
          <w:sz w:val="24"/>
          <w:szCs w:val="24"/>
        </w:rPr>
        <w:t>12</w:t>
      </w:r>
      <w:r w:rsidRPr="0005599F">
        <w:rPr>
          <w:rFonts w:ascii="Times New Roman" w:hAnsi="Times New Roman"/>
          <w:i/>
          <w:iCs/>
          <w:sz w:val="24"/>
          <w:szCs w:val="24"/>
        </w:rPr>
        <w:t xml:space="preserve">.2025. </w:t>
      </w:r>
      <w:r w:rsidRPr="0005599F">
        <w:rPr>
          <w:rFonts w:ascii="Times New Roman" w:eastAsia="TimesNewRoman,Italic" w:hAnsi="Times New Roman"/>
          <w:i/>
          <w:iCs/>
          <w:sz w:val="24"/>
          <w:szCs w:val="24"/>
        </w:rPr>
        <w:t>o</w:t>
      </w:r>
      <w:r w:rsidRPr="0005599F">
        <w:rPr>
          <w:rFonts w:ascii="Times New Roman" w:hAnsi="Times New Roman"/>
          <w:i/>
          <w:iCs/>
          <w:sz w:val="24"/>
          <w:szCs w:val="24"/>
        </w:rPr>
        <w:t xml:space="preserve">znake, uređaje i urbanu opremu iz </w:t>
      </w:r>
      <w:r w:rsidRPr="0005599F">
        <w:rPr>
          <w:rFonts w:ascii="Times New Roman" w:eastAsia="TimesNewRoman,Italic" w:hAnsi="Times New Roman"/>
          <w:i/>
          <w:iCs/>
          <w:sz w:val="24"/>
          <w:szCs w:val="24"/>
        </w:rPr>
        <w:t>članka 25. i 40. stavak 1. treba uskladit s odredbama ove Odluke.“</w:t>
      </w:r>
    </w:p>
    <w:p w14:paraId="62A5272D" w14:textId="77777777" w:rsidR="00771E9D" w:rsidRPr="0005599F" w:rsidRDefault="00771E9D" w:rsidP="00771E9D">
      <w:pPr>
        <w:pStyle w:val="Bezproreda"/>
        <w:jc w:val="both"/>
        <w:rPr>
          <w:rFonts w:ascii="Times New Roman" w:hAnsi="Times New Roman"/>
          <w:sz w:val="24"/>
          <w:szCs w:val="24"/>
        </w:rPr>
      </w:pPr>
    </w:p>
    <w:p w14:paraId="68F53D41" w14:textId="478C81BD" w:rsidR="00AF063F" w:rsidRPr="0005599F" w:rsidRDefault="00AF063F" w:rsidP="00AF063F">
      <w:pPr>
        <w:pStyle w:val="Bezproreda"/>
        <w:jc w:val="center"/>
        <w:rPr>
          <w:rFonts w:ascii="Times New Roman" w:hAnsi="Times New Roman"/>
          <w:bCs/>
          <w:sz w:val="24"/>
          <w:szCs w:val="24"/>
        </w:rPr>
      </w:pPr>
      <w:r w:rsidRPr="0005599F">
        <w:rPr>
          <w:rFonts w:ascii="Times New Roman" w:hAnsi="Times New Roman"/>
          <w:bCs/>
          <w:sz w:val="24"/>
          <w:szCs w:val="24"/>
        </w:rPr>
        <w:t xml:space="preserve">Članak </w:t>
      </w:r>
      <w:r w:rsidR="006307EA" w:rsidRPr="0005599F">
        <w:rPr>
          <w:rFonts w:ascii="Times New Roman" w:hAnsi="Times New Roman"/>
          <w:bCs/>
          <w:sz w:val="24"/>
          <w:szCs w:val="24"/>
        </w:rPr>
        <w:t>9</w:t>
      </w:r>
      <w:r w:rsidRPr="0005599F">
        <w:rPr>
          <w:rFonts w:ascii="Times New Roman" w:hAnsi="Times New Roman"/>
          <w:bCs/>
          <w:sz w:val="24"/>
          <w:szCs w:val="24"/>
        </w:rPr>
        <w:t>.</w:t>
      </w:r>
    </w:p>
    <w:p w14:paraId="5166E66C" w14:textId="7E65A73A" w:rsidR="00AF063F" w:rsidRPr="0005599F" w:rsidRDefault="00AF063F" w:rsidP="00AF063F">
      <w:pPr>
        <w:pStyle w:val="Bezproreda"/>
        <w:ind w:firstLine="708"/>
        <w:jc w:val="both"/>
        <w:rPr>
          <w:rFonts w:ascii="Times New Roman" w:hAnsi="Times New Roman"/>
          <w:bCs/>
          <w:sz w:val="24"/>
          <w:szCs w:val="24"/>
        </w:rPr>
      </w:pPr>
      <w:r w:rsidRPr="0005599F">
        <w:rPr>
          <w:rFonts w:ascii="Times New Roman" w:hAnsi="Times New Roman"/>
          <w:bCs/>
          <w:sz w:val="24"/>
          <w:szCs w:val="24"/>
        </w:rPr>
        <w:lastRenderedPageBreak/>
        <w:t>U članku 51. stavak 1. mijenja se i glasi:</w:t>
      </w:r>
    </w:p>
    <w:p w14:paraId="168FD633" w14:textId="76B33085" w:rsidR="00AF063F" w:rsidRPr="0005599F" w:rsidRDefault="00FF3DB1" w:rsidP="001F5ACB">
      <w:pPr>
        <w:pStyle w:val="Bezproreda"/>
        <w:ind w:firstLine="708"/>
        <w:jc w:val="both"/>
        <w:rPr>
          <w:rFonts w:ascii="Times New Roman" w:hAnsi="Times New Roman"/>
          <w:i/>
          <w:iCs/>
          <w:sz w:val="24"/>
          <w:szCs w:val="24"/>
        </w:rPr>
      </w:pPr>
      <w:r w:rsidRPr="0005599F">
        <w:rPr>
          <w:rFonts w:ascii="Times New Roman" w:hAnsi="Times New Roman"/>
          <w:i/>
          <w:iCs/>
          <w:sz w:val="24"/>
          <w:szCs w:val="24"/>
        </w:rPr>
        <w:t>„</w:t>
      </w:r>
      <w:r w:rsidR="00AF063F" w:rsidRPr="0005599F">
        <w:rPr>
          <w:rFonts w:ascii="Times New Roman" w:hAnsi="Times New Roman"/>
          <w:i/>
          <w:iCs/>
          <w:sz w:val="24"/>
          <w:szCs w:val="24"/>
        </w:rPr>
        <w:t xml:space="preserve">Do </w:t>
      </w:r>
      <w:r w:rsidR="001F5ACB" w:rsidRPr="0005599F">
        <w:rPr>
          <w:rFonts w:ascii="Times New Roman" w:hAnsi="Times New Roman"/>
          <w:i/>
          <w:iCs/>
          <w:sz w:val="24"/>
          <w:szCs w:val="24"/>
        </w:rPr>
        <w:t>ishođenja odobrenja za postavljanje reklame</w:t>
      </w:r>
      <w:r w:rsidR="004434E5" w:rsidRPr="0005599F">
        <w:rPr>
          <w:rFonts w:ascii="Times New Roman" w:hAnsi="Times New Roman"/>
          <w:i/>
          <w:iCs/>
          <w:sz w:val="24"/>
          <w:szCs w:val="24"/>
        </w:rPr>
        <w:t>,</w:t>
      </w:r>
      <w:r w:rsidR="001F5ACB" w:rsidRPr="0005599F">
        <w:rPr>
          <w:rFonts w:ascii="Times New Roman" w:hAnsi="Times New Roman"/>
          <w:i/>
          <w:iCs/>
          <w:sz w:val="24"/>
          <w:szCs w:val="24"/>
        </w:rPr>
        <w:t xml:space="preserve"> sukladno članku 11. ove Odluke</w:t>
      </w:r>
      <w:r w:rsidR="004434E5" w:rsidRPr="0005599F">
        <w:rPr>
          <w:rFonts w:ascii="Times New Roman" w:hAnsi="Times New Roman"/>
          <w:i/>
          <w:iCs/>
          <w:sz w:val="24"/>
          <w:szCs w:val="24"/>
        </w:rPr>
        <w:t>,</w:t>
      </w:r>
      <w:r w:rsidR="001F5ACB" w:rsidRPr="0005599F">
        <w:rPr>
          <w:rFonts w:ascii="Times New Roman" w:hAnsi="Times New Roman"/>
          <w:i/>
          <w:iCs/>
          <w:sz w:val="24"/>
          <w:szCs w:val="24"/>
        </w:rPr>
        <w:t xml:space="preserve"> </w:t>
      </w:r>
      <w:r w:rsidR="00AF063F" w:rsidRPr="0005599F">
        <w:rPr>
          <w:rFonts w:ascii="Times New Roman" w:hAnsi="Times New Roman"/>
          <w:i/>
          <w:iCs/>
          <w:sz w:val="24"/>
          <w:szCs w:val="24"/>
        </w:rPr>
        <w:t>vlasnici/korisnici reklama</w:t>
      </w:r>
      <w:r w:rsidRPr="0005599F">
        <w:rPr>
          <w:rFonts w:ascii="Times New Roman" w:hAnsi="Times New Roman"/>
          <w:i/>
          <w:iCs/>
          <w:sz w:val="24"/>
          <w:szCs w:val="24"/>
        </w:rPr>
        <w:t xml:space="preserve"> </w:t>
      </w:r>
      <w:r w:rsidR="00AF063F" w:rsidRPr="0005599F">
        <w:rPr>
          <w:rFonts w:ascii="Times New Roman" w:hAnsi="Times New Roman"/>
          <w:i/>
          <w:iCs/>
          <w:sz w:val="24"/>
          <w:szCs w:val="24"/>
        </w:rPr>
        <w:t>mogu imati istaknut</w:t>
      </w:r>
      <w:r w:rsidR="00550734" w:rsidRPr="0005599F">
        <w:rPr>
          <w:rFonts w:ascii="Times New Roman" w:hAnsi="Times New Roman"/>
          <w:i/>
          <w:iCs/>
          <w:sz w:val="24"/>
          <w:szCs w:val="24"/>
        </w:rPr>
        <w:t>u</w:t>
      </w:r>
      <w:r w:rsidR="00AF063F" w:rsidRPr="0005599F">
        <w:rPr>
          <w:rFonts w:ascii="Times New Roman" w:hAnsi="Times New Roman"/>
          <w:i/>
          <w:iCs/>
          <w:sz w:val="24"/>
          <w:szCs w:val="24"/>
        </w:rPr>
        <w:t xml:space="preserve"> samo jedn</w:t>
      </w:r>
      <w:r w:rsidRPr="0005599F">
        <w:rPr>
          <w:rFonts w:ascii="Times New Roman" w:hAnsi="Times New Roman"/>
          <w:i/>
          <w:iCs/>
          <w:sz w:val="24"/>
          <w:szCs w:val="24"/>
        </w:rPr>
        <w:t>u reklamu</w:t>
      </w:r>
      <w:r w:rsidR="00AF063F" w:rsidRPr="0005599F">
        <w:rPr>
          <w:rFonts w:ascii="Times New Roman" w:hAnsi="Times New Roman"/>
          <w:i/>
          <w:iCs/>
          <w:sz w:val="24"/>
          <w:szCs w:val="24"/>
        </w:rPr>
        <w:t xml:space="preserve"> u svrhu oglašavanja, reklamiranja i pružanja informacija o poslovnom subjektu, koj</w:t>
      </w:r>
      <w:r w:rsidR="00550734" w:rsidRPr="0005599F">
        <w:rPr>
          <w:rFonts w:ascii="Times New Roman" w:hAnsi="Times New Roman"/>
          <w:i/>
          <w:iCs/>
          <w:sz w:val="24"/>
          <w:szCs w:val="24"/>
        </w:rPr>
        <w:t>a</w:t>
      </w:r>
      <w:r w:rsidR="00AF063F" w:rsidRPr="0005599F">
        <w:rPr>
          <w:rFonts w:ascii="Times New Roman" w:hAnsi="Times New Roman"/>
          <w:i/>
          <w:iCs/>
          <w:sz w:val="24"/>
          <w:szCs w:val="24"/>
        </w:rPr>
        <w:t xml:space="preserve"> je najdecentnij</w:t>
      </w:r>
      <w:r w:rsidR="00550734" w:rsidRPr="0005599F">
        <w:rPr>
          <w:rFonts w:ascii="Times New Roman" w:hAnsi="Times New Roman"/>
          <w:i/>
          <w:iCs/>
          <w:sz w:val="24"/>
          <w:szCs w:val="24"/>
        </w:rPr>
        <w:t>a</w:t>
      </w:r>
      <w:r w:rsidR="00AF063F" w:rsidRPr="0005599F">
        <w:rPr>
          <w:rFonts w:ascii="Times New Roman" w:hAnsi="Times New Roman"/>
          <w:i/>
          <w:iCs/>
          <w:sz w:val="24"/>
          <w:szCs w:val="24"/>
        </w:rPr>
        <w:t>.</w:t>
      </w:r>
      <w:r w:rsidRPr="0005599F">
        <w:rPr>
          <w:rFonts w:ascii="Times New Roman" w:hAnsi="Times New Roman"/>
          <w:i/>
          <w:iCs/>
          <w:sz w:val="24"/>
          <w:szCs w:val="24"/>
        </w:rPr>
        <w:t>“</w:t>
      </w:r>
      <w:r w:rsidR="00AF063F" w:rsidRPr="0005599F">
        <w:rPr>
          <w:rFonts w:ascii="Times New Roman" w:hAnsi="Times New Roman"/>
          <w:i/>
          <w:iCs/>
          <w:sz w:val="24"/>
          <w:szCs w:val="24"/>
        </w:rPr>
        <w:t xml:space="preserve"> </w:t>
      </w:r>
    </w:p>
    <w:p w14:paraId="5509313B" w14:textId="77777777" w:rsidR="008567DA" w:rsidRPr="0005599F" w:rsidRDefault="008567DA" w:rsidP="001F5ACB">
      <w:pPr>
        <w:pStyle w:val="Bezproreda"/>
        <w:ind w:firstLine="708"/>
        <w:jc w:val="both"/>
        <w:rPr>
          <w:rFonts w:ascii="Times New Roman" w:hAnsi="Times New Roman"/>
          <w:i/>
          <w:iCs/>
          <w:sz w:val="24"/>
          <w:szCs w:val="24"/>
        </w:rPr>
      </w:pPr>
    </w:p>
    <w:p w14:paraId="33439A2C" w14:textId="77777777" w:rsidR="00C65362" w:rsidRPr="0005599F" w:rsidRDefault="00C65362" w:rsidP="00A73107">
      <w:pPr>
        <w:pStyle w:val="Bezproreda"/>
        <w:jc w:val="both"/>
        <w:rPr>
          <w:rFonts w:ascii="Times New Roman" w:hAnsi="Times New Roman"/>
          <w:sz w:val="24"/>
          <w:szCs w:val="24"/>
        </w:rPr>
      </w:pPr>
    </w:p>
    <w:p w14:paraId="54AB3B8A" w14:textId="698EB22D" w:rsidR="00FD71B9" w:rsidRPr="0005599F" w:rsidRDefault="008C0CEB" w:rsidP="007F4646">
      <w:pPr>
        <w:pStyle w:val="Bezproreda"/>
        <w:jc w:val="center"/>
        <w:rPr>
          <w:rFonts w:ascii="Times New Roman" w:hAnsi="Times New Roman"/>
          <w:bCs/>
          <w:sz w:val="24"/>
          <w:szCs w:val="24"/>
          <w:lang w:eastAsia="hr-HR"/>
        </w:rPr>
      </w:pPr>
      <w:r w:rsidRPr="0005599F">
        <w:rPr>
          <w:rFonts w:ascii="Times New Roman" w:hAnsi="Times New Roman"/>
          <w:bCs/>
          <w:sz w:val="24"/>
          <w:szCs w:val="24"/>
          <w:lang w:eastAsia="hr-HR"/>
        </w:rPr>
        <w:t xml:space="preserve">Članak </w:t>
      </w:r>
      <w:r w:rsidR="006307EA" w:rsidRPr="0005599F">
        <w:rPr>
          <w:rFonts w:ascii="Times New Roman" w:hAnsi="Times New Roman"/>
          <w:bCs/>
          <w:sz w:val="24"/>
          <w:szCs w:val="24"/>
          <w:lang w:eastAsia="hr-HR"/>
        </w:rPr>
        <w:t>10</w:t>
      </w:r>
      <w:r w:rsidRPr="0005599F">
        <w:rPr>
          <w:rFonts w:ascii="Times New Roman" w:hAnsi="Times New Roman"/>
          <w:bCs/>
          <w:sz w:val="24"/>
          <w:szCs w:val="24"/>
          <w:lang w:eastAsia="hr-HR"/>
        </w:rPr>
        <w:t>.</w:t>
      </w:r>
    </w:p>
    <w:p w14:paraId="3D7D3B4D" w14:textId="3B8B046D" w:rsidR="009B595F" w:rsidRPr="0005599F" w:rsidRDefault="00D25327" w:rsidP="009D25D1">
      <w:pPr>
        <w:pStyle w:val="Bezproreda1"/>
        <w:jc w:val="both"/>
        <w:rPr>
          <w:rFonts w:ascii="Times New Roman" w:hAnsi="Times New Roman"/>
          <w:sz w:val="24"/>
          <w:szCs w:val="24"/>
        </w:rPr>
      </w:pPr>
      <w:r w:rsidRPr="0005599F">
        <w:rPr>
          <w:rFonts w:ascii="Times New Roman" w:hAnsi="Times New Roman"/>
          <w:sz w:val="24"/>
          <w:szCs w:val="24"/>
        </w:rPr>
        <w:tab/>
      </w:r>
      <w:r w:rsidR="00231B72" w:rsidRPr="0005599F">
        <w:rPr>
          <w:rFonts w:ascii="Times New Roman" w:hAnsi="Times New Roman"/>
          <w:sz w:val="24"/>
          <w:szCs w:val="24"/>
        </w:rPr>
        <w:t xml:space="preserve">Ova Odluka </w:t>
      </w:r>
      <w:r w:rsidRPr="0005599F">
        <w:rPr>
          <w:rFonts w:ascii="Times New Roman" w:hAnsi="Times New Roman"/>
          <w:sz w:val="24"/>
          <w:szCs w:val="24"/>
        </w:rPr>
        <w:t xml:space="preserve">o izmjenama i dopunama Odluke </w:t>
      </w:r>
      <w:r w:rsidRPr="0005599F">
        <w:rPr>
          <w:rFonts w:ascii="Times New Roman" w:hAnsi="Times New Roman"/>
          <w:bCs/>
          <w:sz w:val="24"/>
          <w:szCs w:val="24"/>
        </w:rPr>
        <w:t xml:space="preserve">o postavljanju oznaka, uređaja i urbane opreme na području kulturno povijesne cjeline grada Makarske </w:t>
      </w:r>
      <w:r w:rsidR="00231B72" w:rsidRPr="0005599F">
        <w:rPr>
          <w:rFonts w:ascii="Times New Roman" w:hAnsi="Times New Roman"/>
          <w:sz w:val="24"/>
          <w:szCs w:val="24"/>
        </w:rPr>
        <w:t xml:space="preserve">stupa na snagu osmog dana od dana objave u Glasniku Grada Makarske. </w:t>
      </w:r>
    </w:p>
    <w:p w14:paraId="4DB12057" w14:textId="77777777" w:rsidR="00680A39" w:rsidRPr="0005599F" w:rsidRDefault="00680A39" w:rsidP="009D25D1">
      <w:pPr>
        <w:pStyle w:val="Bezproreda1"/>
        <w:jc w:val="both"/>
        <w:rPr>
          <w:rFonts w:ascii="Times New Roman" w:hAnsi="Times New Roman"/>
          <w:sz w:val="24"/>
          <w:szCs w:val="24"/>
        </w:rPr>
      </w:pPr>
    </w:p>
    <w:p w14:paraId="737B94F5" w14:textId="77777777" w:rsidR="00680A39" w:rsidRPr="0005599F" w:rsidRDefault="00680A39" w:rsidP="009D25D1">
      <w:pPr>
        <w:pStyle w:val="Bezproreda1"/>
        <w:jc w:val="both"/>
        <w:rPr>
          <w:rFonts w:ascii="Times New Roman" w:hAnsi="Times New Roman"/>
          <w:sz w:val="24"/>
          <w:szCs w:val="24"/>
        </w:rPr>
      </w:pPr>
    </w:p>
    <w:p w14:paraId="2F0F1546" w14:textId="77777777" w:rsidR="00771E9D" w:rsidRPr="0005599F" w:rsidRDefault="00771E9D" w:rsidP="009D25D1">
      <w:pPr>
        <w:pStyle w:val="Bezproreda1"/>
        <w:jc w:val="both"/>
        <w:rPr>
          <w:rFonts w:ascii="Times New Roman" w:hAnsi="Times New Roman"/>
          <w:sz w:val="24"/>
          <w:szCs w:val="24"/>
        </w:rPr>
      </w:pPr>
    </w:p>
    <w:p w14:paraId="6AB87AD2" w14:textId="77777777" w:rsidR="00F57392" w:rsidRPr="0005599F" w:rsidRDefault="00F57392" w:rsidP="00F57392">
      <w:pPr>
        <w:pStyle w:val="Bezproreda1"/>
        <w:jc w:val="both"/>
      </w:pPr>
      <w:r w:rsidRPr="0005599F">
        <w:rPr>
          <w:rFonts w:ascii="Times New Roman" w:hAnsi="Times New Roman"/>
          <w:sz w:val="24"/>
          <w:szCs w:val="24"/>
        </w:rPr>
        <w:t>KLASA: 023-05/22-02/1</w:t>
      </w:r>
    </w:p>
    <w:p w14:paraId="424CAC85" w14:textId="2402E506" w:rsidR="00F57392" w:rsidRPr="0005599F" w:rsidRDefault="00F57392" w:rsidP="00F57392">
      <w:pPr>
        <w:pStyle w:val="Bezproreda1"/>
        <w:jc w:val="both"/>
        <w:rPr>
          <w:rFonts w:ascii="Times New Roman" w:hAnsi="Times New Roman"/>
          <w:sz w:val="24"/>
          <w:szCs w:val="24"/>
        </w:rPr>
      </w:pPr>
      <w:r w:rsidRPr="0005599F">
        <w:rPr>
          <w:rFonts w:ascii="Times New Roman" w:hAnsi="Times New Roman"/>
          <w:sz w:val="24"/>
          <w:szCs w:val="24"/>
        </w:rPr>
        <w:t>URBROJ:2181-6-05-01-2</w:t>
      </w:r>
      <w:r w:rsidR="006E5245" w:rsidRPr="0005599F">
        <w:rPr>
          <w:rFonts w:ascii="Times New Roman" w:hAnsi="Times New Roman"/>
          <w:sz w:val="24"/>
          <w:szCs w:val="24"/>
        </w:rPr>
        <w:t>4</w:t>
      </w:r>
      <w:r w:rsidRPr="0005599F">
        <w:rPr>
          <w:rFonts w:ascii="Times New Roman" w:hAnsi="Times New Roman"/>
          <w:sz w:val="24"/>
          <w:szCs w:val="24"/>
        </w:rPr>
        <w:t>-</w:t>
      </w:r>
      <w:r w:rsidR="006E5245" w:rsidRPr="0005599F">
        <w:rPr>
          <w:rFonts w:ascii="Times New Roman" w:hAnsi="Times New Roman"/>
          <w:sz w:val="24"/>
          <w:szCs w:val="24"/>
        </w:rPr>
        <w:t>17</w:t>
      </w:r>
    </w:p>
    <w:p w14:paraId="1B698C9E" w14:textId="2A1EFD61" w:rsidR="000921E8" w:rsidRPr="0005599F" w:rsidRDefault="00231B72" w:rsidP="00231B72">
      <w:pPr>
        <w:pStyle w:val="Bezproreda5"/>
        <w:rPr>
          <w:rFonts w:ascii="Times New Roman" w:hAnsi="Times New Roman"/>
          <w:sz w:val="24"/>
          <w:szCs w:val="24"/>
        </w:rPr>
      </w:pPr>
      <w:r w:rsidRPr="0005599F">
        <w:rPr>
          <w:rFonts w:ascii="Times New Roman" w:hAnsi="Times New Roman"/>
          <w:sz w:val="24"/>
          <w:szCs w:val="24"/>
        </w:rPr>
        <w:t>Makarska, _______________ 20</w:t>
      </w:r>
      <w:r w:rsidR="00A64390" w:rsidRPr="0005599F">
        <w:rPr>
          <w:rFonts w:ascii="Times New Roman" w:hAnsi="Times New Roman"/>
          <w:sz w:val="24"/>
          <w:szCs w:val="24"/>
        </w:rPr>
        <w:t>2</w:t>
      </w:r>
      <w:r w:rsidR="00771E9D" w:rsidRPr="0005599F">
        <w:rPr>
          <w:rFonts w:ascii="Times New Roman" w:hAnsi="Times New Roman"/>
          <w:sz w:val="24"/>
          <w:szCs w:val="24"/>
        </w:rPr>
        <w:t>4</w:t>
      </w:r>
      <w:r w:rsidRPr="0005599F">
        <w:rPr>
          <w:rFonts w:ascii="Times New Roman" w:hAnsi="Times New Roman"/>
          <w:sz w:val="24"/>
          <w:szCs w:val="24"/>
        </w:rPr>
        <w:t>.g.</w:t>
      </w:r>
      <w:r w:rsidRPr="0005599F">
        <w:rPr>
          <w:rFonts w:ascii="Times New Roman" w:hAnsi="Times New Roman"/>
          <w:sz w:val="24"/>
          <w:szCs w:val="24"/>
        </w:rPr>
        <w:tab/>
      </w:r>
    </w:p>
    <w:p w14:paraId="309C7D62" w14:textId="77777777" w:rsidR="00680A39" w:rsidRPr="0005599F" w:rsidRDefault="00680A39" w:rsidP="00231B72">
      <w:pPr>
        <w:pStyle w:val="Bezproreda5"/>
        <w:rPr>
          <w:rFonts w:ascii="Times New Roman" w:hAnsi="Times New Roman"/>
          <w:sz w:val="24"/>
          <w:szCs w:val="24"/>
        </w:rPr>
      </w:pPr>
    </w:p>
    <w:p w14:paraId="7E08F4C6" w14:textId="080F20AD" w:rsidR="00657E92" w:rsidRPr="0005599F" w:rsidRDefault="00231B72" w:rsidP="009A6190">
      <w:pPr>
        <w:pStyle w:val="Bezproreda5"/>
        <w:rPr>
          <w:rFonts w:ascii="Times New Roman" w:hAnsi="Times New Roman"/>
          <w:bCs/>
          <w:sz w:val="24"/>
          <w:szCs w:val="24"/>
        </w:rPr>
      </w:pP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00E53067" w:rsidRPr="0005599F">
        <w:rPr>
          <w:rFonts w:ascii="Times New Roman" w:hAnsi="Times New Roman"/>
          <w:sz w:val="24"/>
          <w:szCs w:val="24"/>
        </w:rPr>
        <w:tab/>
      </w:r>
      <w:r w:rsidR="00657E92" w:rsidRPr="0005599F">
        <w:rPr>
          <w:rFonts w:ascii="Times New Roman" w:hAnsi="Times New Roman"/>
          <w:bCs/>
          <w:sz w:val="24"/>
          <w:szCs w:val="24"/>
        </w:rPr>
        <w:t>PREDSJEDNICA GRADSKOG VIJEĆA</w:t>
      </w:r>
    </w:p>
    <w:p w14:paraId="7E70E3AE" w14:textId="77777777" w:rsidR="00680A39" w:rsidRPr="0005599F" w:rsidRDefault="00680A39" w:rsidP="009A6190">
      <w:pPr>
        <w:pStyle w:val="Bezproreda5"/>
        <w:rPr>
          <w:rFonts w:ascii="Times New Roman" w:hAnsi="Times New Roman"/>
          <w:bCs/>
          <w:sz w:val="24"/>
          <w:szCs w:val="24"/>
        </w:rPr>
      </w:pPr>
    </w:p>
    <w:p w14:paraId="6A299DF3" w14:textId="69B9E17A" w:rsidR="00657E92" w:rsidRPr="0005599F" w:rsidRDefault="00657E92" w:rsidP="00657E92">
      <w:pPr>
        <w:contextualSpacing/>
        <w:jc w:val="both"/>
        <w:rPr>
          <w:rFonts w:ascii="Times New Roman" w:hAnsi="Times New Roman"/>
          <w:bCs/>
          <w:sz w:val="24"/>
          <w:szCs w:val="24"/>
        </w:rPr>
      </w:pPr>
      <w:r w:rsidRPr="0005599F">
        <w:rPr>
          <w:rFonts w:ascii="Times New Roman" w:hAnsi="Times New Roman"/>
          <w:bCs/>
          <w:sz w:val="24"/>
          <w:szCs w:val="24"/>
        </w:rPr>
        <w:tab/>
      </w:r>
      <w:r w:rsidRPr="0005599F">
        <w:rPr>
          <w:rFonts w:ascii="Times New Roman" w:hAnsi="Times New Roman"/>
          <w:bCs/>
          <w:sz w:val="24"/>
          <w:szCs w:val="24"/>
        </w:rPr>
        <w:tab/>
      </w:r>
      <w:r w:rsidRPr="0005599F">
        <w:rPr>
          <w:rFonts w:ascii="Times New Roman" w:hAnsi="Times New Roman"/>
          <w:bCs/>
          <w:sz w:val="24"/>
          <w:szCs w:val="24"/>
        </w:rPr>
        <w:tab/>
      </w:r>
      <w:r w:rsidRPr="0005599F">
        <w:rPr>
          <w:rFonts w:ascii="Times New Roman" w:hAnsi="Times New Roman"/>
          <w:bCs/>
          <w:sz w:val="24"/>
          <w:szCs w:val="24"/>
        </w:rPr>
        <w:tab/>
      </w:r>
      <w:r w:rsidRPr="0005599F">
        <w:rPr>
          <w:rFonts w:ascii="Times New Roman" w:hAnsi="Times New Roman"/>
          <w:bCs/>
          <w:sz w:val="24"/>
          <w:szCs w:val="24"/>
        </w:rPr>
        <w:tab/>
      </w:r>
      <w:r w:rsidRPr="0005599F">
        <w:rPr>
          <w:rFonts w:ascii="Times New Roman" w:hAnsi="Times New Roman"/>
          <w:bCs/>
          <w:sz w:val="24"/>
          <w:szCs w:val="24"/>
        </w:rPr>
        <w:tab/>
      </w:r>
      <w:r w:rsidRPr="0005599F">
        <w:rPr>
          <w:rFonts w:ascii="Times New Roman" w:hAnsi="Times New Roman"/>
          <w:bCs/>
          <w:sz w:val="24"/>
          <w:szCs w:val="24"/>
        </w:rPr>
        <w:tab/>
        <w:t xml:space="preserve">             Gordana Muhtić, dipl.iur.</w:t>
      </w:r>
    </w:p>
    <w:p w14:paraId="3EC1A89F" w14:textId="77777777" w:rsidR="00680A39" w:rsidRPr="0005599F" w:rsidRDefault="00680A39" w:rsidP="00657E92">
      <w:pPr>
        <w:contextualSpacing/>
        <w:jc w:val="both"/>
        <w:rPr>
          <w:rFonts w:ascii="Times New Roman" w:hAnsi="Times New Roman"/>
          <w:bCs/>
          <w:sz w:val="24"/>
          <w:szCs w:val="24"/>
        </w:rPr>
      </w:pPr>
    </w:p>
    <w:p w14:paraId="7CE9ACC4" w14:textId="77777777" w:rsidR="00680A39" w:rsidRPr="0005599F" w:rsidRDefault="00680A39" w:rsidP="00657E92">
      <w:pPr>
        <w:contextualSpacing/>
        <w:jc w:val="both"/>
        <w:rPr>
          <w:rFonts w:ascii="Times New Roman" w:hAnsi="Times New Roman"/>
          <w:bCs/>
          <w:sz w:val="24"/>
          <w:szCs w:val="24"/>
        </w:rPr>
      </w:pPr>
    </w:p>
    <w:p w14:paraId="2D34ABF1" w14:textId="77777777" w:rsidR="00680A39" w:rsidRPr="0005599F" w:rsidRDefault="00680A39" w:rsidP="00657E92">
      <w:pPr>
        <w:contextualSpacing/>
        <w:jc w:val="both"/>
        <w:rPr>
          <w:rFonts w:ascii="Times New Roman" w:hAnsi="Times New Roman"/>
          <w:bCs/>
          <w:sz w:val="24"/>
          <w:szCs w:val="24"/>
        </w:rPr>
      </w:pPr>
    </w:p>
    <w:p w14:paraId="3698E6F5" w14:textId="77777777" w:rsidR="00680A39" w:rsidRPr="0005599F" w:rsidRDefault="00680A39" w:rsidP="00657E92">
      <w:pPr>
        <w:contextualSpacing/>
        <w:jc w:val="both"/>
        <w:rPr>
          <w:rFonts w:ascii="Times New Roman" w:hAnsi="Times New Roman"/>
          <w:bCs/>
          <w:sz w:val="24"/>
          <w:szCs w:val="24"/>
        </w:rPr>
      </w:pPr>
    </w:p>
    <w:p w14:paraId="30410376" w14:textId="77777777" w:rsidR="00680A39" w:rsidRPr="0005599F" w:rsidRDefault="00680A39" w:rsidP="00657E92">
      <w:pPr>
        <w:contextualSpacing/>
        <w:jc w:val="both"/>
        <w:rPr>
          <w:rFonts w:ascii="Times New Roman" w:hAnsi="Times New Roman"/>
          <w:bCs/>
          <w:sz w:val="24"/>
          <w:szCs w:val="24"/>
        </w:rPr>
      </w:pPr>
    </w:p>
    <w:p w14:paraId="1CFF50F0" w14:textId="77777777" w:rsidR="00680A39" w:rsidRPr="0005599F" w:rsidRDefault="00680A39" w:rsidP="00657E92">
      <w:pPr>
        <w:contextualSpacing/>
        <w:jc w:val="both"/>
        <w:rPr>
          <w:rFonts w:ascii="Times New Roman" w:hAnsi="Times New Roman"/>
          <w:bCs/>
          <w:sz w:val="24"/>
          <w:szCs w:val="24"/>
        </w:rPr>
      </w:pPr>
    </w:p>
    <w:p w14:paraId="2817379D" w14:textId="77777777" w:rsidR="00680A39" w:rsidRPr="0005599F" w:rsidRDefault="00680A39" w:rsidP="00657E92">
      <w:pPr>
        <w:contextualSpacing/>
        <w:jc w:val="both"/>
        <w:rPr>
          <w:rFonts w:ascii="Times New Roman" w:hAnsi="Times New Roman"/>
          <w:bCs/>
          <w:sz w:val="24"/>
          <w:szCs w:val="24"/>
        </w:rPr>
      </w:pPr>
    </w:p>
    <w:p w14:paraId="7F9DCA0B" w14:textId="77777777" w:rsidR="00680A39" w:rsidRPr="0005599F" w:rsidRDefault="00680A39" w:rsidP="00657E92">
      <w:pPr>
        <w:contextualSpacing/>
        <w:jc w:val="both"/>
        <w:rPr>
          <w:rFonts w:ascii="Times New Roman" w:hAnsi="Times New Roman"/>
          <w:bCs/>
          <w:sz w:val="24"/>
          <w:szCs w:val="24"/>
        </w:rPr>
      </w:pPr>
    </w:p>
    <w:p w14:paraId="00335F2E" w14:textId="77777777" w:rsidR="00680A39" w:rsidRPr="0005599F" w:rsidRDefault="00680A39" w:rsidP="00657E92">
      <w:pPr>
        <w:contextualSpacing/>
        <w:jc w:val="both"/>
        <w:rPr>
          <w:rFonts w:ascii="Times New Roman" w:hAnsi="Times New Roman"/>
          <w:bCs/>
          <w:sz w:val="24"/>
          <w:szCs w:val="24"/>
        </w:rPr>
      </w:pPr>
    </w:p>
    <w:p w14:paraId="526B58E4" w14:textId="77777777" w:rsidR="00680A39" w:rsidRPr="0005599F" w:rsidRDefault="00680A39" w:rsidP="00657E92">
      <w:pPr>
        <w:contextualSpacing/>
        <w:jc w:val="both"/>
        <w:rPr>
          <w:rFonts w:ascii="Times New Roman" w:hAnsi="Times New Roman"/>
          <w:bCs/>
          <w:sz w:val="24"/>
          <w:szCs w:val="24"/>
        </w:rPr>
      </w:pPr>
    </w:p>
    <w:p w14:paraId="16774240" w14:textId="77777777" w:rsidR="00680A39" w:rsidRPr="0005599F" w:rsidRDefault="00680A39" w:rsidP="00657E92">
      <w:pPr>
        <w:contextualSpacing/>
        <w:jc w:val="both"/>
        <w:rPr>
          <w:rFonts w:ascii="Times New Roman" w:hAnsi="Times New Roman"/>
          <w:bCs/>
          <w:sz w:val="24"/>
          <w:szCs w:val="24"/>
        </w:rPr>
      </w:pPr>
    </w:p>
    <w:p w14:paraId="2F3B5E00" w14:textId="77777777" w:rsidR="00680A39" w:rsidRPr="0005599F" w:rsidRDefault="00680A39" w:rsidP="00657E92">
      <w:pPr>
        <w:contextualSpacing/>
        <w:jc w:val="both"/>
        <w:rPr>
          <w:rFonts w:ascii="Times New Roman" w:hAnsi="Times New Roman"/>
          <w:bCs/>
          <w:sz w:val="24"/>
          <w:szCs w:val="24"/>
        </w:rPr>
      </w:pPr>
    </w:p>
    <w:p w14:paraId="62EE2E54" w14:textId="77777777" w:rsidR="00680A39" w:rsidRPr="0005599F" w:rsidRDefault="00680A39" w:rsidP="00657E92">
      <w:pPr>
        <w:contextualSpacing/>
        <w:jc w:val="both"/>
        <w:rPr>
          <w:rFonts w:ascii="Times New Roman" w:hAnsi="Times New Roman"/>
          <w:bCs/>
          <w:sz w:val="24"/>
          <w:szCs w:val="24"/>
        </w:rPr>
      </w:pPr>
    </w:p>
    <w:p w14:paraId="1288705F" w14:textId="77777777" w:rsidR="00680A39" w:rsidRPr="0005599F" w:rsidRDefault="00680A39" w:rsidP="00657E92">
      <w:pPr>
        <w:contextualSpacing/>
        <w:jc w:val="both"/>
        <w:rPr>
          <w:rFonts w:ascii="Times New Roman" w:hAnsi="Times New Roman"/>
          <w:bCs/>
          <w:sz w:val="24"/>
          <w:szCs w:val="24"/>
        </w:rPr>
      </w:pPr>
    </w:p>
    <w:p w14:paraId="49BE902C" w14:textId="77777777" w:rsidR="00680A39" w:rsidRPr="0005599F" w:rsidRDefault="00680A39" w:rsidP="00657E92">
      <w:pPr>
        <w:contextualSpacing/>
        <w:jc w:val="both"/>
        <w:rPr>
          <w:rFonts w:ascii="Times New Roman" w:hAnsi="Times New Roman"/>
          <w:bCs/>
          <w:sz w:val="24"/>
          <w:szCs w:val="24"/>
        </w:rPr>
      </w:pPr>
    </w:p>
    <w:p w14:paraId="58A167F7" w14:textId="77777777" w:rsidR="00680A39" w:rsidRPr="0005599F" w:rsidRDefault="00680A39" w:rsidP="00657E92">
      <w:pPr>
        <w:contextualSpacing/>
        <w:jc w:val="both"/>
        <w:rPr>
          <w:rFonts w:ascii="Times New Roman" w:hAnsi="Times New Roman"/>
          <w:bCs/>
          <w:sz w:val="24"/>
          <w:szCs w:val="24"/>
        </w:rPr>
      </w:pPr>
    </w:p>
    <w:p w14:paraId="7C7F52F3" w14:textId="77777777" w:rsidR="00680A39" w:rsidRPr="0005599F" w:rsidRDefault="00680A39" w:rsidP="00657E92">
      <w:pPr>
        <w:contextualSpacing/>
        <w:jc w:val="both"/>
        <w:rPr>
          <w:rFonts w:ascii="Times New Roman" w:hAnsi="Times New Roman"/>
          <w:bCs/>
          <w:sz w:val="24"/>
          <w:szCs w:val="24"/>
        </w:rPr>
      </w:pPr>
    </w:p>
    <w:p w14:paraId="3CAF82B1" w14:textId="77777777" w:rsidR="00680A39" w:rsidRPr="0005599F" w:rsidRDefault="00680A39" w:rsidP="00657E92">
      <w:pPr>
        <w:contextualSpacing/>
        <w:jc w:val="both"/>
        <w:rPr>
          <w:rFonts w:ascii="Times New Roman" w:hAnsi="Times New Roman"/>
          <w:bCs/>
          <w:sz w:val="24"/>
          <w:szCs w:val="24"/>
        </w:rPr>
      </w:pPr>
    </w:p>
    <w:p w14:paraId="092A7473" w14:textId="77777777" w:rsidR="00680A39" w:rsidRPr="0005599F" w:rsidRDefault="00680A39" w:rsidP="00657E92">
      <w:pPr>
        <w:contextualSpacing/>
        <w:jc w:val="both"/>
        <w:rPr>
          <w:rFonts w:ascii="Times New Roman" w:hAnsi="Times New Roman"/>
          <w:bCs/>
          <w:sz w:val="24"/>
          <w:szCs w:val="24"/>
        </w:rPr>
      </w:pPr>
    </w:p>
    <w:p w14:paraId="7D1E8E22" w14:textId="77777777" w:rsidR="00680A39" w:rsidRPr="0005599F" w:rsidRDefault="00680A39" w:rsidP="00657E92">
      <w:pPr>
        <w:contextualSpacing/>
        <w:jc w:val="both"/>
        <w:rPr>
          <w:rFonts w:ascii="Times New Roman" w:hAnsi="Times New Roman"/>
          <w:bCs/>
          <w:sz w:val="24"/>
          <w:szCs w:val="24"/>
        </w:rPr>
      </w:pPr>
    </w:p>
    <w:p w14:paraId="5F5D20A4" w14:textId="77777777" w:rsidR="00680A39" w:rsidRPr="0005599F" w:rsidRDefault="00680A39" w:rsidP="00657E92">
      <w:pPr>
        <w:contextualSpacing/>
        <w:jc w:val="both"/>
        <w:rPr>
          <w:rFonts w:ascii="Times New Roman" w:hAnsi="Times New Roman"/>
          <w:bCs/>
          <w:sz w:val="24"/>
          <w:szCs w:val="24"/>
        </w:rPr>
      </w:pPr>
    </w:p>
    <w:p w14:paraId="0B83FB4A" w14:textId="77777777" w:rsidR="00680A39" w:rsidRPr="0005599F" w:rsidRDefault="00680A39" w:rsidP="00657E92">
      <w:pPr>
        <w:contextualSpacing/>
        <w:jc w:val="both"/>
        <w:rPr>
          <w:rFonts w:ascii="Times New Roman" w:hAnsi="Times New Roman"/>
          <w:bCs/>
          <w:sz w:val="24"/>
          <w:szCs w:val="24"/>
        </w:rPr>
      </w:pPr>
    </w:p>
    <w:p w14:paraId="3C285EE5" w14:textId="77777777" w:rsidR="00680A39" w:rsidRPr="0005599F" w:rsidRDefault="00680A39" w:rsidP="00657E92">
      <w:pPr>
        <w:contextualSpacing/>
        <w:jc w:val="both"/>
        <w:rPr>
          <w:rFonts w:ascii="Times New Roman" w:hAnsi="Times New Roman"/>
          <w:bCs/>
          <w:sz w:val="24"/>
          <w:szCs w:val="24"/>
        </w:rPr>
      </w:pPr>
    </w:p>
    <w:p w14:paraId="24F2A55E" w14:textId="77777777" w:rsidR="00680A39" w:rsidRPr="0005599F" w:rsidRDefault="00680A39" w:rsidP="00657E92">
      <w:pPr>
        <w:contextualSpacing/>
        <w:jc w:val="both"/>
        <w:rPr>
          <w:rFonts w:ascii="Times New Roman" w:hAnsi="Times New Roman"/>
          <w:bCs/>
          <w:sz w:val="24"/>
          <w:szCs w:val="24"/>
        </w:rPr>
      </w:pPr>
    </w:p>
    <w:p w14:paraId="317D019B" w14:textId="77777777" w:rsidR="00680A39" w:rsidRPr="0005599F" w:rsidRDefault="00680A39" w:rsidP="00657E92">
      <w:pPr>
        <w:contextualSpacing/>
        <w:jc w:val="both"/>
        <w:rPr>
          <w:rFonts w:ascii="Times New Roman" w:hAnsi="Times New Roman"/>
          <w:bCs/>
          <w:sz w:val="24"/>
          <w:szCs w:val="24"/>
        </w:rPr>
      </w:pPr>
    </w:p>
    <w:p w14:paraId="33902CEE" w14:textId="77777777" w:rsidR="00680A39" w:rsidRPr="0005599F" w:rsidRDefault="00680A39" w:rsidP="00657E92">
      <w:pPr>
        <w:contextualSpacing/>
        <w:jc w:val="both"/>
        <w:rPr>
          <w:rFonts w:ascii="Times New Roman" w:hAnsi="Times New Roman"/>
          <w:bCs/>
          <w:sz w:val="24"/>
          <w:szCs w:val="24"/>
        </w:rPr>
      </w:pPr>
    </w:p>
    <w:p w14:paraId="6DD134BB" w14:textId="77777777" w:rsidR="00680A39" w:rsidRPr="0005599F" w:rsidRDefault="00680A39" w:rsidP="00657E92">
      <w:pPr>
        <w:contextualSpacing/>
        <w:jc w:val="both"/>
        <w:rPr>
          <w:rFonts w:ascii="Times New Roman" w:hAnsi="Times New Roman"/>
          <w:bCs/>
          <w:sz w:val="24"/>
          <w:szCs w:val="24"/>
        </w:rPr>
      </w:pPr>
    </w:p>
    <w:p w14:paraId="07861DD9" w14:textId="77777777" w:rsidR="00680A39" w:rsidRDefault="00680A39" w:rsidP="00657E92">
      <w:pPr>
        <w:contextualSpacing/>
        <w:jc w:val="both"/>
        <w:rPr>
          <w:rFonts w:ascii="Times New Roman" w:hAnsi="Times New Roman"/>
          <w:bCs/>
          <w:sz w:val="24"/>
          <w:szCs w:val="24"/>
        </w:rPr>
      </w:pPr>
    </w:p>
    <w:p w14:paraId="673FFFBB" w14:textId="77777777" w:rsidR="0005599F" w:rsidRPr="0005599F" w:rsidRDefault="0005599F" w:rsidP="00657E92">
      <w:pPr>
        <w:contextualSpacing/>
        <w:jc w:val="both"/>
        <w:rPr>
          <w:rFonts w:ascii="Times New Roman" w:hAnsi="Times New Roman"/>
          <w:bCs/>
          <w:sz w:val="24"/>
          <w:szCs w:val="24"/>
        </w:rPr>
      </w:pPr>
    </w:p>
    <w:p w14:paraId="2058707E" w14:textId="77777777" w:rsidR="004828E2" w:rsidRPr="0005599F" w:rsidRDefault="004828E2" w:rsidP="00657E92">
      <w:pPr>
        <w:contextualSpacing/>
        <w:jc w:val="both"/>
        <w:rPr>
          <w:rFonts w:ascii="Times New Roman" w:hAnsi="Times New Roman"/>
          <w:bCs/>
          <w:sz w:val="24"/>
          <w:szCs w:val="24"/>
        </w:rPr>
      </w:pPr>
    </w:p>
    <w:p w14:paraId="2794537A" w14:textId="77777777" w:rsidR="00FD3DF1" w:rsidRDefault="00FD3DF1" w:rsidP="00FD3DF1">
      <w:pPr>
        <w:pStyle w:val="Bezproreda"/>
        <w:jc w:val="center"/>
        <w:rPr>
          <w:rFonts w:ascii="Times New Roman" w:hAnsi="Times New Roman"/>
          <w:b/>
          <w:kern w:val="36"/>
          <w:sz w:val="24"/>
          <w:szCs w:val="24"/>
          <w:lang w:eastAsia="hr-HR"/>
        </w:rPr>
      </w:pPr>
      <w:r w:rsidRPr="0005599F">
        <w:rPr>
          <w:rFonts w:ascii="Times New Roman" w:hAnsi="Times New Roman"/>
          <w:b/>
          <w:kern w:val="36"/>
          <w:sz w:val="24"/>
          <w:szCs w:val="24"/>
          <w:lang w:eastAsia="hr-HR"/>
        </w:rPr>
        <w:lastRenderedPageBreak/>
        <w:t>O b r a z l o ž e n j e</w:t>
      </w:r>
    </w:p>
    <w:p w14:paraId="1E8B15FB" w14:textId="77777777" w:rsidR="0005599F" w:rsidRPr="0005599F" w:rsidRDefault="0005599F" w:rsidP="00FD3DF1">
      <w:pPr>
        <w:pStyle w:val="Bezproreda"/>
        <w:jc w:val="center"/>
        <w:rPr>
          <w:rFonts w:ascii="Times New Roman" w:hAnsi="Times New Roman"/>
          <w:b/>
          <w:kern w:val="36"/>
          <w:sz w:val="24"/>
          <w:szCs w:val="24"/>
          <w:lang w:eastAsia="hr-HR"/>
        </w:rPr>
      </w:pPr>
    </w:p>
    <w:p w14:paraId="005324C0" w14:textId="77777777" w:rsidR="00FD3DF1" w:rsidRPr="0005599F" w:rsidRDefault="00FD3DF1" w:rsidP="00FD3DF1">
      <w:pPr>
        <w:pStyle w:val="Bezproreda"/>
        <w:jc w:val="both"/>
        <w:rPr>
          <w:rFonts w:ascii="Times New Roman" w:hAnsi="Times New Roman"/>
          <w:kern w:val="36"/>
          <w:sz w:val="24"/>
          <w:szCs w:val="24"/>
          <w:lang w:eastAsia="hr-HR"/>
        </w:rPr>
      </w:pPr>
    </w:p>
    <w:p w14:paraId="23BE7165" w14:textId="77777777" w:rsidR="00AB4660" w:rsidRPr="0005599F" w:rsidRDefault="00FD3DF1" w:rsidP="00AB4660">
      <w:pPr>
        <w:pStyle w:val="Bezproreda"/>
        <w:jc w:val="both"/>
        <w:rPr>
          <w:rFonts w:ascii="Times New Roman" w:hAnsi="Times New Roman"/>
          <w:sz w:val="24"/>
          <w:szCs w:val="24"/>
        </w:rPr>
      </w:pPr>
      <w:r w:rsidRPr="0005599F">
        <w:rPr>
          <w:rFonts w:ascii="Times New Roman" w:hAnsi="Times New Roman"/>
          <w:sz w:val="24"/>
          <w:szCs w:val="24"/>
        </w:rPr>
        <w:tab/>
      </w:r>
      <w:r w:rsidR="00AB4660" w:rsidRPr="0005599F">
        <w:rPr>
          <w:rFonts w:ascii="Times New Roman" w:hAnsi="Times New Roman"/>
          <w:sz w:val="24"/>
          <w:szCs w:val="24"/>
        </w:rPr>
        <w:t xml:space="preserve">Pravni temelj za donošenje predložene Odluke je članak 104. Zakona o komunalnom gospodarstvu (Narodne novine, broj 68/18, 110/18 i 32/20) kojim je propisano da, u svrhu uređenja naselja te uspostave i održavanja komunalnog reda u naselju, predstavničko tijelo jedinice lokalne samouprave donosi odluku o komunalnom redu kojom se, između ostalog, propisuje: </w:t>
      </w:r>
    </w:p>
    <w:p w14:paraId="5C10F5BF" w14:textId="77777777" w:rsidR="00AB4660" w:rsidRPr="0005599F" w:rsidRDefault="00AB4660" w:rsidP="00AB4660">
      <w:pPr>
        <w:pStyle w:val="Bezproreda"/>
        <w:numPr>
          <w:ilvl w:val="0"/>
          <w:numId w:val="13"/>
        </w:numPr>
        <w:jc w:val="both"/>
        <w:rPr>
          <w:rFonts w:ascii="Times New Roman" w:hAnsi="Times New Roman"/>
          <w:sz w:val="24"/>
          <w:szCs w:val="24"/>
        </w:rPr>
      </w:pPr>
      <w:r w:rsidRPr="0005599F">
        <w:rPr>
          <w:rFonts w:ascii="Times New Roman" w:hAnsi="Times New Roman"/>
          <w:sz w:val="24"/>
          <w:szCs w:val="24"/>
        </w:rPr>
        <w:t>uređenje naselja, koje obuhvaća uređenje pročelja, okućnica i dvorišta zgrada u vlasništvu fizičkih ili pravnih osoba, u dijelu koji je vidljiv površini javne namjene, te određivanje uvjeta za postavljanje tendi, reklama, plakata, spomen-ploča na građevinama i druge urbane opreme te klimatizacijskih uređaja, dimovodnih, zajedničkih antenskih sustava i drugih uređaja na tim zgradama koji se prema posebnim propisima grade bez građevinske dozvole i glavnog projekta.</w:t>
      </w:r>
    </w:p>
    <w:p w14:paraId="11B09A39" w14:textId="77777777" w:rsidR="00AB4660" w:rsidRPr="0005599F" w:rsidRDefault="00AB4660" w:rsidP="00AB4660">
      <w:pPr>
        <w:pStyle w:val="Bezproreda"/>
        <w:numPr>
          <w:ilvl w:val="0"/>
          <w:numId w:val="13"/>
        </w:numPr>
        <w:jc w:val="both"/>
        <w:rPr>
          <w:rFonts w:ascii="Times New Roman" w:hAnsi="Times New Roman"/>
          <w:sz w:val="24"/>
          <w:szCs w:val="24"/>
        </w:rPr>
      </w:pPr>
      <w:r w:rsidRPr="0005599F">
        <w:rPr>
          <w:rFonts w:ascii="Times New Roman" w:hAnsi="Times New Roman"/>
          <w:sz w:val="24"/>
          <w:szCs w:val="24"/>
        </w:rPr>
        <w:t>način uređenja i korištenja površina javne namjene i zemljišta u vlasništvu jedinice lokalne samouprave za gospodarske i druge svrhe, uključujući i njihovo davanje na privremeno korištenje, građenje građevina koje se prema posebnim propisima grade bez građevinske dozvole i glavnog projekta te održavanje reda na tim površinama.</w:t>
      </w:r>
    </w:p>
    <w:p w14:paraId="3F193D85" w14:textId="77777777" w:rsidR="00AB4660" w:rsidRPr="0005599F" w:rsidRDefault="00AB4660" w:rsidP="00AB4660">
      <w:pPr>
        <w:pStyle w:val="Bezproreda"/>
        <w:ind w:left="720"/>
        <w:jc w:val="both"/>
        <w:rPr>
          <w:rFonts w:ascii="Times New Roman" w:hAnsi="Times New Roman"/>
          <w:sz w:val="24"/>
          <w:szCs w:val="24"/>
        </w:rPr>
      </w:pPr>
    </w:p>
    <w:p w14:paraId="4659F5BA" w14:textId="77777777" w:rsidR="00AB4660" w:rsidRPr="0005599F" w:rsidRDefault="00AB4660" w:rsidP="00AB4660">
      <w:pPr>
        <w:pStyle w:val="Bezproreda"/>
        <w:ind w:firstLine="708"/>
        <w:jc w:val="both"/>
        <w:rPr>
          <w:rFonts w:ascii="Times New Roman" w:hAnsi="Times New Roman"/>
          <w:sz w:val="24"/>
          <w:szCs w:val="24"/>
        </w:rPr>
      </w:pPr>
      <w:r w:rsidRPr="0005599F">
        <w:rPr>
          <w:rFonts w:ascii="Times New Roman" w:hAnsi="Times New Roman"/>
          <w:sz w:val="24"/>
          <w:szCs w:val="24"/>
        </w:rPr>
        <w:t>Nadalje stavkom 5. članka 104. citiranog Zakona propisano je da se sadržaj odluke o komunalnom redu, može propisati i s više odluka.</w:t>
      </w:r>
    </w:p>
    <w:p w14:paraId="0434B551" w14:textId="77777777" w:rsidR="00AB4660" w:rsidRPr="0005599F" w:rsidRDefault="00AB4660" w:rsidP="00AB4660">
      <w:pPr>
        <w:pStyle w:val="Bezproreda"/>
        <w:jc w:val="both"/>
        <w:rPr>
          <w:rFonts w:ascii="Times New Roman" w:hAnsi="Times New Roman"/>
          <w:sz w:val="24"/>
          <w:szCs w:val="24"/>
        </w:rPr>
      </w:pPr>
    </w:p>
    <w:p w14:paraId="5990AA3D" w14:textId="50AB46E2" w:rsidR="00F37B43" w:rsidRPr="0005599F" w:rsidRDefault="00AB4660" w:rsidP="00F37B43">
      <w:pPr>
        <w:pStyle w:val="Bezproreda"/>
        <w:ind w:firstLine="708"/>
        <w:jc w:val="both"/>
        <w:rPr>
          <w:rFonts w:ascii="Times New Roman" w:hAnsi="Times New Roman"/>
          <w:sz w:val="24"/>
          <w:szCs w:val="24"/>
        </w:rPr>
      </w:pPr>
      <w:r w:rsidRPr="0005599F">
        <w:rPr>
          <w:rFonts w:ascii="Times New Roman" w:hAnsi="Times New Roman"/>
          <w:sz w:val="24"/>
          <w:szCs w:val="24"/>
        </w:rPr>
        <w:t xml:space="preserve">Prilikom nadzora nad provedbom Odluke </w:t>
      </w:r>
      <w:r w:rsidRPr="0005599F">
        <w:rPr>
          <w:rFonts w:ascii="Times New Roman" w:hAnsi="Times New Roman"/>
          <w:bCs/>
          <w:sz w:val="24"/>
          <w:szCs w:val="24"/>
        </w:rPr>
        <w:t>o</w:t>
      </w:r>
      <w:r w:rsidRPr="0005599F">
        <w:rPr>
          <w:rFonts w:ascii="Times New Roman" w:hAnsi="Times New Roman"/>
          <w:b/>
          <w:bCs/>
          <w:sz w:val="24"/>
          <w:szCs w:val="24"/>
        </w:rPr>
        <w:t xml:space="preserve"> </w:t>
      </w:r>
      <w:r w:rsidRPr="0005599F">
        <w:rPr>
          <w:rFonts w:ascii="Times New Roman" w:hAnsi="Times New Roman"/>
          <w:bCs/>
          <w:sz w:val="24"/>
          <w:szCs w:val="24"/>
        </w:rPr>
        <w:t xml:space="preserve">postavljanju oznaka, uređaja i urbane opreme na području kulturno povijesne cjeline grada Makarske ukazala se potreba da se pojedine odredbe </w:t>
      </w:r>
      <w:r w:rsidR="00EE2C3D" w:rsidRPr="0005599F">
        <w:rPr>
          <w:rFonts w:ascii="Times New Roman" w:hAnsi="Times New Roman"/>
          <w:bCs/>
          <w:sz w:val="24"/>
          <w:szCs w:val="24"/>
        </w:rPr>
        <w:t>navedene odluke dopune odnosno izmjene</w:t>
      </w:r>
      <w:r w:rsidR="00094390" w:rsidRPr="0005599F">
        <w:rPr>
          <w:rFonts w:ascii="Times New Roman" w:hAnsi="Times New Roman"/>
          <w:sz w:val="24"/>
          <w:szCs w:val="24"/>
        </w:rPr>
        <w:t xml:space="preserve"> kako bi se izbjegle moguće neželjene situacije na terenu, u smislu različitog tumačenja pojedinih odredbi ove Odluke</w:t>
      </w:r>
      <w:r w:rsidR="00F37B43" w:rsidRPr="0005599F">
        <w:rPr>
          <w:rFonts w:ascii="Times New Roman" w:hAnsi="Times New Roman"/>
          <w:sz w:val="24"/>
          <w:szCs w:val="24"/>
        </w:rPr>
        <w:t>, a ujedno se predložila i neka nova, prihvatljivija rješenja te pojednostavila procedura u postupanju, u suradnji sa konzervatorima.</w:t>
      </w:r>
    </w:p>
    <w:p w14:paraId="4D1C99F0" w14:textId="77777777" w:rsidR="00AB4660" w:rsidRPr="0005599F" w:rsidRDefault="00AB4660" w:rsidP="009A02A4">
      <w:pPr>
        <w:pStyle w:val="Bezproreda"/>
        <w:jc w:val="both"/>
        <w:rPr>
          <w:rFonts w:ascii="Times New Roman" w:hAnsi="Times New Roman"/>
          <w:bCs/>
          <w:sz w:val="24"/>
          <w:szCs w:val="24"/>
        </w:rPr>
      </w:pPr>
    </w:p>
    <w:p w14:paraId="5D4A6833" w14:textId="77777777" w:rsidR="00AB4660" w:rsidRPr="0005599F" w:rsidRDefault="00AB4660" w:rsidP="00AB4660">
      <w:pPr>
        <w:pStyle w:val="Bezproreda"/>
        <w:ind w:firstLine="708"/>
        <w:jc w:val="both"/>
        <w:rPr>
          <w:rFonts w:ascii="Times New Roman" w:hAnsi="Times New Roman"/>
          <w:iCs/>
          <w:sz w:val="24"/>
          <w:szCs w:val="24"/>
        </w:rPr>
      </w:pPr>
      <w:r w:rsidRPr="0005599F">
        <w:rPr>
          <w:rFonts w:ascii="Times New Roman" w:hAnsi="Times New Roman"/>
          <w:iCs/>
          <w:sz w:val="24"/>
          <w:szCs w:val="24"/>
        </w:rPr>
        <w:t xml:space="preserve">Slijedom navedenog, predlaže se Gradskom vijeću usvajanje predložene Odluke. </w:t>
      </w:r>
    </w:p>
    <w:p w14:paraId="0A8C4878" w14:textId="77777777" w:rsidR="00AB4660" w:rsidRPr="0005599F" w:rsidRDefault="00AB4660" w:rsidP="00AB4660">
      <w:pPr>
        <w:pStyle w:val="Bezproreda"/>
        <w:jc w:val="both"/>
        <w:rPr>
          <w:rFonts w:ascii="Times New Roman" w:hAnsi="Times New Roman"/>
          <w:sz w:val="24"/>
          <w:szCs w:val="24"/>
        </w:rPr>
      </w:pPr>
    </w:p>
    <w:p w14:paraId="791AAC20" w14:textId="0F4A4E93" w:rsidR="00A76CEF" w:rsidRPr="0005599F" w:rsidRDefault="00A76CEF" w:rsidP="00FD3DF1">
      <w:pPr>
        <w:pStyle w:val="Bezproreda"/>
        <w:jc w:val="both"/>
        <w:rPr>
          <w:rFonts w:ascii="Times New Roman" w:hAnsi="Times New Roman"/>
          <w:sz w:val="24"/>
          <w:szCs w:val="24"/>
        </w:rPr>
      </w:pPr>
    </w:p>
    <w:p w14:paraId="4C058675" w14:textId="77777777" w:rsidR="00FD3DF1" w:rsidRPr="0005599F" w:rsidRDefault="00FD3DF1" w:rsidP="00FD3DF1">
      <w:pPr>
        <w:pStyle w:val="Bezproreda"/>
        <w:jc w:val="both"/>
        <w:rPr>
          <w:rFonts w:ascii="Times New Roman" w:hAnsi="Times New Roman"/>
          <w:sz w:val="24"/>
          <w:szCs w:val="24"/>
        </w:rPr>
      </w:pPr>
    </w:p>
    <w:p w14:paraId="0B0425DA" w14:textId="77777777" w:rsidR="00FD3DF1" w:rsidRPr="0005599F" w:rsidRDefault="00FD3DF1" w:rsidP="00FD3DF1">
      <w:pPr>
        <w:pStyle w:val="Bezproreda"/>
        <w:jc w:val="both"/>
        <w:rPr>
          <w:rFonts w:ascii="Times New Roman" w:hAnsi="Times New Roman"/>
          <w:sz w:val="24"/>
          <w:szCs w:val="24"/>
        </w:rPr>
      </w:pPr>
      <w:r w:rsidRPr="0005599F">
        <w:rPr>
          <w:rFonts w:ascii="Times New Roman" w:hAnsi="Times New Roman"/>
          <w:sz w:val="24"/>
          <w:szCs w:val="24"/>
        </w:rPr>
        <w:t xml:space="preserve">                                                           </w:t>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t xml:space="preserve">           Gradonačelnik</w:t>
      </w:r>
    </w:p>
    <w:p w14:paraId="392CCC86" w14:textId="77777777" w:rsidR="00FD3DF1" w:rsidRPr="0005599F" w:rsidRDefault="00FD3DF1" w:rsidP="00FD3DF1">
      <w:pPr>
        <w:pStyle w:val="Bezproreda"/>
        <w:jc w:val="both"/>
        <w:rPr>
          <w:rFonts w:ascii="Times New Roman" w:hAnsi="Times New Roman"/>
          <w:sz w:val="24"/>
          <w:szCs w:val="24"/>
        </w:rPr>
      </w:pPr>
    </w:p>
    <w:p w14:paraId="06AF1097" w14:textId="77777777" w:rsidR="00FD3DF1" w:rsidRPr="0005599F" w:rsidRDefault="00FD3DF1" w:rsidP="00FD3DF1">
      <w:pPr>
        <w:pStyle w:val="Bezproreda"/>
        <w:jc w:val="both"/>
        <w:rPr>
          <w:rFonts w:ascii="Times New Roman" w:hAnsi="Times New Roman"/>
          <w:sz w:val="24"/>
          <w:szCs w:val="24"/>
        </w:rPr>
      </w:pP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r>
      <w:r w:rsidRPr="0005599F">
        <w:rPr>
          <w:rFonts w:ascii="Times New Roman" w:hAnsi="Times New Roman"/>
          <w:sz w:val="24"/>
          <w:szCs w:val="24"/>
        </w:rPr>
        <w:tab/>
        <w:t xml:space="preserve">       dr.sc. Zoran Paunović</w:t>
      </w:r>
    </w:p>
    <w:p w14:paraId="051C3784" w14:textId="77777777" w:rsidR="00FD3DF1" w:rsidRPr="0005599F" w:rsidRDefault="00FD3DF1" w:rsidP="00FD3DF1">
      <w:pPr>
        <w:pStyle w:val="Bezproreda"/>
        <w:rPr>
          <w:rFonts w:ascii="Times New Roman" w:hAnsi="Times New Roman"/>
          <w:bCs/>
          <w:sz w:val="24"/>
          <w:szCs w:val="24"/>
        </w:rPr>
      </w:pPr>
    </w:p>
    <w:p w14:paraId="0C087365" w14:textId="77777777" w:rsidR="00F178CA" w:rsidRPr="0005599F" w:rsidRDefault="00F178CA" w:rsidP="00F178CA">
      <w:pPr>
        <w:pStyle w:val="Bezproreda"/>
        <w:jc w:val="center"/>
        <w:rPr>
          <w:rFonts w:ascii="Times New Roman" w:hAnsi="Times New Roman"/>
          <w:sz w:val="24"/>
          <w:szCs w:val="24"/>
        </w:rPr>
      </w:pPr>
    </w:p>
    <w:p w14:paraId="6395B9DC" w14:textId="02081E38" w:rsidR="00F178CA" w:rsidRPr="0005599F" w:rsidRDefault="00F178CA" w:rsidP="00B3665F">
      <w:pPr>
        <w:pStyle w:val="Bezproreda"/>
        <w:jc w:val="both"/>
        <w:rPr>
          <w:rFonts w:ascii="Times New Roman" w:hAnsi="Times New Roman"/>
          <w:sz w:val="24"/>
          <w:szCs w:val="24"/>
        </w:rPr>
      </w:pPr>
    </w:p>
    <w:p w14:paraId="0C7BF009" w14:textId="09B44AC3" w:rsidR="00F178CA" w:rsidRPr="0005599F" w:rsidRDefault="00F178CA" w:rsidP="00B3665F">
      <w:pPr>
        <w:pStyle w:val="Bezproreda"/>
        <w:jc w:val="both"/>
        <w:rPr>
          <w:rFonts w:ascii="Times New Roman" w:hAnsi="Times New Roman"/>
          <w:sz w:val="24"/>
          <w:szCs w:val="24"/>
        </w:rPr>
      </w:pPr>
    </w:p>
    <w:p w14:paraId="15560CE0" w14:textId="77777777" w:rsidR="009D25D1" w:rsidRPr="0005599F" w:rsidRDefault="009D25D1" w:rsidP="00B3665F">
      <w:pPr>
        <w:pStyle w:val="Bezproreda"/>
        <w:jc w:val="both"/>
        <w:rPr>
          <w:rFonts w:ascii="Times New Roman" w:hAnsi="Times New Roman"/>
          <w:sz w:val="24"/>
          <w:szCs w:val="24"/>
        </w:rPr>
      </w:pPr>
    </w:p>
    <w:p w14:paraId="1711DF41" w14:textId="77777777" w:rsidR="009D25D1" w:rsidRPr="0005599F" w:rsidRDefault="009D25D1" w:rsidP="00B3665F">
      <w:pPr>
        <w:pStyle w:val="Bezproreda"/>
        <w:jc w:val="both"/>
        <w:rPr>
          <w:rFonts w:ascii="Times New Roman" w:hAnsi="Times New Roman"/>
          <w:sz w:val="24"/>
          <w:szCs w:val="24"/>
        </w:rPr>
      </w:pPr>
    </w:p>
    <w:p w14:paraId="78E46E4A" w14:textId="77777777" w:rsidR="009D25D1" w:rsidRPr="0005599F" w:rsidRDefault="009D25D1" w:rsidP="00B3665F">
      <w:pPr>
        <w:pStyle w:val="Bezproreda"/>
        <w:jc w:val="both"/>
        <w:rPr>
          <w:rFonts w:ascii="Times New Roman" w:hAnsi="Times New Roman"/>
          <w:sz w:val="24"/>
          <w:szCs w:val="24"/>
        </w:rPr>
      </w:pPr>
    </w:p>
    <w:p w14:paraId="2F0B7321" w14:textId="77777777" w:rsidR="009E4B7C" w:rsidRPr="0005599F" w:rsidRDefault="009E4B7C" w:rsidP="00485AF2">
      <w:pPr>
        <w:pStyle w:val="Bezproreda"/>
        <w:jc w:val="both"/>
        <w:rPr>
          <w:rFonts w:ascii="Times New Roman" w:hAnsi="Times New Roman"/>
          <w:sz w:val="24"/>
          <w:szCs w:val="24"/>
        </w:rPr>
      </w:pPr>
    </w:p>
    <w:sectPr w:rsidR="009E4B7C" w:rsidRPr="0005599F" w:rsidSect="00515AD5">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8E406" w14:textId="77777777" w:rsidR="00515AD5" w:rsidRDefault="00515AD5" w:rsidP="001930B6">
      <w:pPr>
        <w:spacing w:after="0" w:line="240" w:lineRule="auto"/>
      </w:pPr>
      <w:r>
        <w:separator/>
      </w:r>
    </w:p>
  </w:endnote>
  <w:endnote w:type="continuationSeparator" w:id="0">
    <w:p w14:paraId="7457EED5" w14:textId="77777777" w:rsidR="00515AD5" w:rsidRDefault="00515AD5" w:rsidP="0019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B2766" w14:textId="77777777" w:rsidR="00515AD5" w:rsidRDefault="00515AD5" w:rsidP="001930B6">
      <w:pPr>
        <w:spacing w:after="0" w:line="240" w:lineRule="auto"/>
      </w:pPr>
      <w:r>
        <w:separator/>
      </w:r>
    </w:p>
  </w:footnote>
  <w:footnote w:type="continuationSeparator" w:id="0">
    <w:p w14:paraId="48E7761A" w14:textId="77777777" w:rsidR="00515AD5" w:rsidRDefault="00515AD5" w:rsidP="001930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B70"/>
    <w:multiLevelType w:val="hybridMultilevel"/>
    <w:tmpl w:val="298C2722"/>
    <w:lvl w:ilvl="0" w:tplc="041A000F">
      <w:start w:val="1"/>
      <w:numFmt w:val="decimal"/>
      <w:lvlText w:val="%1."/>
      <w:lvlJc w:val="left"/>
      <w:pPr>
        <w:ind w:left="1996" w:hanging="360"/>
      </w:pPr>
    </w:lvl>
    <w:lvl w:ilvl="1" w:tplc="041A0019" w:tentative="1">
      <w:start w:val="1"/>
      <w:numFmt w:val="lowerLetter"/>
      <w:lvlText w:val="%2."/>
      <w:lvlJc w:val="left"/>
      <w:pPr>
        <w:ind w:left="2716" w:hanging="360"/>
      </w:pPr>
    </w:lvl>
    <w:lvl w:ilvl="2" w:tplc="041A001B" w:tentative="1">
      <w:start w:val="1"/>
      <w:numFmt w:val="lowerRoman"/>
      <w:lvlText w:val="%3."/>
      <w:lvlJc w:val="right"/>
      <w:pPr>
        <w:ind w:left="3436" w:hanging="180"/>
      </w:pPr>
    </w:lvl>
    <w:lvl w:ilvl="3" w:tplc="041A000F" w:tentative="1">
      <w:start w:val="1"/>
      <w:numFmt w:val="decimal"/>
      <w:lvlText w:val="%4."/>
      <w:lvlJc w:val="left"/>
      <w:pPr>
        <w:ind w:left="4156" w:hanging="360"/>
      </w:pPr>
    </w:lvl>
    <w:lvl w:ilvl="4" w:tplc="041A0019" w:tentative="1">
      <w:start w:val="1"/>
      <w:numFmt w:val="lowerLetter"/>
      <w:lvlText w:val="%5."/>
      <w:lvlJc w:val="left"/>
      <w:pPr>
        <w:ind w:left="4876" w:hanging="360"/>
      </w:pPr>
    </w:lvl>
    <w:lvl w:ilvl="5" w:tplc="041A001B" w:tentative="1">
      <w:start w:val="1"/>
      <w:numFmt w:val="lowerRoman"/>
      <w:lvlText w:val="%6."/>
      <w:lvlJc w:val="right"/>
      <w:pPr>
        <w:ind w:left="5596" w:hanging="180"/>
      </w:pPr>
    </w:lvl>
    <w:lvl w:ilvl="6" w:tplc="041A000F" w:tentative="1">
      <w:start w:val="1"/>
      <w:numFmt w:val="decimal"/>
      <w:lvlText w:val="%7."/>
      <w:lvlJc w:val="left"/>
      <w:pPr>
        <w:ind w:left="6316" w:hanging="360"/>
      </w:pPr>
    </w:lvl>
    <w:lvl w:ilvl="7" w:tplc="041A0019" w:tentative="1">
      <w:start w:val="1"/>
      <w:numFmt w:val="lowerLetter"/>
      <w:lvlText w:val="%8."/>
      <w:lvlJc w:val="left"/>
      <w:pPr>
        <w:ind w:left="7036" w:hanging="360"/>
      </w:pPr>
    </w:lvl>
    <w:lvl w:ilvl="8" w:tplc="041A001B" w:tentative="1">
      <w:start w:val="1"/>
      <w:numFmt w:val="lowerRoman"/>
      <w:lvlText w:val="%9."/>
      <w:lvlJc w:val="right"/>
      <w:pPr>
        <w:ind w:left="7756" w:hanging="180"/>
      </w:pPr>
    </w:lvl>
  </w:abstractNum>
  <w:abstractNum w:abstractNumId="1" w15:restartNumberingAfterBreak="0">
    <w:nsid w:val="14F936C6"/>
    <w:multiLevelType w:val="hybridMultilevel"/>
    <w:tmpl w:val="9140A63A"/>
    <w:lvl w:ilvl="0" w:tplc="041A000F">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1ADB78D9"/>
    <w:multiLevelType w:val="hybridMultilevel"/>
    <w:tmpl w:val="B8F2B8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8270F8"/>
    <w:multiLevelType w:val="hybridMultilevel"/>
    <w:tmpl w:val="87F2F2CA"/>
    <w:lvl w:ilvl="0" w:tplc="79229566">
      <w:start w:val="7"/>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2D1537BE"/>
    <w:multiLevelType w:val="hybridMultilevel"/>
    <w:tmpl w:val="2B3A96E8"/>
    <w:lvl w:ilvl="0" w:tplc="6CB258E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83C07AD"/>
    <w:multiLevelType w:val="hybridMultilevel"/>
    <w:tmpl w:val="69627688"/>
    <w:lvl w:ilvl="0" w:tplc="DAC6657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C04147D"/>
    <w:multiLevelType w:val="hybridMultilevel"/>
    <w:tmpl w:val="5554E2AE"/>
    <w:lvl w:ilvl="0" w:tplc="DAC6657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5B44ADB"/>
    <w:multiLevelType w:val="hybridMultilevel"/>
    <w:tmpl w:val="D596858E"/>
    <w:lvl w:ilvl="0" w:tplc="DAC6657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787374"/>
    <w:multiLevelType w:val="hybridMultilevel"/>
    <w:tmpl w:val="E1E00346"/>
    <w:lvl w:ilvl="0" w:tplc="CD5A8EA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AE26B48"/>
    <w:multiLevelType w:val="hybridMultilevel"/>
    <w:tmpl w:val="0436C414"/>
    <w:lvl w:ilvl="0" w:tplc="41549FC4">
      <w:start w:val="1"/>
      <w:numFmt w:val="decimal"/>
      <w:lvlText w:val="%1."/>
      <w:lvlJc w:val="left"/>
      <w:pPr>
        <w:ind w:left="1636" w:hanging="36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10" w15:restartNumberingAfterBreak="0">
    <w:nsid w:val="60BC4620"/>
    <w:multiLevelType w:val="hybridMultilevel"/>
    <w:tmpl w:val="114E3814"/>
    <w:lvl w:ilvl="0" w:tplc="79229566">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4AB46D8"/>
    <w:multiLevelType w:val="multilevel"/>
    <w:tmpl w:val="3734197A"/>
    <w:lvl w:ilvl="0">
      <w:start w:val="4"/>
      <w:numFmt w:val="decimal"/>
      <w:lvlText w:val="%1."/>
      <w:lvlJc w:val="left"/>
      <w:pPr>
        <w:ind w:left="644" w:hanging="360"/>
      </w:pPr>
    </w:lvl>
    <w:lvl w:ilvl="1">
      <w:start w:val="1"/>
      <w:numFmt w:val="decimal"/>
      <w:lvlText w:val="%1.%2."/>
      <w:lvlJc w:val="left"/>
      <w:pPr>
        <w:ind w:left="689" w:hanging="405"/>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2" w15:restartNumberingAfterBreak="0">
    <w:nsid w:val="67612F2C"/>
    <w:multiLevelType w:val="hybridMultilevel"/>
    <w:tmpl w:val="B83A12D4"/>
    <w:lvl w:ilvl="0" w:tplc="DAC6657C">
      <w:start w:val="1"/>
      <w:numFmt w:val="bullet"/>
      <w:lvlText w:val="-"/>
      <w:lvlJc w:val="left"/>
      <w:pPr>
        <w:ind w:left="1996" w:hanging="360"/>
      </w:pPr>
      <w:rPr>
        <w:rFonts w:ascii="Times New Roman" w:hAnsi="Times New Roman" w:cs="Times New Roman" w:hint="default"/>
      </w:rPr>
    </w:lvl>
    <w:lvl w:ilvl="1" w:tplc="041A0019" w:tentative="1">
      <w:start w:val="1"/>
      <w:numFmt w:val="lowerLetter"/>
      <w:lvlText w:val="%2."/>
      <w:lvlJc w:val="left"/>
      <w:pPr>
        <w:ind w:left="2716" w:hanging="360"/>
      </w:pPr>
    </w:lvl>
    <w:lvl w:ilvl="2" w:tplc="041A001B" w:tentative="1">
      <w:start w:val="1"/>
      <w:numFmt w:val="lowerRoman"/>
      <w:lvlText w:val="%3."/>
      <w:lvlJc w:val="right"/>
      <w:pPr>
        <w:ind w:left="3436" w:hanging="180"/>
      </w:pPr>
    </w:lvl>
    <w:lvl w:ilvl="3" w:tplc="041A000F" w:tentative="1">
      <w:start w:val="1"/>
      <w:numFmt w:val="decimal"/>
      <w:lvlText w:val="%4."/>
      <w:lvlJc w:val="left"/>
      <w:pPr>
        <w:ind w:left="4156" w:hanging="360"/>
      </w:pPr>
    </w:lvl>
    <w:lvl w:ilvl="4" w:tplc="041A0019" w:tentative="1">
      <w:start w:val="1"/>
      <w:numFmt w:val="lowerLetter"/>
      <w:lvlText w:val="%5."/>
      <w:lvlJc w:val="left"/>
      <w:pPr>
        <w:ind w:left="4876" w:hanging="360"/>
      </w:pPr>
    </w:lvl>
    <w:lvl w:ilvl="5" w:tplc="041A001B" w:tentative="1">
      <w:start w:val="1"/>
      <w:numFmt w:val="lowerRoman"/>
      <w:lvlText w:val="%6."/>
      <w:lvlJc w:val="right"/>
      <w:pPr>
        <w:ind w:left="5596" w:hanging="180"/>
      </w:pPr>
    </w:lvl>
    <w:lvl w:ilvl="6" w:tplc="041A000F" w:tentative="1">
      <w:start w:val="1"/>
      <w:numFmt w:val="decimal"/>
      <w:lvlText w:val="%7."/>
      <w:lvlJc w:val="left"/>
      <w:pPr>
        <w:ind w:left="6316" w:hanging="360"/>
      </w:pPr>
    </w:lvl>
    <w:lvl w:ilvl="7" w:tplc="041A0019" w:tentative="1">
      <w:start w:val="1"/>
      <w:numFmt w:val="lowerLetter"/>
      <w:lvlText w:val="%8."/>
      <w:lvlJc w:val="left"/>
      <w:pPr>
        <w:ind w:left="7036" w:hanging="360"/>
      </w:pPr>
    </w:lvl>
    <w:lvl w:ilvl="8" w:tplc="041A001B" w:tentative="1">
      <w:start w:val="1"/>
      <w:numFmt w:val="lowerRoman"/>
      <w:lvlText w:val="%9."/>
      <w:lvlJc w:val="right"/>
      <w:pPr>
        <w:ind w:left="7756" w:hanging="180"/>
      </w:pPr>
    </w:lvl>
  </w:abstractNum>
  <w:abstractNum w:abstractNumId="13" w15:restartNumberingAfterBreak="0">
    <w:nsid w:val="6BCD6312"/>
    <w:multiLevelType w:val="hybridMultilevel"/>
    <w:tmpl w:val="F2AEC880"/>
    <w:lvl w:ilvl="0" w:tplc="DAC6657C">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7400031E"/>
    <w:multiLevelType w:val="hybridMultilevel"/>
    <w:tmpl w:val="0436C414"/>
    <w:lvl w:ilvl="0" w:tplc="41549FC4">
      <w:start w:val="1"/>
      <w:numFmt w:val="decimal"/>
      <w:lvlText w:val="%1."/>
      <w:lvlJc w:val="left"/>
      <w:pPr>
        <w:ind w:left="1636" w:hanging="360"/>
      </w:pPr>
      <w:rPr>
        <w:rFonts w:hint="default"/>
      </w:rPr>
    </w:lvl>
    <w:lvl w:ilvl="1" w:tplc="041A0019" w:tentative="1">
      <w:start w:val="1"/>
      <w:numFmt w:val="lowerLetter"/>
      <w:lvlText w:val="%2."/>
      <w:lvlJc w:val="left"/>
      <w:pPr>
        <w:ind w:left="2356" w:hanging="360"/>
      </w:pPr>
    </w:lvl>
    <w:lvl w:ilvl="2" w:tplc="041A001B" w:tentative="1">
      <w:start w:val="1"/>
      <w:numFmt w:val="lowerRoman"/>
      <w:lvlText w:val="%3."/>
      <w:lvlJc w:val="right"/>
      <w:pPr>
        <w:ind w:left="3076" w:hanging="180"/>
      </w:pPr>
    </w:lvl>
    <w:lvl w:ilvl="3" w:tplc="041A000F" w:tentative="1">
      <w:start w:val="1"/>
      <w:numFmt w:val="decimal"/>
      <w:lvlText w:val="%4."/>
      <w:lvlJc w:val="left"/>
      <w:pPr>
        <w:ind w:left="3796" w:hanging="360"/>
      </w:pPr>
    </w:lvl>
    <w:lvl w:ilvl="4" w:tplc="041A0019" w:tentative="1">
      <w:start w:val="1"/>
      <w:numFmt w:val="lowerLetter"/>
      <w:lvlText w:val="%5."/>
      <w:lvlJc w:val="left"/>
      <w:pPr>
        <w:ind w:left="4516" w:hanging="360"/>
      </w:pPr>
    </w:lvl>
    <w:lvl w:ilvl="5" w:tplc="041A001B" w:tentative="1">
      <w:start w:val="1"/>
      <w:numFmt w:val="lowerRoman"/>
      <w:lvlText w:val="%6."/>
      <w:lvlJc w:val="right"/>
      <w:pPr>
        <w:ind w:left="5236" w:hanging="180"/>
      </w:pPr>
    </w:lvl>
    <w:lvl w:ilvl="6" w:tplc="041A000F" w:tentative="1">
      <w:start w:val="1"/>
      <w:numFmt w:val="decimal"/>
      <w:lvlText w:val="%7."/>
      <w:lvlJc w:val="left"/>
      <w:pPr>
        <w:ind w:left="5956" w:hanging="360"/>
      </w:pPr>
    </w:lvl>
    <w:lvl w:ilvl="7" w:tplc="041A0019" w:tentative="1">
      <w:start w:val="1"/>
      <w:numFmt w:val="lowerLetter"/>
      <w:lvlText w:val="%8."/>
      <w:lvlJc w:val="left"/>
      <w:pPr>
        <w:ind w:left="6676" w:hanging="360"/>
      </w:pPr>
    </w:lvl>
    <w:lvl w:ilvl="8" w:tplc="041A001B" w:tentative="1">
      <w:start w:val="1"/>
      <w:numFmt w:val="lowerRoman"/>
      <w:lvlText w:val="%9."/>
      <w:lvlJc w:val="right"/>
      <w:pPr>
        <w:ind w:left="7396" w:hanging="180"/>
      </w:pPr>
    </w:lvl>
  </w:abstractNum>
  <w:abstractNum w:abstractNumId="15" w15:restartNumberingAfterBreak="0">
    <w:nsid w:val="79F62A40"/>
    <w:multiLevelType w:val="hybridMultilevel"/>
    <w:tmpl w:val="44862E5C"/>
    <w:lvl w:ilvl="0" w:tplc="79229566">
      <w:start w:val="7"/>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16cid:durableId="1954482252">
    <w:abstractNumId w:val="14"/>
  </w:num>
  <w:num w:numId="2" w16cid:durableId="718044317">
    <w:abstractNumId w:val="9"/>
  </w:num>
  <w:num w:numId="3" w16cid:durableId="53478185">
    <w:abstractNumId w:val="2"/>
  </w:num>
  <w:num w:numId="4" w16cid:durableId="342822427">
    <w:abstractNumId w:val="10"/>
  </w:num>
  <w:num w:numId="5" w16cid:durableId="1694960909">
    <w:abstractNumId w:val="15"/>
  </w:num>
  <w:num w:numId="6" w16cid:durableId="379595232">
    <w:abstractNumId w:val="3"/>
  </w:num>
  <w:num w:numId="7" w16cid:durableId="501353577">
    <w:abstractNumId w:val="4"/>
  </w:num>
  <w:num w:numId="8" w16cid:durableId="1780223808">
    <w:abstractNumId w:val="1"/>
  </w:num>
  <w:num w:numId="9" w16cid:durableId="1096824362">
    <w:abstractNumId w:val="0"/>
  </w:num>
  <w:num w:numId="10" w16cid:durableId="1264610662">
    <w:abstractNumId w:val="13"/>
  </w:num>
  <w:num w:numId="11" w16cid:durableId="29914324">
    <w:abstractNumId w:val="12"/>
  </w:num>
  <w:num w:numId="12" w16cid:durableId="1211303878">
    <w:abstractNumId w:val="11"/>
  </w:num>
  <w:num w:numId="13" w16cid:durableId="1184635197">
    <w:abstractNumId w:val="5"/>
  </w:num>
  <w:num w:numId="14" w16cid:durableId="1518229473">
    <w:abstractNumId w:val="6"/>
  </w:num>
  <w:num w:numId="15" w16cid:durableId="1982467282">
    <w:abstractNumId w:val="7"/>
  </w:num>
  <w:num w:numId="16" w16cid:durableId="4101279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72"/>
    <w:rsid w:val="00004CD9"/>
    <w:rsid w:val="00005B4F"/>
    <w:rsid w:val="00005C7D"/>
    <w:rsid w:val="00011912"/>
    <w:rsid w:val="00015051"/>
    <w:rsid w:val="0001616F"/>
    <w:rsid w:val="000252D6"/>
    <w:rsid w:val="00026381"/>
    <w:rsid w:val="000271B5"/>
    <w:rsid w:val="00027490"/>
    <w:rsid w:val="00034A5D"/>
    <w:rsid w:val="000379C3"/>
    <w:rsid w:val="00040B08"/>
    <w:rsid w:val="0004252D"/>
    <w:rsid w:val="00043ECE"/>
    <w:rsid w:val="000546DD"/>
    <w:rsid w:val="00055875"/>
    <w:rsid w:val="0005599F"/>
    <w:rsid w:val="000562B7"/>
    <w:rsid w:val="00056AE6"/>
    <w:rsid w:val="0005702A"/>
    <w:rsid w:val="0006147E"/>
    <w:rsid w:val="00067CFA"/>
    <w:rsid w:val="00083F98"/>
    <w:rsid w:val="00087E28"/>
    <w:rsid w:val="000900B4"/>
    <w:rsid w:val="000921E8"/>
    <w:rsid w:val="000924FD"/>
    <w:rsid w:val="00094390"/>
    <w:rsid w:val="000949F3"/>
    <w:rsid w:val="00094B12"/>
    <w:rsid w:val="000A0B55"/>
    <w:rsid w:val="000A3D70"/>
    <w:rsid w:val="000A458D"/>
    <w:rsid w:val="000A5F49"/>
    <w:rsid w:val="000C457A"/>
    <w:rsid w:val="000C51B2"/>
    <w:rsid w:val="000E08AD"/>
    <w:rsid w:val="000E0AEB"/>
    <w:rsid w:val="000E429D"/>
    <w:rsid w:val="000F0152"/>
    <w:rsid w:val="000F0FCE"/>
    <w:rsid w:val="000F1648"/>
    <w:rsid w:val="000F56D5"/>
    <w:rsid w:val="00100740"/>
    <w:rsid w:val="001108D4"/>
    <w:rsid w:val="001109A8"/>
    <w:rsid w:val="00115054"/>
    <w:rsid w:val="00115FA5"/>
    <w:rsid w:val="00116462"/>
    <w:rsid w:val="00120437"/>
    <w:rsid w:val="001336CD"/>
    <w:rsid w:val="00133C29"/>
    <w:rsid w:val="00141BAB"/>
    <w:rsid w:val="00141D63"/>
    <w:rsid w:val="00147E1F"/>
    <w:rsid w:val="001521FD"/>
    <w:rsid w:val="001529B7"/>
    <w:rsid w:val="00152DD0"/>
    <w:rsid w:val="001641F3"/>
    <w:rsid w:val="00165AC2"/>
    <w:rsid w:val="00171EBE"/>
    <w:rsid w:val="00181416"/>
    <w:rsid w:val="0018166B"/>
    <w:rsid w:val="00190BE4"/>
    <w:rsid w:val="00190E64"/>
    <w:rsid w:val="0019182B"/>
    <w:rsid w:val="00192284"/>
    <w:rsid w:val="001930B6"/>
    <w:rsid w:val="001A0F9F"/>
    <w:rsid w:val="001A2935"/>
    <w:rsid w:val="001A3D0B"/>
    <w:rsid w:val="001A7EB3"/>
    <w:rsid w:val="001B15D4"/>
    <w:rsid w:val="001B1D69"/>
    <w:rsid w:val="001B1F2B"/>
    <w:rsid w:val="001B21CE"/>
    <w:rsid w:val="001B7BBF"/>
    <w:rsid w:val="001C1A67"/>
    <w:rsid w:val="001C30FD"/>
    <w:rsid w:val="001C3AEA"/>
    <w:rsid w:val="001C60FE"/>
    <w:rsid w:val="001D3440"/>
    <w:rsid w:val="001D4037"/>
    <w:rsid w:val="001D4A5B"/>
    <w:rsid w:val="001E44FE"/>
    <w:rsid w:val="001E559E"/>
    <w:rsid w:val="001F0357"/>
    <w:rsid w:val="001F5358"/>
    <w:rsid w:val="001F5ACB"/>
    <w:rsid w:val="002038AE"/>
    <w:rsid w:val="002078E1"/>
    <w:rsid w:val="002100C0"/>
    <w:rsid w:val="00210D87"/>
    <w:rsid w:val="00213361"/>
    <w:rsid w:val="002135CB"/>
    <w:rsid w:val="002142BF"/>
    <w:rsid w:val="00214507"/>
    <w:rsid w:val="00214978"/>
    <w:rsid w:val="00225774"/>
    <w:rsid w:val="00227768"/>
    <w:rsid w:val="00231B72"/>
    <w:rsid w:val="0023219E"/>
    <w:rsid w:val="00242FC0"/>
    <w:rsid w:val="00247C37"/>
    <w:rsid w:val="0025211B"/>
    <w:rsid w:val="00253A39"/>
    <w:rsid w:val="00255A90"/>
    <w:rsid w:val="00257C63"/>
    <w:rsid w:val="00257FCB"/>
    <w:rsid w:val="00260797"/>
    <w:rsid w:val="00261BEC"/>
    <w:rsid w:val="00264828"/>
    <w:rsid w:val="00266A1D"/>
    <w:rsid w:val="002706D8"/>
    <w:rsid w:val="0027161A"/>
    <w:rsid w:val="002728A0"/>
    <w:rsid w:val="002733AC"/>
    <w:rsid w:val="002776CC"/>
    <w:rsid w:val="00277A56"/>
    <w:rsid w:val="0028066C"/>
    <w:rsid w:val="00282345"/>
    <w:rsid w:val="00287080"/>
    <w:rsid w:val="002923F5"/>
    <w:rsid w:val="002934BA"/>
    <w:rsid w:val="00297C61"/>
    <w:rsid w:val="00297E86"/>
    <w:rsid w:val="002A343A"/>
    <w:rsid w:val="002A7712"/>
    <w:rsid w:val="002A7B64"/>
    <w:rsid w:val="002B0CFC"/>
    <w:rsid w:val="002B1702"/>
    <w:rsid w:val="002B3BCB"/>
    <w:rsid w:val="002C5937"/>
    <w:rsid w:val="002C635E"/>
    <w:rsid w:val="002D0455"/>
    <w:rsid w:val="002D06A0"/>
    <w:rsid w:val="002D2DB0"/>
    <w:rsid w:val="002D4DE2"/>
    <w:rsid w:val="002D5701"/>
    <w:rsid w:val="002E3D67"/>
    <w:rsid w:val="002E7171"/>
    <w:rsid w:val="002E7CA6"/>
    <w:rsid w:val="002F073A"/>
    <w:rsid w:val="002F0984"/>
    <w:rsid w:val="002F4F3C"/>
    <w:rsid w:val="00305F5F"/>
    <w:rsid w:val="00310673"/>
    <w:rsid w:val="00313149"/>
    <w:rsid w:val="00313A83"/>
    <w:rsid w:val="00315452"/>
    <w:rsid w:val="00327834"/>
    <w:rsid w:val="003319FD"/>
    <w:rsid w:val="003416D0"/>
    <w:rsid w:val="0035025F"/>
    <w:rsid w:val="003513FB"/>
    <w:rsid w:val="00352D50"/>
    <w:rsid w:val="003548F3"/>
    <w:rsid w:val="00354A6E"/>
    <w:rsid w:val="003623F4"/>
    <w:rsid w:val="00363CB2"/>
    <w:rsid w:val="00367DE2"/>
    <w:rsid w:val="003718D0"/>
    <w:rsid w:val="00380B02"/>
    <w:rsid w:val="00381CC5"/>
    <w:rsid w:val="00390A01"/>
    <w:rsid w:val="003A2CB3"/>
    <w:rsid w:val="003A3301"/>
    <w:rsid w:val="003A4DD1"/>
    <w:rsid w:val="003A6871"/>
    <w:rsid w:val="003A7341"/>
    <w:rsid w:val="003B2546"/>
    <w:rsid w:val="003B6147"/>
    <w:rsid w:val="003B6602"/>
    <w:rsid w:val="003B7BFD"/>
    <w:rsid w:val="003D15D7"/>
    <w:rsid w:val="003D1F38"/>
    <w:rsid w:val="003D4739"/>
    <w:rsid w:val="003D72C8"/>
    <w:rsid w:val="003D76CB"/>
    <w:rsid w:val="003E64BF"/>
    <w:rsid w:val="003F2D70"/>
    <w:rsid w:val="003F5650"/>
    <w:rsid w:val="003F6B62"/>
    <w:rsid w:val="0041264A"/>
    <w:rsid w:val="00414F53"/>
    <w:rsid w:val="004251AE"/>
    <w:rsid w:val="00427067"/>
    <w:rsid w:val="00427FEB"/>
    <w:rsid w:val="00437F13"/>
    <w:rsid w:val="00441DC0"/>
    <w:rsid w:val="004434E5"/>
    <w:rsid w:val="00454FBC"/>
    <w:rsid w:val="00465851"/>
    <w:rsid w:val="00465991"/>
    <w:rsid w:val="004673B1"/>
    <w:rsid w:val="00467EAE"/>
    <w:rsid w:val="004751E3"/>
    <w:rsid w:val="0048043B"/>
    <w:rsid w:val="004828E2"/>
    <w:rsid w:val="00485AF2"/>
    <w:rsid w:val="004955E2"/>
    <w:rsid w:val="004A2880"/>
    <w:rsid w:val="004B2709"/>
    <w:rsid w:val="004B3351"/>
    <w:rsid w:val="004B349B"/>
    <w:rsid w:val="004B44A1"/>
    <w:rsid w:val="004C447E"/>
    <w:rsid w:val="004C5AB0"/>
    <w:rsid w:val="004D5A69"/>
    <w:rsid w:val="004E0405"/>
    <w:rsid w:val="004E077C"/>
    <w:rsid w:val="004E310A"/>
    <w:rsid w:val="004F3AB4"/>
    <w:rsid w:val="004F7968"/>
    <w:rsid w:val="00501131"/>
    <w:rsid w:val="005040FB"/>
    <w:rsid w:val="0050566B"/>
    <w:rsid w:val="0050781F"/>
    <w:rsid w:val="005129EB"/>
    <w:rsid w:val="00512AD5"/>
    <w:rsid w:val="00515AD5"/>
    <w:rsid w:val="0052799A"/>
    <w:rsid w:val="005314BA"/>
    <w:rsid w:val="005402F6"/>
    <w:rsid w:val="00547387"/>
    <w:rsid w:val="00550734"/>
    <w:rsid w:val="00552CD2"/>
    <w:rsid w:val="0055558D"/>
    <w:rsid w:val="0055607F"/>
    <w:rsid w:val="005679C6"/>
    <w:rsid w:val="005714D8"/>
    <w:rsid w:val="0057363A"/>
    <w:rsid w:val="00575409"/>
    <w:rsid w:val="00580F56"/>
    <w:rsid w:val="0059316B"/>
    <w:rsid w:val="00593E45"/>
    <w:rsid w:val="00597195"/>
    <w:rsid w:val="005A1A39"/>
    <w:rsid w:val="005A1E91"/>
    <w:rsid w:val="005A3559"/>
    <w:rsid w:val="005A7498"/>
    <w:rsid w:val="005B2997"/>
    <w:rsid w:val="005B45EC"/>
    <w:rsid w:val="005B60F2"/>
    <w:rsid w:val="005D0E46"/>
    <w:rsid w:val="005D26D3"/>
    <w:rsid w:val="005D28E6"/>
    <w:rsid w:val="005D2CB1"/>
    <w:rsid w:val="005D3D2E"/>
    <w:rsid w:val="005D6381"/>
    <w:rsid w:val="005E410E"/>
    <w:rsid w:val="005F188B"/>
    <w:rsid w:val="00601C23"/>
    <w:rsid w:val="00605212"/>
    <w:rsid w:val="00606939"/>
    <w:rsid w:val="00607287"/>
    <w:rsid w:val="00610A44"/>
    <w:rsid w:val="00613A66"/>
    <w:rsid w:val="0062183C"/>
    <w:rsid w:val="00623AFA"/>
    <w:rsid w:val="0062609B"/>
    <w:rsid w:val="00627A9A"/>
    <w:rsid w:val="006307EA"/>
    <w:rsid w:val="0063218D"/>
    <w:rsid w:val="00637BEA"/>
    <w:rsid w:val="006414E9"/>
    <w:rsid w:val="00644F1A"/>
    <w:rsid w:val="00646314"/>
    <w:rsid w:val="00647E1B"/>
    <w:rsid w:val="006515D1"/>
    <w:rsid w:val="00651FA9"/>
    <w:rsid w:val="00657058"/>
    <w:rsid w:val="00657E92"/>
    <w:rsid w:val="006645D2"/>
    <w:rsid w:val="00665BFA"/>
    <w:rsid w:val="00673E25"/>
    <w:rsid w:val="0067518A"/>
    <w:rsid w:val="00680A39"/>
    <w:rsid w:val="00681993"/>
    <w:rsid w:val="006830BF"/>
    <w:rsid w:val="00687A18"/>
    <w:rsid w:val="0069416E"/>
    <w:rsid w:val="006A21C4"/>
    <w:rsid w:val="006B15B1"/>
    <w:rsid w:val="006B40C2"/>
    <w:rsid w:val="006C02C8"/>
    <w:rsid w:val="006C0D28"/>
    <w:rsid w:val="006C451D"/>
    <w:rsid w:val="006D1667"/>
    <w:rsid w:val="006D31E1"/>
    <w:rsid w:val="006E3822"/>
    <w:rsid w:val="006E5245"/>
    <w:rsid w:val="006E632E"/>
    <w:rsid w:val="006F06A1"/>
    <w:rsid w:val="006F6AF6"/>
    <w:rsid w:val="007074D3"/>
    <w:rsid w:val="007077B9"/>
    <w:rsid w:val="007114E1"/>
    <w:rsid w:val="00715B1F"/>
    <w:rsid w:val="0072078E"/>
    <w:rsid w:val="00722D74"/>
    <w:rsid w:val="0072337E"/>
    <w:rsid w:val="0072441A"/>
    <w:rsid w:val="00727002"/>
    <w:rsid w:val="00730251"/>
    <w:rsid w:val="00733D65"/>
    <w:rsid w:val="00734B25"/>
    <w:rsid w:val="007462F9"/>
    <w:rsid w:val="007470F5"/>
    <w:rsid w:val="00747354"/>
    <w:rsid w:val="00752609"/>
    <w:rsid w:val="0075400B"/>
    <w:rsid w:val="007623C6"/>
    <w:rsid w:val="007627D3"/>
    <w:rsid w:val="007639AC"/>
    <w:rsid w:val="00771E9D"/>
    <w:rsid w:val="007745AE"/>
    <w:rsid w:val="0078015D"/>
    <w:rsid w:val="007810E0"/>
    <w:rsid w:val="00782CB6"/>
    <w:rsid w:val="0078457A"/>
    <w:rsid w:val="00792084"/>
    <w:rsid w:val="00793274"/>
    <w:rsid w:val="007943FC"/>
    <w:rsid w:val="0079657C"/>
    <w:rsid w:val="007A19FA"/>
    <w:rsid w:val="007A1CE3"/>
    <w:rsid w:val="007A5EC1"/>
    <w:rsid w:val="007B06C2"/>
    <w:rsid w:val="007B29D4"/>
    <w:rsid w:val="007B418C"/>
    <w:rsid w:val="007B45D1"/>
    <w:rsid w:val="007C07EE"/>
    <w:rsid w:val="007D5DAF"/>
    <w:rsid w:val="007E06D0"/>
    <w:rsid w:val="007E62E9"/>
    <w:rsid w:val="007E6778"/>
    <w:rsid w:val="007F4646"/>
    <w:rsid w:val="007F4EB0"/>
    <w:rsid w:val="007F5B6D"/>
    <w:rsid w:val="0080330A"/>
    <w:rsid w:val="00807A0C"/>
    <w:rsid w:val="00821073"/>
    <w:rsid w:val="008227EF"/>
    <w:rsid w:val="00822877"/>
    <w:rsid w:val="00834EAC"/>
    <w:rsid w:val="00845609"/>
    <w:rsid w:val="008567DA"/>
    <w:rsid w:val="008663B9"/>
    <w:rsid w:val="008676AE"/>
    <w:rsid w:val="00872E4A"/>
    <w:rsid w:val="00873CFF"/>
    <w:rsid w:val="00873DB5"/>
    <w:rsid w:val="00884EBC"/>
    <w:rsid w:val="00885A22"/>
    <w:rsid w:val="00890EA1"/>
    <w:rsid w:val="008A0006"/>
    <w:rsid w:val="008A047D"/>
    <w:rsid w:val="008A106B"/>
    <w:rsid w:val="008A150B"/>
    <w:rsid w:val="008A45C0"/>
    <w:rsid w:val="008A4760"/>
    <w:rsid w:val="008B6C75"/>
    <w:rsid w:val="008C0CEB"/>
    <w:rsid w:val="008C0D9D"/>
    <w:rsid w:val="008C1756"/>
    <w:rsid w:val="008C2F82"/>
    <w:rsid w:val="008C36A3"/>
    <w:rsid w:val="008C4E79"/>
    <w:rsid w:val="008D1618"/>
    <w:rsid w:val="008E12AB"/>
    <w:rsid w:val="008E669B"/>
    <w:rsid w:val="008F7A93"/>
    <w:rsid w:val="00900485"/>
    <w:rsid w:val="00905E98"/>
    <w:rsid w:val="009064A4"/>
    <w:rsid w:val="0091113E"/>
    <w:rsid w:val="0091138B"/>
    <w:rsid w:val="00911D5B"/>
    <w:rsid w:val="00916342"/>
    <w:rsid w:val="00916586"/>
    <w:rsid w:val="00916A95"/>
    <w:rsid w:val="00916D8C"/>
    <w:rsid w:val="0091757D"/>
    <w:rsid w:val="00921496"/>
    <w:rsid w:val="00922ECE"/>
    <w:rsid w:val="0092525D"/>
    <w:rsid w:val="009273E0"/>
    <w:rsid w:val="009320B3"/>
    <w:rsid w:val="0093253D"/>
    <w:rsid w:val="009335FC"/>
    <w:rsid w:val="00935B86"/>
    <w:rsid w:val="009364C5"/>
    <w:rsid w:val="00936851"/>
    <w:rsid w:val="00941980"/>
    <w:rsid w:val="00942D07"/>
    <w:rsid w:val="009469CD"/>
    <w:rsid w:val="00952D77"/>
    <w:rsid w:val="009561B7"/>
    <w:rsid w:val="00957951"/>
    <w:rsid w:val="0096141C"/>
    <w:rsid w:val="00963267"/>
    <w:rsid w:val="00964C90"/>
    <w:rsid w:val="00965DB8"/>
    <w:rsid w:val="00970646"/>
    <w:rsid w:val="009727DB"/>
    <w:rsid w:val="0097456B"/>
    <w:rsid w:val="00982007"/>
    <w:rsid w:val="00982B52"/>
    <w:rsid w:val="0098578B"/>
    <w:rsid w:val="00986069"/>
    <w:rsid w:val="0098679C"/>
    <w:rsid w:val="00994C17"/>
    <w:rsid w:val="009968F0"/>
    <w:rsid w:val="0099723E"/>
    <w:rsid w:val="009A02A4"/>
    <w:rsid w:val="009A0CB8"/>
    <w:rsid w:val="009A6190"/>
    <w:rsid w:val="009A7D21"/>
    <w:rsid w:val="009B32E9"/>
    <w:rsid w:val="009B3CF3"/>
    <w:rsid w:val="009B445D"/>
    <w:rsid w:val="009B595F"/>
    <w:rsid w:val="009C19C1"/>
    <w:rsid w:val="009C5D55"/>
    <w:rsid w:val="009C78C5"/>
    <w:rsid w:val="009D25D1"/>
    <w:rsid w:val="009D34FB"/>
    <w:rsid w:val="009E4B7C"/>
    <w:rsid w:val="009E5AEC"/>
    <w:rsid w:val="009E6DEC"/>
    <w:rsid w:val="009F1A0C"/>
    <w:rsid w:val="009F38BC"/>
    <w:rsid w:val="009F4FDA"/>
    <w:rsid w:val="009F5103"/>
    <w:rsid w:val="009F70E4"/>
    <w:rsid w:val="00A00924"/>
    <w:rsid w:val="00A00B94"/>
    <w:rsid w:val="00A0537E"/>
    <w:rsid w:val="00A060D8"/>
    <w:rsid w:val="00A071F8"/>
    <w:rsid w:val="00A11052"/>
    <w:rsid w:val="00A1516B"/>
    <w:rsid w:val="00A20035"/>
    <w:rsid w:val="00A25DF3"/>
    <w:rsid w:val="00A3277C"/>
    <w:rsid w:val="00A358DF"/>
    <w:rsid w:val="00A3658A"/>
    <w:rsid w:val="00A42521"/>
    <w:rsid w:val="00A4280C"/>
    <w:rsid w:val="00A43CC6"/>
    <w:rsid w:val="00A4773C"/>
    <w:rsid w:val="00A5195D"/>
    <w:rsid w:val="00A566A2"/>
    <w:rsid w:val="00A57709"/>
    <w:rsid w:val="00A64390"/>
    <w:rsid w:val="00A64E66"/>
    <w:rsid w:val="00A67226"/>
    <w:rsid w:val="00A7069C"/>
    <w:rsid w:val="00A71ECB"/>
    <w:rsid w:val="00A73107"/>
    <w:rsid w:val="00A73489"/>
    <w:rsid w:val="00A74A0A"/>
    <w:rsid w:val="00A76CEF"/>
    <w:rsid w:val="00A90323"/>
    <w:rsid w:val="00A94CD5"/>
    <w:rsid w:val="00AA0154"/>
    <w:rsid w:val="00AA39D7"/>
    <w:rsid w:val="00AA4B3A"/>
    <w:rsid w:val="00AA55DF"/>
    <w:rsid w:val="00AA70D9"/>
    <w:rsid w:val="00AB4660"/>
    <w:rsid w:val="00AC0C3A"/>
    <w:rsid w:val="00AC0C7A"/>
    <w:rsid w:val="00AC1294"/>
    <w:rsid w:val="00AC15B3"/>
    <w:rsid w:val="00AC4354"/>
    <w:rsid w:val="00AD2D32"/>
    <w:rsid w:val="00AD44FC"/>
    <w:rsid w:val="00AD577C"/>
    <w:rsid w:val="00AD5EE1"/>
    <w:rsid w:val="00AE12E3"/>
    <w:rsid w:val="00AF063F"/>
    <w:rsid w:val="00AF6354"/>
    <w:rsid w:val="00B03B38"/>
    <w:rsid w:val="00B22820"/>
    <w:rsid w:val="00B26D5E"/>
    <w:rsid w:val="00B32570"/>
    <w:rsid w:val="00B3527E"/>
    <w:rsid w:val="00B3665F"/>
    <w:rsid w:val="00B37078"/>
    <w:rsid w:val="00B42A7A"/>
    <w:rsid w:val="00B44A27"/>
    <w:rsid w:val="00B51346"/>
    <w:rsid w:val="00B52343"/>
    <w:rsid w:val="00B55B63"/>
    <w:rsid w:val="00B65144"/>
    <w:rsid w:val="00B661D1"/>
    <w:rsid w:val="00B70FB2"/>
    <w:rsid w:val="00B77A94"/>
    <w:rsid w:val="00B77E84"/>
    <w:rsid w:val="00B81C4D"/>
    <w:rsid w:val="00B82E33"/>
    <w:rsid w:val="00B84877"/>
    <w:rsid w:val="00B85369"/>
    <w:rsid w:val="00B86F9B"/>
    <w:rsid w:val="00B948D1"/>
    <w:rsid w:val="00BA186E"/>
    <w:rsid w:val="00BA1CB6"/>
    <w:rsid w:val="00BA61E1"/>
    <w:rsid w:val="00BA73D8"/>
    <w:rsid w:val="00BB0252"/>
    <w:rsid w:val="00BB0E7B"/>
    <w:rsid w:val="00BB1BE5"/>
    <w:rsid w:val="00BB20F2"/>
    <w:rsid w:val="00BC1101"/>
    <w:rsid w:val="00BC66C3"/>
    <w:rsid w:val="00BD339E"/>
    <w:rsid w:val="00BD42C0"/>
    <w:rsid w:val="00BE47E7"/>
    <w:rsid w:val="00BE58DC"/>
    <w:rsid w:val="00BF17C4"/>
    <w:rsid w:val="00BF188D"/>
    <w:rsid w:val="00BF189C"/>
    <w:rsid w:val="00BF2960"/>
    <w:rsid w:val="00BF38DE"/>
    <w:rsid w:val="00BF6074"/>
    <w:rsid w:val="00C00B2C"/>
    <w:rsid w:val="00C0188C"/>
    <w:rsid w:val="00C03DA7"/>
    <w:rsid w:val="00C11814"/>
    <w:rsid w:val="00C12C28"/>
    <w:rsid w:val="00C30CBF"/>
    <w:rsid w:val="00C3492F"/>
    <w:rsid w:val="00C44C3C"/>
    <w:rsid w:val="00C45A68"/>
    <w:rsid w:val="00C51612"/>
    <w:rsid w:val="00C57768"/>
    <w:rsid w:val="00C62518"/>
    <w:rsid w:val="00C63440"/>
    <w:rsid w:val="00C65362"/>
    <w:rsid w:val="00C760DD"/>
    <w:rsid w:val="00C7645E"/>
    <w:rsid w:val="00C82905"/>
    <w:rsid w:val="00C85EF5"/>
    <w:rsid w:val="00C90FFF"/>
    <w:rsid w:val="00C960E0"/>
    <w:rsid w:val="00C96A0D"/>
    <w:rsid w:val="00C9729B"/>
    <w:rsid w:val="00CA30D1"/>
    <w:rsid w:val="00CA336E"/>
    <w:rsid w:val="00CA51E2"/>
    <w:rsid w:val="00CA7610"/>
    <w:rsid w:val="00CB0A7A"/>
    <w:rsid w:val="00CB0EBF"/>
    <w:rsid w:val="00CB210F"/>
    <w:rsid w:val="00CB2D69"/>
    <w:rsid w:val="00CB7798"/>
    <w:rsid w:val="00CC1811"/>
    <w:rsid w:val="00CD08B3"/>
    <w:rsid w:val="00CD25BA"/>
    <w:rsid w:val="00CD2FB6"/>
    <w:rsid w:val="00CD5929"/>
    <w:rsid w:val="00CE2675"/>
    <w:rsid w:val="00CE2696"/>
    <w:rsid w:val="00CF1FE9"/>
    <w:rsid w:val="00CF4B25"/>
    <w:rsid w:val="00D030B2"/>
    <w:rsid w:val="00D051C5"/>
    <w:rsid w:val="00D15425"/>
    <w:rsid w:val="00D1612C"/>
    <w:rsid w:val="00D1672D"/>
    <w:rsid w:val="00D246F3"/>
    <w:rsid w:val="00D25327"/>
    <w:rsid w:val="00D253AF"/>
    <w:rsid w:val="00D27531"/>
    <w:rsid w:val="00D307CC"/>
    <w:rsid w:val="00D335B2"/>
    <w:rsid w:val="00D3461A"/>
    <w:rsid w:val="00D42AF8"/>
    <w:rsid w:val="00D45370"/>
    <w:rsid w:val="00D45F01"/>
    <w:rsid w:val="00D46303"/>
    <w:rsid w:val="00D51FF8"/>
    <w:rsid w:val="00D524CB"/>
    <w:rsid w:val="00D53D03"/>
    <w:rsid w:val="00D56BA5"/>
    <w:rsid w:val="00D624E5"/>
    <w:rsid w:val="00D63EC1"/>
    <w:rsid w:val="00D667E2"/>
    <w:rsid w:val="00D702B4"/>
    <w:rsid w:val="00D70D67"/>
    <w:rsid w:val="00D73AB9"/>
    <w:rsid w:val="00D7508B"/>
    <w:rsid w:val="00D81279"/>
    <w:rsid w:val="00D82995"/>
    <w:rsid w:val="00D90FCB"/>
    <w:rsid w:val="00D94335"/>
    <w:rsid w:val="00D94730"/>
    <w:rsid w:val="00DA18C4"/>
    <w:rsid w:val="00DA34FC"/>
    <w:rsid w:val="00DA6C0C"/>
    <w:rsid w:val="00DB427C"/>
    <w:rsid w:val="00DB46D0"/>
    <w:rsid w:val="00DB5B1A"/>
    <w:rsid w:val="00DC6F98"/>
    <w:rsid w:val="00DD4048"/>
    <w:rsid w:val="00DD4418"/>
    <w:rsid w:val="00DD59E0"/>
    <w:rsid w:val="00DE105D"/>
    <w:rsid w:val="00DE1FBB"/>
    <w:rsid w:val="00DE2C45"/>
    <w:rsid w:val="00DE388B"/>
    <w:rsid w:val="00DF14DF"/>
    <w:rsid w:val="00DF1ACA"/>
    <w:rsid w:val="00E0035D"/>
    <w:rsid w:val="00E01B8E"/>
    <w:rsid w:val="00E10A7E"/>
    <w:rsid w:val="00E15801"/>
    <w:rsid w:val="00E23A4D"/>
    <w:rsid w:val="00E252A3"/>
    <w:rsid w:val="00E25A77"/>
    <w:rsid w:val="00E25E64"/>
    <w:rsid w:val="00E3226B"/>
    <w:rsid w:val="00E33C6F"/>
    <w:rsid w:val="00E34A68"/>
    <w:rsid w:val="00E4097A"/>
    <w:rsid w:val="00E429B2"/>
    <w:rsid w:val="00E440A2"/>
    <w:rsid w:val="00E46E6B"/>
    <w:rsid w:val="00E4795E"/>
    <w:rsid w:val="00E502D7"/>
    <w:rsid w:val="00E53067"/>
    <w:rsid w:val="00E54407"/>
    <w:rsid w:val="00E61A39"/>
    <w:rsid w:val="00E6208C"/>
    <w:rsid w:val="00E65469"/>
    <w:rsid w:val="00E71369"/>
    <w:rsid w:val="00E73F32"/>
    <w:rsid w:val="00E743CC"/>
    <w:rsid w:val="00E80357"/>
    <w:rsid w:val="00E858B2"/>
    <w:rsid w:val="00E876F3"/>
    <w:rsid w:val="00E909F5"/>
    <w:rsid w:val="00EA3D84"/>
    <w:rsid w:val="00EB598E"/>
    <w:rsid w:val="00EC0EFA"/>
    <w:rsid w:val="00EC55F2"/>
    <w:rsid w:val="00EC6FC9"/>
    <w:rsid w:val="00ED1FA8"/>
    <w:rsid w:val="00ED213D"/>
    <w:rsid w:val="00ED2AD4"/>
    <w:rsid w:val="00ED36E4"/>
    <w:rsid w:val="00ED5D34"/>
    <w:rsid w:val="00ED6BDB"/>
    <w:rsid w:val="00EE2C3D"/>
    <w:rsid w:val="00EE42B5"/>
    <w:rsid w:val="00EE5E1B"/>
    <w:rsid w:val="00EF14A6"/>
    <w:rsid w:val="00F10D66"/>
    <w:rsid w:val="00F1141B"/>
    <w:rsid w:val="00F141DC"/>
    <w:rsid w:val="00F1724C"/>
    <w:rsid w:val="00F178CA"/>
    <w:rsid w:val="00F252DA"/>
    <w:rsid w:val="00F314E9"/>
    <w:rsid w:val="00F32A7C"/>
    <w:rsid w:val="00F34872"/>
    <w:rsid w:val="00F37B43"/>
    <w:rsid w:val="00F40E74"/>
    <w:rsid w:val="00F4661A"/>
    <w:rsid w:val="00F469A0"/>
    <w:rsid w:val="00F47C06"/>
    <w:rsid w:val="00F5012F"/>
    <w:rsid w:val="00F5390B"/>
    <w:rsid w:val="00F53DFB"/>
    <w:rsid w:val="00F54B76"/>
    <w:rsid w:val="00F551B6"/>
    <w:rsid w:val="00F57146"/>
    <w:rsid w:val="00F57392"/>
    <w:rsid w:val="00F6777A"/>
    <w:rsid w:val="00F860E2"/>
    <w:rsid w:val="00F97100"/>
    <w:rsid w:val="00FA7E8C"/>
    <w:rsid w:val="00FB397C"/>
    <w:rsid w:val="00FB4088"/>
    <w:rsid w:val="00FC1070"/>
    <w:rsid w:val="00FD1535"/>
    <w:rsid w:val="00FD1585"/>
    <w:rsid w:val="00FD29C5"/>
    <w:rsid w:val="00FD3DF1"/>
    <w:rsid w:val="00FD71B9"/>
    <w:rsid w:val="00FD7DB3"/>
    <w:rsid w:val="00FE6633"/>
    <w:rsid w:val="00FE708C"/>
    <w:rsid w:val="00FF3D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C01ED"/>
  <w15:docId w15:val="{77CD48E7-C331-4E5D-B25F-796ADE0F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72"/>
    <w:pPr>
      <w:spacing w:after="200" w:line="276" w:lineRule="auto"/>
    </w:pPr>
    <w:rPr>
      <w:rFonts w:ascii="Calibri" w:eastAsia="Times New Roman" w:hAnsi="Calibri" w:cs="Times New Roman"/>
    </w:rPr>
  </w:style>
  <w:style w:type="paragraph" w:styleId="Naslov3">
    <w:name w:val="heading 3"/>
    <w:basedOn w:val="Normal"/>
    <w:link w:val="Naslov3Char"/>
    <w:uiPriority w:val="9"/>
    <w:qFormat/>
    <w:rsid w:val="00381CC5"/>
    <w:pPr>
      <w:spacing w:before="100" w:beforeAutospacing="1" w:after="100" w:afterAutospacing="1" w:line="240" w:lineRule="auto"/>
      <w:outlineLvl w:val="2"/>
    </w:pPr>
    <w:rPr>
      <w:rFonts w:ascii="Times New Roman" w:hAnsi="Times New Roman"/>
      <w:b/>
      <w:bCs/>
      <w:sz w:val="27"/>
      <w:szCs w:val="27"/>
      <w:lang w:eastAsia="hr-HR"/>
    </w:rPr>
  </w:style>
  <w:style w:type="paragraph" w:styleId="Naslov4">
    <w:name w:val="heading 4"/>
    <w:basedOn w:val="Normal"/>
    <w:link w:val="Naslov4Char"/>
    <w:uiPriority w:val="9"/>
    <w:qFormat/>
    <w:rsid w:val="00381CC5"/>
    <w:pPr>
      <w:spacing w:before="100" w:beforeAutospacing="1" w:after="100" w:afterAutospacing="1" w:line="240" w:lineRule="auto"/>
      <w:outlineLvl w:val="3"/>
    </w:pPr>
    <w:rPr>
      <w:rFonts w:ascii="Times New Roman" w:hAnsi="Times New Roman"/>
      <w:b/>
      <w:bCs/>
      <w:sz w:val="24"/>
      <w:szCs w:val="24"/>
      <w:lang w:eastAsia="hr-HR"/>
    </w:rPr>
  </w:style>
  <w:style w:type="paragraph" w:styleId="Naslov5">
    <w:name w:val="heading 5"/>
    <w:basedOn w:val="Normal"/>
    <w:link w:val="Naslov5Char"/>
    <w:uiPriority w:val="9"/>
    <w:qFormat/>
    <w:rsid w:val="00381CC5"/>
    <w:pPr>
      <w:spacing w:before="100" w:beforeAutospacing="1" w:after="100" w:afterAutospacing="1" w:line="240" w:lineRule="auto"/>
      <w:outlineLvl w:val="4"/>
    </w:pPr>
    <w:rPr>
      <w:rFonts w:ascii="Times New Roman" w:hAnsi="Times New Roman"/>
      <w:b/>
      <w:bCs/>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99"/>
    <w:qFormat/>
    <w:rsid w:val="00231B72"/>
    <w:pPr>
      <w:spacing w:after="0" w:line="240" w:lineRule="auto"/>
    </w:pPr>
    <w:rPr>
      <w:rFonts w:ascii="Calibri" w:eastAsia="Calibri" w:hAnsi="Calibri" w:cs="Times New Roman"/>
      <w:lang w:eastAsia="hr-HR"/>
    </w:rPr>
  </w:style>
  <w:style w:type="paragraph" w:customStyle="1" w:styleId="box458203">
    <w:name w:val="box_458203"/>
    <w:basedOn w:val="Normal"/>
    <w:rsid w:val="00231B72"/>
    <w:pPr>
      <w:spacing w:before="100" w:beforeAutospacing="1" w:after="100" w:afterAutospacing="1" w:line="240" w:lineRule="auto"/>
    </w:pPr>
    <w:rPr>
      <w:rFonts w:ascii="Times New Roman" w:hAnsi="Times New Roman"/>
      <w:sz w:val="24"/>
      <w:szCs w:val="24"/>
      <w:lang w:eastAsia="hr-HR"/>
    </w:rPr>
  </w:style>
  <w:style w:type="paragraph" w:styleId="Bezproreda">
    <w:name w:val="No Spacing"/>
    <w:uiPriority w:val="1"/>
    <w:qFormat/>
    <w:rsid w:val="00231B72"/>
    <w:pPr>
      <w:spacing w:after="0" w:line="240" w:lineRule="auto"/>
    </w:pPr>
    <w:rPr>
      <w:rFonts w:ascii="Calibri" w:eastAsia="Calibri" w:hAnsi="Calibri" w:cs="Times New Roman"/>
    </w:rPr>
  </w:style>
  <w:style w:type="paragraph" w:customStyle="1" w:styleId="Bezproreda5">
    <w:name w:val="Bez proreda5"/>
    <w:uiPriority w:val="1"/>
    <w:qFormat/>
    <w:rsid w:val="00231B72"/>
    <w:pPr>
      <w:spacing w:after="0" w:line="240" w:lineRule="auto"/>
    </w:pPr>
    <w:rPr>
      <w:rFonts w:ascii="Calibri" w:eastAsia="Calibri" w:hAnsi="Calibri" w:cs="Times New Roman"/>
    </w:rPr>
  </w:style>
  <w:style w:type="character" w:styleId="Naglaeno">
    <w:name w:val="Strong"/>
    <w:basedOn w:val="Zadanifontodlomka"/>
    <w:uiPriority w:val="22"/>
    <w:qFormat/>
    <w:rsid w:val="00231B72"/>
    <w:rPr>
      <w:b/>
      <w:bCs/>
    </w:rPr>
  </w:style>
  <w:style w:type="paragraph" w:styleId="Zaglavlje">
    <w:name w:val="header"/>
    <w:basedOn w:val="Normal"/>
    <w:link w:val="ZaglavljeChar"/>
    <w:uiPriority w:val="99"/>
    <w:unhideWhenUsed/>
    <w:rsid w:val="001930B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30B6"/>
    <w:rPr>
      <w:rFonts w:ascii="Calibri" w:eastAsia="Times New Roman" w:hAnsi="Calibri" w:cs="Times New Roman"/>
    </w:rPr>
  </w:style>
  <w:style w:type="paragraph" w:styleId="Podnoje">
    <w:name w:val="footer"/>
    <w:basedOn w:val="Normal"/>
    <w:link w:val="PodnojeChar"/>
    <w:uiPriority w:val="99"/>
    <w:unhideWhenUsed/>
    <w:rsid w:val="001930B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30B6"/>
    <w:rPr>
      <w:rFonts w:ascii="Calibri" w:eastAsia="Times New Roman" w:hAnsi="Calibri" w:cs="Times New Roman"/>
    </w:rPr>
  </w:style>
  <w:style w:type="character" w:customStyle="1" w:styleId="Naslov3Char">
    <w:name w:val="Naslov 3 Char"/>
    <w:basedOn w:val="Zadanifontodlomka"/>
    <w:link w:val="Naslov3"/>
    <w:uiPriority w:val="9"/>
    <w:rsid w:val="00381CC5"/>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381CC5"/>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rsid w:val="00381CC5"/>
    <w:rPr>
      <w:rFonts w:ascii="Times New Roman" w:eastAsia="Times New Roman" w:hAnsi="Times New Roman" w:cs="Times New Roman"/>
      <w:b/>
      <w:bCs/>
      <w:sz w:val="20"/>
      <w:szCs w:val="20"/>
      <w:lang w:eastAsia="hr-HR"/>
    </w:rPr>
  </w:style>
  <w:style w:type="paragraph" w:styleId="StandardWeb">
    <w:name w:val="Normal (Web)"/>
    <w:basedOn w:val="Normal"/>
    <w:uiPriority w:val="99"/>
    <w:semiHidden/>
    <w:unhideWhenUsed/>
    <w:rsid w:val="00381CC5"/>
    <w:pPr>
      <w:spacing w:before="100" w:beforeAutospacing="1" w:after="100" w:afterAutospacing="1" w:line="240" w:lineRule="auto"/>
    </w:pPr>
    <w:rPr>
      <w:rFonts w:ascii="Times New Roman" w:hAnsi="Times New Roman"/>
      <w:sz w:val="24"/>
      <w:szCs w:val="24"/>
      <w:lang w:eastAsia="hr-HR"/>
    </w:rPr>
  </w:style>
  <w:style w:type="character" w:styleId="Istaknuto">
    <w:name w:val="Emphasis"/>
    <w:basedOn w:val="Zadanifontodlomka"/>
    <w:uiPriority w:val="20"/>
    <w:qFormat/>
    <w:rsid w:val="00381CC5"/>
    <w:rPr>
      <w:i/>
      <w:iCs/>
    </w:rPr>
  </w:style>
  <w:style w:type="character" w:styleId="Hiperveza">
    <w:name w:val="Hyperlink"/>
    <w:basedOn w:val="Zadanifontodlomka"/>
    <w:uiPriority w:val="99"/>
    <w:semiHidden/>
    <w:unhideWhenUsed/>
    <w:rsid w:val="0019182B"/>
    <w:rPr>
      <w:color w:val="0000FF"/>
      <w:u w:val="single"/>
    </w:rPr>
  </w:style>
  <w:style w:type="paragraph" w:styleId="Tijeloteksta">
    <w:name w:val="Body Text"/>
    <w:basedOn w:val="Normal"/>
    <w:link w:val="TijelotekstaChar"/>
    <w:uiPriority w:val="99"/>
    <w:rsid w:val="008A0006"/>
    <w:pPr>
      <w:spacing w:after="0" w:line="240" w:lineRule="auto"/>
      <w:jc w:val="both"/>
    </w:pPr>
    <w:rPr>
      <w:rFonts w:ascii="Times New Roman" w:eastAsia="Calibri" w:hAnsi="Times New Roman"/>
      <w:sz w:val="24"/>
      <w:szCs w:val="20"/>
      <w:lang w:eastAsia="hr-HR"/>
    </w:rPr>
  </w:style>
  <w:style w:type="character" w:customStyle="1" w:styleId="TijelotekstaChar">
    <w:name w:val="Tijelo teksta Char"/>
    <w:basedOn w:val="Zadanifontodlomka"/>
    <w:link w:val="Tijeloteksta"/>
    <w:uiPriority w:val="99"/>
    <w:rsid w:val="008A0006"/>
    <w:rPr>
      <w:rFonts w:ascii="Times New Roman" w:eastAsia="Calibri" w:hAnsi="Times New Roman" w:cs="Times New Roman"/>
      <w:sz w:val="24"/>
      <w:szCs w:val="20"/>
      <w:lang w:eastAsia="hr-HR"/>
    </w:rPr>
  </w:style>
  <w:style w:type="paragraph" w:styleId="Odlomakpopisa">
    <w:name w:val="List Paragraph"/>
    <w:basedOn w:val="Normal"/>
    <w:uiPriority w:val="34"/>
    <w:qFormat/>
    <w:rsid w:val="008A0006"/>
    <w:pPr>
      <w:ind w:left="720"/>
      <w:contextualSpacing/>
    </w:pPr>
    <w:rPr>
      <w:rFonts w:eastAsia="Calibri"/>
    </w:rPr>
  </w:style>
  <w:style w:type="character" w:customStyle="1" w:styleId="markedcontent">
    <w:name w:val="markedcontent"/>
    <w:basedOn w:val="Zadanifontodlomka"/>
    <w:rsid w:val="00F10D66"/>
  </w:style>
  <w:style w:type="character" w:styleId="Referencakomentara">
    <w:name w:val="annotation reference"/>
    <w:uiPriority w:val="99"/>
    <w:semiHidden/>
    <w:rsid w:val="00AA4B3A"/>
    <w:rPr>
      <w:rFonts w:cs="Times New Roman"/>
      <w:sz w:val="16"/>
      <w:szCs w:val="16"/>
    </w:rPr>
  </w:style>
  <w:style w:type="paragraph" w:styleId="Tekstkomentara">
    <w:name w:val="annotation text"/>
    <w:basedOn w:val="Normal"/>
    <w:link w:val="TekstkomentaraChar"/>
    <w:uiPriority w:val="99"/>
    <w:semiHidden/>
    <w:rsid w:val="00AA4B3A"/>
    <w:pPr>
      <w:spacing w:after="160" w:line="240" w:lineRule="auto"/>
    </w:pPr>
    <w:rPr>
      <w:rFonts w:eastAsia="Calibri"/>
      <w:sz w:val="20"/>
      <w:szCs w:val="20"/>
    </w:rPr>
  </w:style>
  <w:style w:type="character" w:customStyle="1" w:styleId="TekstkomentaraChar">
    <w:name w:val="Tekst komentara Char"/>
    <w:basedOn w:val="Zadanifontodlomka"/>
    <w:link w:val="Tekstkomentara"/>
    <w:uiPriority w:val="99"/>
    <w:semiHidden/>
    <w:rsid w:val="00AA4B3A"/>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715B1F"/>
    <w:pPr>
      <w:spacing w:after="200"/>
    </w:pPr>
    <w:rPr>
      <w:rFonts w:eastAsia="Times New Roman"/>
      <w:b/>
      <w:bCs/>
    </w:rPr>
  </w:style>
  <w:style w:type="character" w:customStyle="1" w:styleId="PredmetkomentaraChar">
    <w:name w:val="Predmet komentara Char"/>
    <w:basedOn w:val="TekstkomentaraChar"/>
    <w:link w:val="Predmetkomentara"/>
    <w:uiPriority w:val="99"/>
    <w:semiHidden/>
    <w:rsid w:val="00715B1F"/>
    <w:rPr>
      <w:rFonts w:ascii="Calibri" w:eastAsia="Times New Roman" w:hAnsi="Calibri" w:cs="Times New Roman"/>
      <w:b/>
      <w:bCs/>
      <w:sz w:val="20"/>
      <w:szCs w:val="20"/>
    </w:rPr>
  </w:style>
  <w:style w:type="paragraph" w:customStyle="1" w:styleId="pf0">
    <w:name w:val="pf0"/>
    <w:basedOn w:val="Normal"/>
    <w:rsid w:val="00DD4418"/>
    <w:pPr>
      <w:spacing w:before="100" w:beforeAutospacing="1" w:after="100" w:afterAutospacing="1" w:line="240" w:lineRule="auto"/>
    </w:pPr>
    <w:rPr>
      <w:rFonts w:ascii="Times New Roman" w:hAnsi="Times New Roman"/>
      <w:sz w:val="24"/>
      <w:szCs w:val="24"/>
      <w:lang w:eastAsia="hr-HR"/>
    </w:rPr>
  </w:style>
  <w:style w:type="character" w:customStyle="1" w:styleId="cf01">
    <w:name w:val="cf01"/>
    <w:basedOn w:val="Zadanifontodlomka"/>
    <w:rsid w:val="00DD441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9088">
      <w:bodyDiv w:val="1"/>
      <w:marLeft w:val="0"/>
      <w:marRight w:val="0"/>
      <w:marTop w:val="0"/>
      <w:marBottom w:val="0"/>
      <w:divBdr>
        <w:top w:val="none" w:sz="0" w:space="0" w:color="auto"/>
        <w:left w:val="none" w:sz="0" w:space="0" w:color="auto"/>
        <w:bottom w:val="none" w:sz="0" w:space="0" w:color="auto"/>
        <w:right w:val="none" w:sz="0" w:space="0" w:color="auto"/>
      </w:divBdr>
    </w:div>
    <w:div w:id="169412314">
      <w:bodyDiv w:val="1"/>
      <w:marLeft w:val="0"/>
      <w:marRight w:val="0"/>
      <w:marTop w:val="0"/>
      <w:marBottom w:val="0"/>
      <w:divBdr>
        <w:top w:val="none" w:sz="0" w:space="0" w:color="auto"/>
        <w:left w:val="none" w:sz="0" w:space="0" w:color="auto"/>
        <w:bottom w:val="none" w:sz="0" w:space="0" w:color="auto"/>
        <w:right w:val="none" w:sz="0" w:space="0" w:color="auto"/>
      </w:divBdr>
    </w:div>
    <w:div w:id="471139783">
      <w:bodyDiv w:val="1"/>
      <w:marLeft w:val="0"/>
      <w:marRight w:val="0"/>
      <w:marTop w:val="0"/>
      <w:marBottom w:val="0"/>
      <w:divBdr>
        <w:top w:val="none" w:sz="0" w:space="0" w:color="auto"/>
        <w:left w:val="none" w:sz="0" w:space="0" w:color="auto"/>
        <w:bottom w:val="none" w:sz="0" w:space="0" w:color="auto"/>
        <w:right w:val="none" w:sz="0" w:space="0" w:color="auto"/>
      </w:divBdr>
    </w:div>
    <w:div w:id="759450053">
      <w:bodyDiv w:val="1"/>
      <w:marLeft w:val="0"/>
      <w:marRight w:val="0"/>
      <w:marTop w:val="0"/>
      <w:marBottom w:val="0"/>
      <w:divBdr>
        <w:top w:val="none" w:sz="0" w:space="0" w:color="auto"/>
        <w:left w:val="none" w:sz="0" w:space="0" w:color="auto"/>
        <w:bottom w:val="none" w:sz="0" w:space="0" w:color="auto"/>
        <w:right w:val="none" w:sz="0" w:space="0" w:color="auto"/>
      </w:divBdr>
    </w:div>
    <w:div w:id="1010185801">
      <w:bodyDiv w:val="1"/>
      <w:marLeft w:val="0"/>
      <w:marRight w:val="0"/>
      <w:marTop w:val="0"/>
      <w:marBottom w:val="0"/>
      <w:divBdr>
        <w:top w:val="none" w:sz="0" w:space="0" w:color="auto"/>
        <w:left w:val="none" w:sz="0" w:space="0" w:color="auto"/>
        <w:bottom w:val="none" w:sz="0" w:space="0" w:color="auto"/>
        <w:right w:val="none" w:sz="0" w:space="0" w:color="auto"/>
      </w:divBdr>
      <w:divsChild>
        <w:div w:id="1634482652">
          <w:marLeft w:val="0"/>
          <w:marRight w:val="0"/>
          <w:marTop w:val="0"/>
          <w:marBottom w:val="0"/>
          <w:divBdr>
            <w:top w:val="none" w:sz="0" w:space="0" w:color="auto"/>
            <w:left w:val="none" w:sz="0" w:space="0" w:color="auto"/>
            <w:bottom w:val="none" w:sz="0" w:space="0" w:color="auto"/>
            <w:right w:val="none" w:sz="0" w:space="0" w:color="auto"/>
          </w:divBdr>
        </w:div>
        <w:div w:id="1001545753">
          <w:marLeft w:val="0"/>
          <w:marRight w:val="0"/>
          <w:marTop w:val="0"/>
          <w:marBottom w:val="0"/>
          <w:divBdr>
            <w:top w:val="none" w:sz="0" w:space="0" w:color="auto"/>
            <w:left w:val="none" w:sz="0" w:space="0" w:color="auto"/>
            <w:bottom w:val="none" w:sz="0" w:space="0" w:color="auto"/>
            <w:right w:val="none" w:sz="0" w:space="0" w:color="auto"/>
          </w:divBdr>
        </w:div>
      </w:divsChild>
    </w:div>
    <w:div w:id="1213081900">
      <w:bodyDiv w:val="1"/>
      <w:marLeft w:val="0"/>
      <w:marRight w:val="0"/>
      <w:marTop w:val="0"/>
      <w:marBottom w:val="0"/>
      <w:divBdr>
        <w:top w:val="none" w:sz="0" w:space="0" w:color="auto"/>
        <w:left w:val="none" w:sz="0" w:space="0" w:color="auto"/>
        <w:bottom w:val="none" w:sz="0" w:space="0" w:color="auto"/>
        <w:right w:val="none" w:sz="0" w:space="0" w:color="auto"/>
      </w:divBdr>
    </w:div>
    <w:div w:id="16035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765" TargetMode="External"/><Relationship Id="rId13" Type="http://schemas.openxmlformats.org/officeDocument/2006/relationships/hyperlink" Target="https://www.zakon.hr/cms.htm?id=263" TargetMode="External"/><Relationship Id="rId18" Type="http://schemas.openxmlformats.org/officeDocument/2006/relationships/hyperlink" Target="https://www.zakon.hr/cms.htm?id=285" TargetMode="External"/><Relationship Id="rId3" Type="http://schemas.openxmlformats.org/officeDocument/2006/relationships/settings" Target="settings.xml"/><Relationship Id="rId21" Type="http://schemas.openxmlformats.org/officeDocument/2006/relationships/hyperlink" Target="https://www.zakon.hr/cms.htm?id=40763" TargetMode="External"/><Relationship Id="rId7" Type="http://schemas.openxmlformats.org/officeDocument/2006/relationships/hyperlink" Target="https://www.zakon.hr/cms.htm?id=35769" TargetMode="External"/><Relationship Id="rId12" Type="http://schemas.openxmlformats.org/officeDocument/2006/relationships/hyperlink" Target="https://www.zakon.hr/cms.htm?id=262" TargetMode="External"/><Relationship Id="rId17" Type="http://schemas.openxmlformats.org/officeDocument/2006/relationships/hyperlink" Target="https://www.zakon.hr/cms.htm?id=268" TargetMode="External"/><Relationship Id="rId2" Type="http://schemas.openxmlformats.org/officeDocument/2006/relationships/styles" Target="styles.xml"/><Relationship Id="rId16" Type="http://schemas.openxmlformats.org/officeDocument/2006/relationships/hyperlink" Target="https://www.zakon.hr/cms.htm?id=267" TargetMode="External"/><Relationship Id="rId20" Type="http://schemas.openxmlformats.org/officeDocument/2006/relationships/hyperlink" Target="https://www.zakon.hr/cms.htm?id=26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26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akon.hr/cms.htm?id=265" TargetMode="External"/><Relationship Id="rId23" Type="http://schemas.openxmlformats.org/officeDocument/2006/relationships/fontTable" Target="fontTable.xml"/><Relationship Id="rId10" Type="http://schemas.openxmlformats.org/officeDocument/2006/relationships/hyperlink" Target="https://www.zakon.hr/cms.htm?id=260" TargetMode="External"/><Relationship Id="rId19" Type="http://schemas.openxmlformats.org/officeDocument/2006/relationships/hyperlink" Target="https://www.zakon.hr/cms.htm?id=15727" TargetMode="External"/><Relationship Id="rId4" Type="http://schemas.openxmlformats.org/officeDocument/2006/relationships/webSettings" Target="webSettings.xml"/><Relationship Id="rId9" Type="http://schemas.openxmlformats.org/officeDocument/2006/relationships/hyperlink" Target="https://www.zakon.hr/cms.htm?id=43441" TargetMode="External"/><Relationship Id="rId14" Type="http://schemas.openxmlformats.org/officeDocument/2006/relationships/hyperlink" Target="https://www.zakon.hr/cms.htm?id=264" TargetMode="External"/><Relationship Id="rId22" Type="http://schemas.openxmlformats.org/officeDocument/2006/relationships/hyperlink" Target="https://www.zakon.hr/cms.htm?id=46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1514</Words>
  <Characters>8633</Characters>
  <Application>Microsoft Office Word</Application>
  <DocSecurity>0</DocSecurity>
  <Lines>71</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Ivna Ribarević</dc:creator>
  <cp:lastModifiedBy>Matko Lovreta</cp:lastModifiedBy>
  <cp:revision>3</cp:revision>
  <cp:lastPrinted>2023-04-19T08:46:00Z</cp:lastPrinted>
  <dcterms:created xsi:type="dcterms:W3CDTF">2024-03-15T11:34:00Z</dcterms:created>
  <dcterms:modified xsi:type="dcterms:W3CDTF">2024-03-15T11:36:00Z</dcterms:modified>
</cp:coreProperties>
</file>