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05B1D">
      <w:pPr>
        <w:pStyle w:val="20"/>
        <w:widowControl/>
        <w:tabs>
          <w:tab w:val="left" w:pos="8222"/>
          <w:tab w:val="left" w:pos="8505"/>
        </w:tabs>
        <w:spacing w:before="206" w:line="274" w:lineRule="exact"/>
        <w:ind w:firstLine="0"/>
        <w:jc w:val="right"/>
        <w:rPr>
          <w:rStyle w:val="22"/>
          <w:rFonts w:hint="default" w:ascii="Times New Roman" w:hAnsi="Times New Roman" w:cs="Times New Roman"/>
          <w:sz w:val="24"/>
          <w:szCs w:val="24"/>
        </w:rPr>
      </w:pPr>
      <w:r>
        <w:rPr>
          <w:rStyle w:val="22"/>
          <w:rFonts w:hint="default" w:ascii="Times New Roman" w:hAnsi="Times New Roman" w:cs="Times New Roman"/>
          <w:sz w:val="24"/>
          <w:szCs w:val="24"/>
        </w:rPr>
        <w:t xml:space="preserve">PRIJEDLOG       </w:t>
      </w:r>
    </w:p>
    <w:p w14:paraId="14F44127">
      <w:pPr>
        <w:pStyle w:val="20"/>
        <w:widowControl/>
        <w:tabs>
          <w:tab w:val="left" w:pos="8222"/>
          <w:tab w:val="left" w:pos="8505"/>
        </w:tabs>
        <w:spacing w:before="206" w:line="274" w:lineRule="exact"/>
        <w:ind w:firstLine="0"/>
        <w:jc w:val="both"/>
        <w:rPr>
          <w:rStyle w:val="21"/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22"/>
          <w:rFonts w:hint="default" w:ascii="Times New Roman" w:hAnsi="Times New Roman" w:cs="Times New Roman"/>
          <w:sz w:val="24"/>
          <w:szCs w:val="24"/>
        </w:rPr>
        <w:t xml:space="preserve">     Na temelju članka 17. stavka 1. alineje 1. Zakona o sustavu civilne zaštite („Narodne novine“, broj 82/15, 118/18, 31/20, 20/21 i 114/22), </w:t>
      </w:r>
      <w:r>
        <w:rPr>
          <w:rFonts w:hint="default" w:ascii="Times New Roman" w:hAnsi="Times New Roman" w:cs="Times New Roman"/>
        </w:rPr>
        <w:t xml:space="preserve">članka 48. stavka 2. Pravilnika o nositeljima, sadržaju i postupcima izrade planskih dokumenta u civilnoj zaštiti te načinu informiranja javnosti u postupku njihovog donošenja („Narodne novine“, broj 66/21) i </w:t>
      </w:r>
      <w:r>
        <w:rPr>
          <w:rStyle w:val="22"/>
          <w:rFonts w:hint="default" w:ascii="Times New Roman" w:hAnsi="Times New Roman" w:cs="Times New Roman"/>
          <w:sz w:val="24"/>
          <w:szCs w:val="24"/>
        </w:rPr>
        <w:t xml:space="preserve">članka </w:t>
      </w:r>
      <w:r>
        <w:rPr>
          <w:rStyle w:val="2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18.</w:t>
      </w:r>
      <w:r>
        <w:rPr>
          <w:rStyle w:val="22"/>
          <w:rFonts w:hint="default" w:ascii="Times New Roman" w:hAnsi="Times New Roman" w:cs="Times New Roman"/>
          <w:color w:val="EE0000"/>
          <w:sz w:val="24"/>
          <w:szCs w:val="24"/>
        </w:rPr>
        <w:t xml:space="preserve"> </w:t>
      </w:r>
      <w:r>
        <w:rPr>
          <w:rStyle w:val="22"/>
          <w:rFonts w:hint="default" w:ascii="Times New Roman" w:hAnsi="Times New Roman" w:cs="Times New Roman"/>
          <w:sz w:val="24"/>
          <w:szCs w:val="24"/>
        </w:rPr>
        <w:t>Statuta Općine Gradec („Glasnik Zagrebačke županije“, broj 23/09, 13/13, 8/18, 11/18 i 9/21), Općinsko vijeće Općine Gradec na 6</w:t>
      </w:r>
      <w:r>
        <w:rPr>
          <w:rStyle w:val="2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(šestoj) </w:t>
      </w:r>
      <w:r>
        <w:rPr>
          <w:rStyle w:val="22"/>
          <w:rFonts w:hint="default" w:ascii="Times New Roman" w:hAnsi="Times New Roman" w:cs="Times New Roman"/>
          <w:sz w:val="24"/>
          <w:szCs w:val="24"/>
        </w:rPr>
        <w:t>sjednici održanoj dana __. prosinca 2025. godine, donijelo je:</w:t>
      </w:r>
    </w:p>
    <w:p w14:paraId="797431EE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</w:p>
    <w:p w14:paraId="79AC8393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</w:p>
    <w:p w14:paraId="6A409204">
      <w:pPr>
        <w:suppressAutoHyphens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  <w:t xml:space="preserve">ANALIZU STANJA SUSTAVA  CIVILNE ZAŠTITE </w:t>
      </w:r>
    </w:p>
    <w:p w14:paraId="4A2E87C8">
      <w:pPr>
        <w:suppressAutoHyphens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  <w:t xml:space="preserve">NA PODRUČJU OPĆINE GRADEC </w:t>
      </w:r>
    </w:p>
    <w:p w14:paraId="761BE5CF">
      <w:pPr>
        <w:suppressAutoHyphens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  <w:t>ZA 2025. GODINU</w:t>
      </w:r>
    </w:p>
    <w:p w14:paraId="274C3475">
      <w:pPr>
        <w:suppressAutoHyphens/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31852287">
      <w:pPr>
        <w:suppressAutoHyphens/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  <w:t>I.   UVOD</w:t>
      </w:r>
    </w:p>
    <w:p w14:paraId="5B8A6D75">
      <w:pPr>
        <w:suppressAutoHyphens/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</w:p>
    <w:p w14:paraId="6896083A">
      <w:pPr>
        <w:suppressAutoHyphens/>
        <w:spacing w:after="0" w:line="240" w:lineRule="auto"/>
        <w:jc w:val="both"/>
        <w:rPr>
          <w:rFonts w:hint="default" w:ascii="Times New Roman" w:hAnsi="Times New Roman" w:cs="Times New Roman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 xml:space="preserve">            Sukladno članku 17. Zakona o sustavu civilne zaštite („Narodne novine“, broj 82/15, 118/18, 31/20, 20/21 i 114/22), Općinsko vijeće Općine Gradec kao predstavničko tijelo jedinice lokalne samouprave u obvezi je jednom godišnje ili u postupku donošenja Proračuna, </w:t>
      </w:r>
      <w:r>
        <w:rPr>
          <w:rFonts w:hint="default" w:ascii="Times New Roman" w:hAnsi="Times New Roman" w:cs="Times New Roman"/>
          <w:lang w:eastAsia="ar-SA"/>
        </w:rPr>
        <w:t>razmatrati stanje civilne  zaštite  na svom području.</w:t>
      </w:r>
    </w:p>
    <w:p w14:paraId="5EC69A65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 xml:space="preserve">            Općina kao jedinica lokalne samouprave dužna je organizirati poslove iz samoupravnog djelokruga koji se odnose na planiranje, razvoj, učinkovito funkcioniranje i financiranje sustava civilne zaštite.</w:t>
      </w:r>
    </w:p>
    <w:p w14:paraId="041E022A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ar-SA"/>
        </w:rPr>
      </w:pPr>
    </w:p>
    <w:p w14:paraId="0E45C733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  <w:t>II.   ANALIZA STANJA UGROŽENOSTI</w:t>
      </w:r>
    </w:p>
    <w:p w14:paraId="25F79D03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ar-SA"/>
        </w:rPr>
      </w:pPr>
    </w:p>
    <w:p w14:paraId="274F3962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ar-SA"/>
        </w:rPr>
        <w:tab/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  <w:t>Razmatranje stanja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 kao prvi korak podrazumijeva analizu stanja ugroženosti stanovništva, te materijalnih i kulturnih dobara, koja procjenjuje moguće oblike  opasnosti i prijetnje te njihove moguće posljedice na stanovništvo, materijalna i kulturna dobra, te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 xml:space="preserve">okoliša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ar-SA"/>
        </w:rPr>
        <w:t>iz koje proizlazi sljedeće:</w:t>
      </w:r>
    </w:p>
    <w:p w14:paraId="25592E68">
      <w:pPr>
        <w:pStyle w:val="23"/>
        <w:numPr>
          <w:ilvl w:val="0"/>
          <w:numId w:val="1"/>
        </w:numPr>
        <w:autoSpaceDE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Na području Općine Gradec glavni uzročnik poplava može biti rijeka Glogovnica u dijelu sa neuređenim vodnim režimom. Na području Općine također postoji akumulacijsko jezero Fuka za obranu od poplava na području Općine Gradec.</w:t>
      </w:r>
    </w:p>
    <w:p w14:paraId="00E2B5A2">
      <w:pPr>
        <w:pStyle w:val="23"/>
        <w:numPr>
          <w:ilvl w:val="0"/>
          <w:numId w:val="0"/>
        </w:numPr>
        <w:autoSpaceDE w:val="0"/>
        <w:ind w:firstLine="720" w:firstLineChars="300"/>
        <w:jc w:val="both"/>
        <w:rPr>
          <w:rFonts w:hint="default" w:ascii="Times New Roman" w:hAnsi="Times New Roman" w:cs="Times New Roman"/>
          <w:color w:val="auto"/>
          <w:lang w:val="hr-HR"/>
        </w:rPr>
      </w:pPr>
      <w:r>
        <w:rPr>
          <w:rStyle w:val="27"/>
          <w:rFonts w:hint="default" w:ascii="Times New Roman" w:hAnsi="Times New Roman" w:cs="Times New Roman"/>
        </w:rPr>
        <w:t xml:space="preserve">U 2025. godini nije bila proglašena prirodna nepogoda uslijed poplava niti </w:t>
      </w:r>
      <w:r>
        <w:rPr>
          <w:rStyle w:val="27"/>
          <w:rFonts w:hint="default" w:ascii="Times New Roman" w:hAnsi="Times New Roman" w:cs="Times New Roman"/>
          <w:lang w:val="hr-HR"/>
        </w:rPr>
        <w:t xml:space="preserve">su bile </w:t>
      </w:r>
      <w:r>
        <w:rPr>
          <w:rStyle w:val="27"/>
          <w:rFonts w:hint="default" w:ascii="Times New Roman" w:hAnsi="Times New Roman" w:cs="Times New Roman"/>
        </w:rPr>
        <w:t>uključene snage sustava civilne zaštite u prevenciji ili saniranju posljedica od poplava</w:t>
      </w:r>
      <w:r>
        <w:rPr>
          <w:rStyle w:val="27"/>
          <w:rFonts w:hint="default" w:ascii="Times New Roman" w:hAnsi="Times New Roman" w:cs="Times New Roman"/>
          <w:lang w:val="hr-HR"/>
        </w:rPr>
        <w:t>.</w:t>
      </w:r>
    </w:p>
    <w:p w14:paraId="28727BFF">
      <w:pPr>
        <w:numPr>
          <w:ilvl w:val="0"/>
          <w:numId w:val="2"/>
        </w:numPr>
        <w:suppressAutoHyphens/>
        <w:spacing w:after="0" w:line="240" w:lineRule="auto"/>
        <w:ind w:left="709" w:hanging="283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Prema seizmološkoj karti Zagrebačke županije, za period od 500 godina, područje Općine nalazi se u  VIIIº seizmičkoj zoni prema  MSK ljestvici. </w:t>
      </w:r>
    </w:p>
    <w:p w14:paraId="4B0BB06A">
      <w:pPr>
        <w:suppressAutoHyphens/>
        <w:spacing w:after="0" w:line="240" w:lineRule="auto"/>
        <w:ind w:left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ar-SA"/>
        </w:rPr>
        <w:t>U 2025. godini nije došlo do seizmoloških aktivnosti VII ili VIIIº.</w:t>
      </w:r>
    </w:p>
    <w:p w14:paraId="1A7BB6FD">
      <w:pPr>
        <w:numPr>
          <w:ilvl w:val="0"/>
          <w:numId w:val="3"/>
        </w:numPr>
        <w:suppressAutoHyphens/>
        <w:spacing w:after="0" w:line="240" w:lineRule="auto"/>
        <w:ind w:left="709" w:hanging="283"/>
        <w:jc w:val="both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Hlk211319594"/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 xml:space="preserve">Požari otvorenog prostora mogući su na šumskim i poljoprivrednim površinama. </w:t>
      </w:r>
      <w:bookmarkStart w:id="1" w:name="_Hlk147732779"/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>Tijekom 2025. godine bilo je sveukupno 5 intervencija na području Općine Gradec od čega je bilo 5 intervencija požara, na kojima su sudjelovali operativni vatrogasci iz DVD-ova Gradec, Cugovec i Haganj. Na intervencije je izašlo ukupno 35 operativnih vatrogasaca i utrošeno je ukupno 10,16 sati rada vatrogasaca na navedenim intervencijama</w:t>
      </w:r>
      <w:bookmarkEnd w:id="1"/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>. Na izvan operativnim aktivnostima ukupno 27 puta sudjelovalo je sveukupno 80 vatrogasaca i utrošeno je 70 sati rada vatrogasaca, od toga: 7 osiguranja na sportskim manifestacijama sudjelovalo je 45 članova iz cijele Vatrogasne zajednice Općine Gradec. Tijekom intervencija nije bilo ozlijeđenih i smrtno stradalih vatrogasaca.</w:t>
      </w:r>
    </w:p>
    <w:bookmarkEnd w:id="0"/>
    <w:p w14:paraId="1727D1A4">
      <w:pPr>
        <w:numPr>
          <w:ilvl w:val="0"/>
          <w:numId w:val="3"/>
        </w:numPr>
        <w:suppressAutoHyphens/>
        <w:spacing w:after="0" w:line="240" w:lineRule="auto"/>
        <w:ind w:left="709" w:hanging="283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>Na području Općine Gradec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 xml:space="preserve">postoje četiri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imaoca opasnih tvari:</w:t>
      </w:r>
    </w:p>
    <w:p w14:paraId="6DA25039">
      <w:pPr>
        <w:numPr>
          <w:ilvl w:val="0"/>
          <w:numId w:val="4"/>
        </w:numPr>
        <w:spacing w:after="0" w:line="240" w:lineRule="auto"/>
        <w:ind w:left="1701" w:hanging="283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Belje plus d.d. Farma 1 i Farma 2</w:t>
      </w:r>
    </w:p>
    <w:p w14:paraId="06EC9E23">
      <w:pPr>
        <w:numPr>
          <w:ilvl w:val="0"/>
          <w:numId w:val="4"/>
        </w:numPr>
        <w:spacing w:after="0" w:line="240" w:lineRule="auto"/>
        <w:ind w:left="1701" w:hanging="283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Fortenova grupa d.o.o.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/>
        </w:rPr>
        <w:t xml:space="preserve"> (Energija Gradec d.o.o.)</w:t>
      </w:r>
    </w:p>
    <w:p w14:paraId="3E7B48E8">
      <w:pPr>
        <w:numPr>
          <w:ilvl w:val="0"/>
          <w:numId w:val="4"/>
        </w:numPr>
        <w:spacing w:after="0" w:line="240" w:lineRule="auto"/>
        <w:ind w:left="1701" w:hanging="283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BP Petrol</w:t>
      </w:r>
    </w:p>
    <w:p w14:paraId="1AA8BBDC">
      <w:pPr>
        <w:suppressAutoHyphens/>
        <w:spacing w:after="0" w:line="240" w:lineRule="auto"/>
        <w:ind w:left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 xml:space="preserve">U 2025. godini nije bilo akcidenta sa opasnim tvarima u navedenim imaocima opasnih tvari.  </w:t>
      </w:r>
    </w:p>
    <w:p w14:paraId="112C8F43">
      <w:pPr>
        <w:numPr>
          <w:ilvl w:val="0"/>
          <w:numId w:val="3"/>
        </w:numPr>
        <w:suppressAutoHyphens/>
        <w:spacing w:after="0" w:line="240" w:lineRule="auto"/>
        <w:ind w:left="709" w:hanging="283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Prometnicama Općine Gradec ne smije se vršiti prijevoz opasnih tvari, osim u slučajevima snabdijevanja lokalnog stanovništva i gospodarskih subjekata. </w:t>
      </w:r>
    </w:p>
    <w:p w14:paraId="563B96A6">
      <w:pPr>
        <w:suppressAutoHyphens/>
        <w:spacing w:after="0" w:line="240" w:lineRule="auto"/>
        <w:ind w:left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hint="default" w:ascii="Times New Roman" w:hAnsi="Times New Roman" w:cs="Times New Roman"/>
          <w:sz w:val="24"/>
          <w:szCs w:val="24"/>
        </w:rPr>
        <w:t>U 2025.godini nije bilo nesreća sa opasnim tvarima u prometu.</w:t>
      </w:r>
    </w:p>
    <w:p w14:paraId="470F5331">
      <w:pPr>
        <w:numPr>
          <w:ilvl w:val="0"/>
          <w:numId w:val="3"/>
        </w:numPr>
        <w:suppressAutoHyphens/>
        <w:spacing w:after="0" w:line="240" w:lineRule="auto"/>
        <w:ind w:left="709" w:hanging="283"/>
        <w:jc w:val="both"/>
        <w:rPr>
          <w:rFonts w:hint="default" w:ascii="Times New Roman" w:hAnsi="Times New Roman" w:eastAsia="Times New Roman" w:cs="Times New Roman"/>
          <w:color w:val="FF0000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>Republika Hrvatska na svojem području nema nuklearne elektrane, međutim u njenoj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 neposrednoj blizini nalaze se NE Krško u Sloveniji i NE Pakš u Mađarskoj.</w:t>
      </w:r>
    </w:p>
    <w:p w14:paraId="31F7666E">
      <w:pPr>
        <w:suppressAutoHyphens/>
        <w:spacing w:after="0" w:line="240" w:lineRule="auto"/>
        <w:ind w:left="709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Općina Gradec nalazi se u zoni E3 – zoni potencijalne ugroženosti od nuklearne elektrane Krško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>i ne nalazi se u radijalnim  sektorima  NE Pakš.</w:t>
      </w:r>
    </w:p>
    <w:p w14:paraId="7B214573">
      <w:pPr>
        <w:suppressAutoHyphens/>
        <w:spacing w:after="0" w:line="240" w:lineRule="auto"/>
        <w:ind w:left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>U 2025. godini nije bilo ugroza od nuklearnog i/ili radiološkog zračenja.</w:t>
      </w:r>
    </w:p>
    <w:p w14:paraId="46725585">
      <w:pPr>
        <w:suppressAutoHyphens/>
        <w:spacing w:after="0" w:line="240" w:lineRule="auto"/>
        <w:ind w:left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ar-SA"/>
        </w:rPr>
      </w:pPr>
    </w:p>
    <w:p w14:paraId="2B47BC30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  <w:t xml:space="preserve">III. STANJE SUSTAVA  CIVILNE  ZAŠTITE </w:t>
      </w:r>
    </w:p>
    <w:p w14:paraId="7A0B545A">
      <w:pPr>
        <w:suppressAutoHyphens/>
        <w:spacing w:after="0" w:line="240" w:lineRule="auto"/>
        <w:ind w:left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ar-SA"/>
        </w:rPr>
      </w:pPr>
    </w:p>
    <w:p w14:paraId="1FAFF583">
      <w:pPr>
        <w:tabs>
          <w:tab w:val="left" w:pos="0"/>
        </w:tabs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FF0000"/>
          <w:spacing w:val="-3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color w:val="000000"/>
          <w:spacing w:val="-3"/>
          <w:sz w:val="24"/>
          <w:szCs w:val="24"/>
          <w:lang w:eastAsia="ar-SA"/>
        </w:rPr>
        <w:tab/>
      </w:r>
      <w:r>
        <w:rPr>
          <w:rFonts w:hint="default" w:ascii="Times New Roman" w:hAnsi="Times New Roman" w:eastAsia="Times New Roman" w:cs="Times New Roman"/>
          <w:color w:val="000000"/>
          <w:spacing w:val="-3"/>
          <w:sz w:val="24"/>
          <w:szCs w:val="24"/>
          <w:lang w:eastAsia="ar-SA"/>
        </w:rPr>
        <w:t>U provođenju aktivnosti sustava civilne  zaštite  na području Općine,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 prvenstveno se angažiraju operativne snage sustava civilne zaštite, te pravne osobe, službe i udruge od interesa za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 xml:space="preserve">sustav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ar-SA"/>
        </w:rPr>
        <w:t>civiln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>e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 zašti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>te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 na području Općine određene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Odlukom o određivanju pravnih osoba od interesa za sustav civilne zaštite (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KLASA: 810-01/18-01/9, URBROJ: 238/28-01-18-1 od 29. studenoga 2018. godine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).</w:t>
      </w:r>
    </w:p>
    <w:p w14:paraId="3C6A5CF6">
      <w:pPr>
        <w:tabs>
          <w:tab w:val="left" w:pos="0"/>
        </w:tabs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pacing w:val="-3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color w:val="000000"/>
          <w:spacing w:val="-3"/>
          <w:sz w:val="24"/>
          <w:szCs w:val="24"/>
          <w:lang w:eastAsia="ar-SA"/>
        </w:rPr>
        <w:t xml:space="preserve">            Operativnim snagama rukovodi i koordinira Načelnik Općine uz stručnu potporu Stožera civilne zaštite. </w:t>
      </w:r>
    </w:p>
    <w:p w14:paraId="577D0FF3">
      <w:pPr>
        <w:tabs>
          <w:tab w:val="left" w:pos="0"/>
        </w:tabs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pacing w:val="-3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color w:val="000000"/>
          <w:spacing w:val="-3"/>
          <w:sz w:val="24"/>
          <w:szCs w:val="24"/>
          <w:lang w:eastAsia="ar-SA"/>
        </w:rPr>
        <w:t xml:space="preserve">             Sukladno članku 20. Zakona o sustavu civilne zaštite („Narodne novine“, broj 82/15, 118/18, 31/20, 20/21 i 114/22) mjere i aktivnosti u sustavu civilne zaštite  provode  također i operativne snage Hrvatske gorske službe spašavanja, udruge  te pravne osobe u sustavu civilne zaštite koje su obrazložene u daljnjem tekstu.</w:t>
      </w:r>
    </w:p>
    <w:p w14:paraId="2D507E5F">
      <w:pPr>
        <w:tabs>
          <w:tab w:val="left" w:pos="0"/>
        </w:tabs>
        <w:suppressAutoHyphens/>
        <w:spacing w:after="0" w:line="240" w:lineRule="auto"/>
        <w:jc w:val="both"/>
        <w:rPr>
          <w:rFonts w:hint="default" w:ascii="Times New Roman" w:hAnsi="Times New Roman" w:cs="Times New Roman"/>
          <w:lang w:eastAsia="ar-SA"/>
        </w:rPr>
      </w:pPr>
      <w:r>
        <w:rPr>
          <w:rFonts w:hint="default" w:ascii="Times New Roman" w:hAnsi="Times New Roman" w:eastAsia="Times New Roman" w:cs="Times New Roman"/>
          <w:spacing w:val="-3"/>
          <w:sz w:val="24"/>
          <w:szCs w:val="24"/>
          <w:lang w:eastAsia="ar-SA"/>
        </w:rPr>
        <w:t xml:space="preserve"> </w:t>
      </w:r>
      <w:r>
        <w:rPr>
          <w:rFonts w:hint="default" w:ascii="Times New Roman" w:hAnsi="Times New Roman" w:cs="Times New Roman"/>
          <w:lang w:eastAsia="ar-SA"/>
        </w:rPr>
        <w:t xml:space="preserve">            Težište poslova na području sustava civilne zaštite u 2025. godini temeljilo se na radnjama i postupcima imenovanja novog Stožera civilne zaštite u roku predviđenom Pravilnikom o sastavu Stožera, načinu rada te uvjetima za imenovanje Načelnika, zamjenika načelnika  i članova stožera civilne zaštite, izradi novog Poslovnika CZ, prikupljanju podataka za izradu nove Procjene rizika, te na redovne poslove ažuriranja podataka za snage sustava civilne zaštite. </w:t>
      </w:r>
    </w:p>
    <w:p w14:paraId="0032CF87">
      <w:pPr>
        <w:tabs>
          <w:tab w:val="left" w:pos="0"/>
        </w:tabs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pacing w:val="-3"/>
          <w:sz w:val="24"/>
          <w:szCs w:val="24"/>
          <w:lang w:eastAsia="ar-SA"/>
        </w:rPr>
      </w:pPr>
    </w:p>
    <w:p w14:paraId="38502A23">
      <w:pPr>
        <w:numPr>
          <w:ilvl w:val="1"/>
          <w:numId w:val="5"/>
        </w:numPr>
        <w:tabs>
          <w:tab w:val="left" w:pos="0"/>
        </w:tabs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color w:val="000000"/>
          <w:spacing w:val="-3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b/>
          <w:color w:val="000000"/>
          <w:spacing w:val="-3"/>
          <w:sz w:val="24"/>
          <w:szCs w:val="24"/>
          <w:lang w:eastAsia="ar-SA"/>
        </w:rPr>
        <w:t>STOŽER CIVILNE ZAŠTITE OPĆINE GRADEC</w:t>
      </w:r>
    </w:p>
    <w:p w14:paraId="766D651C">
      <w:pPr>
        <w:tabs>
          <w:tab w:val="left" w:pos="0"/>
          <w:tab w:val="left" w:pos="1440"/>
        </w:tabs>
        <w:suppressAutoHyphens/>
        <w:spacing w:after="0" w:line="240" w:lineRule="auto"/>
        <w:ind w:left="1440"/>
        <w:jc w:val="both"/>
        <w:rPr>
          <w:rFonts w:hint="default" w:ascii="Times New Roman" w:hAnsi="Times New Roman" w:eastAsia="Times New Roman" w:cs="Times New Roman"/>
          <w:b/>
          <w:color w:val="000000"/>
          <w:spacing w:val="-3"/>
          <w:sz w:val="24"/>
          <w:szCs w:val="24"/>
          <w:lang w:eastAsia="ar-SA"/>
        </w:rPr>
      </w:pPr>
    </w:p>
    <w:p w14:paraId="5DCCE266">
      <w:pPr>
        <w:tabs>
          <w:tab w:val="left" w:pos="0"/>
        </w:tabs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pacing w:val="-3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color w:val="000000"/>
          <w:spacing w:val="-3"/>
          <w:sz w:val="24"/>
          <w:szCs w:val="24"/>
          <w:lang w:eastAsia="ar-SA"/>
        </w:rPr>
        <w:t xml:space="preserve">               Sukladno zakonskoj osnovi koja proizlazi iz članka 7. Pravilnika o sastavu stožera, načinu rada te uvjetima za imenovanje načelnika i zamjenika načelnika stožera civilne zaštite na području Općine Gradec i članova stožera civilne zaštite, Načelnica Općine Gradec imenovala je Stožer civilne zaštite Odlukom (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KLASA: 251-05/25-01/6, URBROJ: 238-09-25-1 od 30. lipnja 2025. godine)</w:t>
      </w:r>
      <w:r>
        <w:rPr>
          <w:rFonts w:hint="default" w:ascii="Times New Roman" w:hAnsi="Times New Roman" w:eastAsia="Times New Roman" w:cs="Times New Roman"/>
          <w:color w:val="000000"/>
          <w:spacing w:val="-3"/>
          <w:sz w:val="24"/>
          <w:szCs w:val="24"/>
          <w:lang w:eastAsia="ar-SA"/>
        </w:rPr>
        <w:t>, koji broji 10 članova.</w:t>
      </w:r>
    </w:p>
    <w:p w14:paraId="18164D61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 xml:space="preserve">             Stožer obavlja zadaće koje se odnose na prikupljanje i obradu informacija ranog upozoravanja o mogućnosti nastanka velike nesreće i katastrofe, razvija plan djelovanja ustava civilne zaštite na svom području, upravlja reagiranjem sustava civilne zaštite, obavlja poslove informiranja javnosti i predlaže donošenje odluke o prestanku provođenja mjera i aktivnosti u sustavu civilne zaštite.</w:t>
      </w:r>
    </w:p>
    <w:p w14:paraId="687B58CF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</w:p>
    <w:p w14:paraId="2AA3526A">
      <w:pPr>
        <w:suppressAutoHyphens/>
        <w:spacing w:after="0" w:line="240" w:lineRule="auto"/>
        <w:ind w:hanging="284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 xml:space="preserve">                 Sukladno Godišnjim planom razvoja sustava civilne zaštite u 2025. godini održane su  dvije sjednice Stožera civilne zaštite u prostorijama Općine. Na  sjednici Stožera početkom godine, donijet je Plan rada Stožera za 2025. godinu, članovi su upoznati s Planom vježbi civilne zaštite u 2025. godini, te predstojećim aktivnostima. Na sjednici Stožera civilne zaštite održanoj krajem godine, članovi stožera su upoznati sa Analizom stanja sustava civilne zaštite u 2024. godinu i Godišnjim planom razvoja sustava civilne zaštite za 2025. godinu.</w:t>
      </w:r>
    </w:p>
    <w:p w14:paraId="12206AE5">
      <w:pPr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Novi Stožer civilne zaštite imenovan je u roku od 30 dana od održanih lokalnih izbora.</w:t>
      </w:r>
    </w:p>
    <w:p w14:paraId="569D6D9F">
      <w:pPr>
        <w:bidi w:val="0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hint="default" w:ascii="Times New Roman" w:hAnsi="Times New Roman" w:cs="Times New Roman"/>
          <w:sz w:val="24"/>
          <w:szCs w:val="24"/>
        </w:rPr>
        <w:t>Također je i izrađen novi Poslovnik rada Stožera civilne zaštite, te Plan pozivanja stožera civilne zaštite.</w:t>
      </w:r>
    </w:p>
    <w:p w14:paraId="708340AE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</w:p>
    <w:p w14:paraId="76553DD5">
      <w:pPr>
        <w:numPr>
          <w:ilvl w:val="1"/>
          <w:numId w:val="5"/>
        </w:numPr>
        <w:suppressAutoHyphens/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  <w:t>VATROGASNA ZAJEDNICA OPĆINE GRADEC SA PRIPADAJUĆIM DVD-ima</w:t>
      </w:r>
    </w:p>
    <w:p w14:paraId="3F320080">
      <w:pPr>
        <w:pStyle w:val="24"/>
        <w:widowControl/>
        <w:spacing w:before="230"/>
        <w:jc w:val="both"/>
        <w:rPr>
          <w:rFonts w:hint="default" w:ascii="Times New Roman" w:hAnsi="Times New Roman" w:cs="Times New Roman"/>
        </w:rPr>
      </w:pPr>
      <w:r>
        <w:rPr>
          <w:rStyle w:val="22"/>
          <w:rFonts w:hint="default" w:ascii="Times New Roman" w:hAnsi="Times New Roman" w:cs="Times New Roman"/>
          <w:sz w:val="24"/>
          <w:szCs w:val="24"/>
        </w:rPr>
        <w:t xml:space="preserve">              U okviru Vatrogasne zajednice Općine Gradec djeluje 10 DVD-a i to DVD Gradec, Gradečki Pavlovec, Veliki Brezovec, Repinec, Pokasin, Cugovec, Zabrđe, Haganj, Tučenik i Lubena koja su operativna na cijelom području Općine Gradec.</w:t>
      </w:r>
    </w:p>
    <w:p w14:paraId="7C4A0C88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 xml:space="preserve">              Materijalna i kadrovska opremljenost navedenih DVD-a  nabrojana je u dokumentu Procjene ugroženosti od požara za Općinu Gradec.</w:t>
      </w:r>
    </w:p>
    <w:p w14:paraId="3FCFBC09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 xml:space="preserve">             U slučaju požara i dr. prirodnih nepogoda vatrogasci se aktiviraju  preko broja 193 (Operativni  vatrogasni centar Zagreb)  ili  broja 112 (Centar 112 Zagreb). </w:t>
      </w:r>
    </w:p>
    <w:p w14:paraId="1F6D7E36">
      <w:pPr>
        <w:suppressAutoHyphens/>
        <w:spacing w:after="0" w:line="240" w:lineRule="auto"/>
        <w:jc w:val="both"/>
        <w:rPr>
          <w:rFonts w:hint="default" w:ascii="Times New Roman" w:hAnsi="Times New Roman" w:cs="Times New Roman"/>
          <w:color w:val="EE0000"/>
          <w:sz w:val="24"/>
          <w:szCs w:val="24"/>
          <w:lang w:eastAsia="ar-SA"/>
        </w:rPr>
      </w:pPr>
      <w:bookmarkStart w:id="2" w:name="_Hlk182987457"/>
      <w:r>
        <w:rPr>
          <w:rFonts w:hint="default" w:ascii="Times New Roman" w:hAnsi="Times New Roman" w:cs="Times New Roman"/>
          <w:bCs/>
          <w:color w:val="EE0000"/>
          <w:sz w:val="24"/>
          <w:szCs w:val="24"/>
          <w:lang w:eastAsia="ar-SA"/>
        </w:rPr>
        <w:t xml:space="preserve">             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>Tijekom 2025. godine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 xml:space="preserve"> bilo je sveukupno 5 intervencija vatrogasaca od čega 5 intervencija požara na kojima su sudjelovali operativni vatrogasci iz DVD-ova Gradec, Cugovec i Haganj. 17 puta je izvršen prijevoz vode od strane DVD-ova Gradec i Haganj sa 20 vatrogasaca. Obavljene su 2 vatrogasne vježbe DVD-ova Gradec i Haganj, te je bilo 1 osiguranje kontroliranog spaljivanja otpada sa 3 vatrogasca. Tijekom intervencija nije bilo ozlijeđenih i smrtno stradalih vatrogasaca.</w:t>
      </w:r>
    </w:p>
    <w:bookmarkEnd w:id="2"/>
    <w:p w14:paraId="468FA865">
      <w:pPr>
        <w:suppressAutoHyphens/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</w:p>
    <w:p w14:paraId="103C0F2C">
      <w:pPr>
        <w:numPr>
          <w:ilvl w:val="1"/>
          <w:numId w:val="5"/>
        </w:numPr>
        <w:suppressAutoHyphens/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  <w:t>CIVILNA ZAŠTITA OPĆINE GRADEC – POVJERENICI CIVILNE ZAŠTITE I KOORDINATORI NA LOKACIJI</w:t>
      </w:r>
    </w:p>
    <w:p w14:paraId="6B1ED4B6">
      <w:pPr>
        <w:widowControl w:val="0"/>
        <w:tabs>
          <w:tab w:val="left" w:pos="2153"/>
        </w:tabs>
        <w:spacing w:after="0" w:line="240" w:lineRule="auto"/>
        <w:jc w:val="both"/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eastAsia="zh-CN"/>
        </w:rPr>
      </w:pPr>
    </w:p>
    <w:p w14:paraId="18D34022">
      <w:pPr>
        <w:widowControl w:val="0"/>
        <w:tabs>
          <w:tab w:val="left" w:pos="2153"/>
        </w:tabs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FF0000"/>
          <w:sz w:val="24"/>
          <w:szCs w:val="24"/>
          <w:lang w:val="en-GB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eastAsia="zh-CN"/>
        </w:rPr>
        <w:t xml:space="preserve">         Općinska načelnica Općine Gradec donijela je Odluku o imenovanju povjerenika civilne zaštite i njihove zamjenike za područje Općine Gradec (</w:t>
      </w:r>
      <w:r>
        <w:rPr>
          <w:rFonts w:hint="default" w:ascii="Times New Roman" w:hAnsi="Times New Roman" w:eastAsia="Times New Roman" w:cs="Times New Roman"/>
          <w:sz w:val="24"/>
          <w:szCs w:val="24"/>
          <w:lang w:val="en-GB"/>
        </w:rPr>
        <w:t xml:space="preserve">KLASA: 810-01/20-01/10; URBROJ: 238/28-02-20-2 od </w:t>
      </w:r>
      <w:bookmarkStart w:id="3" w:name="_Hlk86998167"/>
      <w:r>
        <w:rPr>
          <w:rFonts w:hint="default" w:ascii="Times New Roman" w:hAnsi="Times New Roman" w:eastAsia="Times New Roman" w:cs="Times New Roman"/>
          <w:sz w:val="24"/>
          <w:szCs w:val="24"/>
          <w:lang w:val="en-GB"/>
        </w:rPr>
        <w:t>30. studenoga 2020. godine</w:t>
      </w:r>
      <w:bookmarkEnd w:id="3"/>
      <w:r>
        <w:rPr>
          <w:rFonts w:hint="default" w:ascii="Times New Roman" w:hAnsi="Times New Roman" w:eastAsia="Times New Roman" w:cs="Times New Roman"/>
          <w:sz w:val="24"/>
          <w:szCs w:val="24"/>
          <w:lang w:val="en-GB"/>
        </w:rPr>
        <w:t>).</w:t>
      </w:r>
      <w:r>
        <w:rPr>
          <w:rFonts w:hint="default" w:ascii="Times New Roman" w:hAnsi="Times New Roman" w:eastAsia="Times New Roman" w:cs="Times New Roman"/>
          <w:color w:val="FF0000"/>
          <w:sz w:val="24"/>
          <w:szCs w:val="24"/>
          <w:lang w:val="en-GB"/>
        </w:rPr>
        <w:t xml:space="preserve"> </w:t>
      </w:r>
    </w:p>
    <w:p w14:paraId="7B500F1F">
      <w:pPr>
        <w:widowControl w:val="0"/>
        <w:tabs>
          <w:tab w:val="left" w:pos="2153"/>
        </w:tabs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GB" w:eastAsia="zh-C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GB" w:eastAsia="zh-CN"/>
        </w:rPr>
        <w:t xml:space="preserve">         Sukladno članku 21. stavak 1. Pravilnika o mobilizaciji, uvjetima i načinu rada operativnih snaga sustava civilne zaštite, imenovano je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GB" w:eastAsia="zh-CN"/>
        </w:rPr>
        <w:t>12 povjerenika civilne zaštite i 12 njihovih zamjenika</w:t>
      </w:r>
      <w:r>
        <w:rPr>
          <w:rFonts w:hint="default" w:ascii="Times New Roman" w:hAnsi="Times New Roman" w:eastAsia="Times New Roman" w:cs="Times New Roman"/>
          <w:sz w:val="24"/>
          <w:szCs w:val="24"/>
          <w:lang w:val="en-GB" w:eastAsia="zh-CN"/>
        </w:rPr>
        <w:t>.</w:t>
      </w:r>
    </w:p>
    <w:p w14:paraId="49610FFF">
      <w:pPr>
        <w:tabs>
          <w:tab w:val="left" w:pos="0"/>
        </w:tabs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pacing w:val="-3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color w:val="000000"/>
          <w:spacing w:val="-3"/>
          <w:sz w:val="24"/>
          <w:szCs w:val="24"/>
          <w:lang w:eastAsia="ar-SA"/>
        </w:rPr>
        <w:t xml:space="preserve">          Povjerenici civilne zaštite mobiliziraju se po nalogu Načelnice Općine putem stručne službe Općine pozivom ili  SMS-om i putem medija.</w:t>
      </w:r>
    </w:p>
    <w:p w14:paraId="2BAF8DAB">
      <w:pPr>
        <w:tabs>
          <w:tab w:val="left" w:pos="0"/>
        </w:tabs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pacing w:val="-3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color w:val="000000"/>
          <w:spacing w:val="-3"/>
          <w:sz w:val="24"/>
          <w:szCs w:val="24"/>
          <w:lang w:eastAsia="ar-SA"/>
        </w:rPr>
        <w:t xml:space="preserve">          Popis povjerenika civilne zaštite i njihovih zamjenika, sa adresama i brojevima telefona i mobitela, sastavni je dio Odluke o imenovanju povjerenika civilne zaštite.</w:t>
      </w:r>
    </w:p>
    <w:p w14:paraId="08DA9F68">
      <w:pPr>
        <w:tabs>
          <w:tab w:val="left" w:pos="0"/>
        </w:tabs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spacing w:val="-3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color w:val="000000"/>
          <w:spacing w:val="-3"/>
          <w:sz w:val="24"/>
          <w:szCs w:val="24"/>
          <w:lang w:eastAsia="ar-SA"/>
        </w:rPr>
        <w:t xml:space="preserve">          Donesena je i Odluka o imenovanju koordinatora na području Općine Gradec 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eastAsia="zh-CN"/>
        </w:rPr>
        <w:t>(</w:t>
      </w:r>
      <w:r>
        <w:rPr>
          <w:rFonts w:hint="default" w:ascii="Times New Roman" w:hAnsi="Times New Roman" w:eastAsia="Times New Roman" w:cs="Times New Roman"/>
          <w:sz w:val="24"/>
          <w:szCs w:val="24"/>
          <w:lang w:val="en-GB"/>
        </w:rPr>
        <w:t xml:space="preserve">KLASA: 810-01/20-01/10; URBROJ: 238/28-02-20-3 od 30. studenoga 2020. godine), </w:t>
      </w:r>
      <w:r>
        <w:rPr>
          <w:rFonts w:hint="default" w:ascii="Times New Roman" w:hAnsi="Times New Roman" w:eastAsia="Times New Roman" w:cs="Times New Roman"/>
          <w:color w:val="000000"/>
          <w:spacing w:val="-3"/>
          <w:sz w:val="24"/>
          <w:szCs w:val="24"/>
          <w:lang w:eastAsia="ar-SA"/>
        </w:rPr>
        <w:t xml:space="preserve">za svaku ugrozu </w:t>
      </w:r>
      <w:r>
        <w:rPr>
          <w:rFonts w:hint="default" w:ascii="Times New Roman" w:hAnsi="Times New Roman" w:eastAsia="Times New Roman" w:cs="Times New Roman"/>
          <w:spacing w:val="-3"/>
          <w:sz w:val="24"/>
          <w:szCs w:val="24"/>
          <w:lang w:eastAsia="ar-SA"/>
        </w:rPr>
        <w:t xml:space="preserve">navedenu u Procjeni rizika. </w:t>
      </w:r>
    </w:p>
    <w:p w14:paraId="781F15AA">
      <w:pPr>
        <w:pStyle w:val="16"/>
        <w:spacing w:after="0"/>
        <w:ind w:firstLine="0"/>
        <w:rPr>
          <w:rFonts w:hint="default" w:ascii="Times New Roman" w:hAnsi="Times New Roman" w:cs="Times New Roman"/>
          <w:spacing w:val="-3"/>
          <w:sz w:val="24"/>
          <w:szCs w:val="24"/>
          <w:lang w:eastAsia="ar-SA"/>
        </w:rPr>
      </w:pPr>
      <w:r>
        <w:rPr>
          <w:rFonts w:hint="default" w:ascii="Times New Roman" w:hAnsi="Times New Roman" w:cs="Times New Roman"/>
          <w:spacing w:val="-3"/>
          <w:sz w:val="24"/>
          <w:szCs w:val="24"/>
          <w:lang w:eastAsia="ar-SA"/>
        </w:rPr>
        <w:t xml:space="preserve">         Tijekom 2025. godine  nije bilo nikakve potrebe za uključivanjem, pozivanjem i smotriranjem povjerenika civilne zaštite niti njihovih zamjenika.</w:t>
      </w:r>
    </w:p>
    <w:p w14:paraId="256AB890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ar-SA"/>
        </w:rPr>
      </w:pPr>
    </w:p>
    <w:p w14:paraId="0A37257D">
      <w:pPr>
        <w:numPr>
          <w:ilvl w:val="1"/>
          <w:numId w:val="5"/>
        </w:numPr>
        <w:tabs>
          <w:tab w:val="left" w:pos="0"/>
        </w:tabs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color w:val="000000"/>
          <w:spacing w:val="-3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b/>
          <w:color w:val="000000"/>
          <w:spacing w:val="-3"/>
          <w:sz w:val="24"/>
          <w:szCs w:val="24"/>
          <w:lang w:eastAsia="ar-SA"/>
        </w:rPr>
        <w:t>UDRUGE GRAĐANA</w:t>
      </w:r>
    </w:p>
    <w:p w14:paraId="00A5D03B">
      <w:pPr>
        <w:tabs>
          <w:tab w:val="left" w:pos="0"/>
          <w:tab w:val="left" w:pos="1440"/>
        </w:tabs>
        <w:suppressAutoHyphens/>
        <w:spacing w:after="0" w:line="240" w:lineRule="auto"/>
        <w:ind w:left="1440"/>
        <w:jc w:val="both"/>
        <w:rPr>
          <w:rFonts w:hint="default" w:ascii="Times New Roman" w:hAnsi="Times New Roman" w:eastAsia="Times New Roman" w:cs="Times New Roman"/>
          <w:b/>
          <w:color w:val="000000"/>
          <w:spacing w:val="-3"/>
          <w:sz w:val="24"/>
          <w:szCs w:val="24"/>
          <w:lang w:eastAsia="ar-SA"/>
        </w:rPr>
      </w:pPr>
    </w:p>
    <w:p w14:paraId="7432142A">
      <w:pPr>
        <w:tabs>
          <w:tab w:val="left" w:pos="0"/>
        </w:tabs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pacing w:val="-3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color w:val="000000"/>
          <w:spacing w:val="-3"/>
          <w:sz w:val="24"/>
          <w:szCs w:val="24"/>
          <w:lang w:eastAsia="ar-SA"/>
        </w:rPr>
        <w:t xml:space="preserve">            Na području Općine Gradec djeluju slijedeće udruge od interesa za sustav civilne zaštite:</w:t>
      </w:r>
    </w:p>
    <w:p w14:paraId="403C79F5">
      <w:pPr>
        <w:numPr>
          <w:ilvl w:val="0"/>
          <w:numId w:val="6"/>
        </w:numPr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Lovačka udruga "Vidra", Cugovec, </w:t>
      </w:r>
    </w:p>
    <w:p w14:paraId="6B1F8431">
      <w:pPr>
        <w:numPr>
          <w:ilvl w:val="0"/>
          <w:numId w:val="6"/>
        </w:numPr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Lovačka udruga "Gaj", Gradec, </w:t>
      </w:r>
    </w:p>
    <w:p w14:paraId="331F43FD">
      <w:pPr>
        <w:numPr>
          <w:ilvl w:val="0"/>
          <w:numId w:val="6"/>
        </w:numPr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Lovačka udruga "Jelen", Lubena, </w:t>
      </w:r>
    </w:p>
    <w:p w14:paraId="518001DF">
      <w:pPr>
        <w:numPr>
          <w:ilvl w:val="0"/>
          <w:numId w:val="6"/>
        </w:numPr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Športsko ribolovno društvo "Šaran", Fuka, </w:t>
      </w:r>
    </w:p>
    <w:p w14:paraId="36D4B45C">
      <w:pPr>
        <w:numPr>
          <w:ilvl w:val="0"/>
          <w:numId w:val="6"/>
        </w:numPr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Športsko ribolovno društvo „Črnec“ Gradec, </w:t>
      </w:r>
    </w:p>
    <w:p w14:paraId="1917F9ED">
      <w:pPr>
        <w:numPr>
          <w:ilvl w:val="0"/>
          <w:numId w:val="6"/>
        </w:numPr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Streljački klub „Trap“ Gradec.</w:t>
      </w:r>
    </w:p>
    <w:p w14:paraId="47DBBE08">
      <w:pPr>
        <w:tabs>
          <w:tab w:val="left" w:pos="0"/>
        </w:tabs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pacing w:val="-3"/>
          <w:sz w:val="24"/>
          <w:szCs w:val="24"/>
          <w:lang w:eastAsia="ar-SA"/>
        </w:rPr>
      </w:pPr>
    </w:p>
    <w:p w14:paraId="541616F1">
      <w:pPr>
        <w:tabs>
          <w:tab w:val="left" w:pos="0"/>
        </w:tabs>
        <w:suppressAutoHyphens/>
        <w:spacing w:after="0" w:line="240" w:lineRule="auto"/>
        <w:rPr>
          <w:rFonts w:hint="default" w:ascii="Times New Roman" w:hAnsi="Times New Roman" w:eastAsia="Times New Roman" w:cs="Times New Roman"/>
          <w:b/>
          <w:color w:val="FF0000"/>
          <w:spacing w:val="-3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color w:val="FF0000"/>
          <w:spacing w:val="-3"/>
          <w:sz w:val="24"/>
          <w:szCs w:val="24"/>
          <w:lang w:eastAsia="ar-SA"/>
        </w:rPr>
        <w:t xml:space="preserve">           </w:t>
      </w:r>
      <w:r>
        <w:rPr>
          <w:rFonts w:hint="default" w:ascii="Times New Roman" w:hAnsi="Times New Roman" w:eastAsia="Times New Roman" w:cs="Times New Roman"/>
          <w:spacing w:val="-3"/>
          <w:sz w:val="24"/>
          <w:szCs w:val="24"/>
          <w:lang w:eastAsia="ar-SA"/>
        </w:rPr>
        <w:t>Tijekom 2025. godine nije bilo nikakve potrebe za uključivanjem, pozivanjem i udruga građana za provođenjem mjera civilne zaštite.</w:t>
      </w:r>
    </w:p>
    <w:p w14:paraId="6E7AF3D0">
      <w:pPr>
        <w:tabs>
          <w:tab w:val="left" w:pos="0"/>
        </w:tabs>
        <w:suppressAutoHyphens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000000"/>
          <w:spacing w:val="-3"/>
          <w:sz w:val="24"/>
          <w:szCs w:val="24"/>
          <w:lang w:eastAsia="ar-SA"/>
        </w:rPr>
      </w:pPr>
    </w:p>
    <w:p w14:paraId="7DE871B6">
      <w:pPr>
        <w:tabs>
          <w:tab w:val="left" w:pos="0"/>
        </w:tabs>
        <w:suppressAutoHyphens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000000"/>
          <w:spacing w:val="-3"/>
          <w:sz w:val="24"/>
          <w:szCs w:val="24"/>
          <w:lang w:eastAsia="ar-SA"/>
        </w:rPr>
      </w:pPr>
    </w:p>
    <w:p w14:paraId="595F5CC2">
      <w:pPr>
        <w:tabs>
          <w:tab w:val="left" w:pos="0"/>
        </w:tabs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color w:val="000000"/>
          <w:spacing w:val="-3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b/>
          <w:color w:val="000000"/>
          <w:spacing w:val="-3"/>
          <w:sz w:val="24"/>
          <w:szCs w:val="24"/>
          <w:lang w:eastAsia="ar-SA"/>
        </w:rPr>
        <w:t xml:space="preserve">                  5. PRAVNE OSOBE I OSTALI SUBJEKTI OD INTERESA ZA </w:t>
      </w:r>
      <w:r>
        <w:rPr>
          <w:rFonts w:hint="default" w:ascii="Times New Roman" w:hAnsi="Times New Roman" w:eastAsia="Times New Roman" w:cs="Times New Roman"/>
          <w:b/>
          <w:spacing w:val="-3"/>
          <w:sz w:val="24"/>
          <w:szCs w:val="24"/>
          <w:lang w:eastAsia="ar-SA"/>
        </w:rPr>
        <w:t xml:space="preserve">SUSTAV </w:t>
      </w:r>
      <w:r>
        <w:rPr>
          <w:rFonts w:hint="default" w:ascii="Times New Roman" w:hAnsi="Times New Roman" w:eastAsia="Times New Roman" w:cs="Times New Roman"/>
          <w:b/>
          <w:color w:val="000000"/>
          <w:spacing w:val="-3"/>
          <w:sz w:val="24"/>
          <w:szCs w:val="24"/>
          <w:lang w:eastAsia="ar-SA"/>
        </w:rPr>
        <w:t>CIVILNE  ZAŠTITE</w:t>
      </w:r>
    </w:p>
    <w:p w14:paraId="3A76723E">
      <w:pPr>
        <w:suppressAutoHyphens/>
        <w:spacing w:after="0" w:line="240" w:lineRule="auto"/>
        <w:jc w:val="both"/>
        <w:rPr>
          <w:rFonts w:hint="default" w:ascii="Times New Roman" w:hAnsi="Times New Roman" w:eastAsia="Arial" w:cs="Times New Roman"/>
          <w:sz w:val="24"/>
          <w:szCs w:val="24"/>
          <w:lang w:eastAsia="ar-SA"/>
        </w:rPr>
      </w:pPr>
    </w:p>
    <w:p w14:paraId="6D098059">
      <w:pPr>
        <w:suppressAutoHyphens/>
        <w:spacing w:after="0" w:line="240" w:lineRule="auto"/>
        <w:jc w:val="both"/>
        <w:rPr>
          <w:rFonts w:hint="default" w:ascii="Times New Roman" w:hAnsi="Times New Roman" w:eastAsia="Arial" w:cs="Times New Roman"/>
          <w:color w:val="FF0000"/>
          <w:sz w:val="24"/>
          <w:szCs w:val="24"/>
          <w:lang w:eastAsia="ar-SA"/>
        </w:rPr>
      </w:pPr>
      <w:r>
        <w:rPr>
          <w:rFonts w:hint="default" w:ascii="Times New Roman" w:hAnsi="Times New Roman" w:eastAsia="Arial" w:cs="Times New Roman"/>
          <w:sz w:val="24"/>
          <w:szCs w:val="24"/>
          <w:lang w:eastAsia="ar-SA"/>
        </w:rPr>
        <w:t xml:space="preserve">           Pravne osobe i ostali subjekti od interesa za sustav civilne zaštite Općine Gradec određene su Odlukom Načelnice  Općine Gradec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KLASA: 810-01/18-01/9, URBROJ: 238/28-01-18-1 od 29. studenoga 2018. godine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).</w:t>
      </w:r>
    </w:p>
    <w:p w14:paraId="208DCFA5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spacing w:val="-3"/>
          <w:sz w:val="24"/>
          <w:szCs w:val="24"/>
          <w:lang w:eastAsia="ar-SA"/>
        </w:rPr>
      </w:pPr>
      <w:r>
        <w:rPr>
          <w:rFonts w:hint="default" w:ascii="Times New Roman" w:hAnsi="Times New Roman" w:eastAsia="Arial" w:cs="Times New Roman"/>
          <w:color w:val="FF0000"/>
          <w:sz w:val="24"/>
          <w:szCs w:val="24"/>
          <w:lang w:eastAsia="en-US"/>
        </w:rPr>
        <w:t xml:space="preserve">          </w:t>
      </w:r>
      <w:r>
        <w:rPr>
          <w:rFonts w:hint="default" w:ascii="Times New Roman" w:hAnsi="Times New Roman" w:eastAsia="Times New Roman" w:cs="Times New Roman"/>
          <w:color w:val="FF0000"/>
          <w:spacing w:val="-3"/>
          <w:sz w:val="24"/>
          <w:szCs w:val="24"/>
          <w:lang w:eastAsia="ar-SA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  <w:sz w:val="24"/>
          <w:szCs w:val="24"/>
          <w:lang w:eastAsia="ar-SA"/>
        </w:rPr>
        <w:t>Tijekom 2025. godine nije bilo nikakve potrebe za uključivanjem, pozivanjem i smotriranjem pravnih osoba za provođenjem mjera civilne zaštite.</w:t>
      </w:r>
    </w:p>
    <w:p w14:paraId="7B63A369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color w:val="000000"/>
          <w:spacing w:val="-3"/>
          <w:sz w:val="24"/>
          <w:szCs w:val="24"/>
          <w:lang w:eastAsia="ar-SA"/>
        </w:rPr>
      </w:pPr>
    </w:p>
    <w:p w14:paraId="3880F55F">
      <w:pPr>
        <w:tabs>
          <w:tab w:val="left" w:pos="0"/>
        </w:tabs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color w:val="000000"/>
          <w:spacing w:val="-3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b/>
          <w:color w:val="000000"/>
          <w:spacing w:val="-3"/>
          <w:sz w:val="24"/>
          <w:szCs w:val="24"/>
          <w:lang w:eastAsia="ar-SA"/>
        </w:rPr>
        <w:t>6. HRVATSKA GORSKA SLUŽBA SPAŠAVANJA  -  STANICA ZAGREB</w:t>
      </w:r>
    </w:p>
    <w:p w14:paraId="46520BA9">
      <w:pPr>
        <w:tabs>
          <w:tab w:val="left" w:pos="0"/>
        </w:tabs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color w:val="000000"/>
          <w:spacing w:val="-3"/>
          <w:sz w:val="24"/>
          <w:szCs w:val="24"/>
          <w:lang w:eastAsia="ar-SA"/>
        </w:rPr>
      </w:pPr>
    </w:p>
    <w:p w14:paraId="54963D8B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 xml:space="preserve">           Hrvatska gorska služba za spašavanje je dobrovoljna i neprofitna humanitarna služba javnog karaktera. Specijalizirana je za spašavanje na planinama, stijenama, speleološkim objektima i drugim nepristupačnim mjestima kada pri spašavanju treba primijeniti posebno stručno znanje i upotrijebiti opremu za spašavanje u planinama. </w:t>
      </w:r>
    </w:p>
    <w:p w14:paraId="22C3CD99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 xml:space="preserve">            Rad HGSS-a definiran je Zakonom o Hrvatskoj gorskoj službi spašavanja („Narodne novine“, broj 79/06)  te Zakonom i izmjenama i dopunama Zakona o Hrvatskoj gorskoj službi spašavanja koji je stupio na snagu 21. listopada 2015. godine („Narodne novine“, broj  110/15) – u daljnjem tekstu: Zakon.</w:t>
      </w:r>
    </w:p>
    <w:p w14:paraId="4CB320BA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 xml:space="preserve">            Temeljem navedenog Zakona, HGSS je prepoznata kao operativna snaga  spašavanja i zaštite ljudskih života obzirom da se time bavi kao svojom redovitom djelatnošću.</w:t>
      </w:r>
    </w:p>
    <w:p w14:paraId="0EFB579D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 xml:space="preserve">            Program aktivnosti HGSS – stanice Zagreb koja pokriva područje Općine Gradec, temelji se na Zakonu o Hrvatskoj gorskoj službi spašavanja („Narodne novine“, broj 179/06 i 110/15) i predviđa osiguranje sredstava za HGSS koja organizira, unapređuje i obavlja djelatnost spašavanja i zaštite ljudskih života u planinama i na nepristupačnim područjima i u drugim izvanrednim okolnostima.</w:t>
      </w:r>
    </w:p>
    <w:p w14:paraId="5B5CE5EB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FF0000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 xml:space="preserve">            Stanica HGSS dužna je Općini podnijeti godišnje Izvješće o izvršenju programa i projekata te utrošku dodijeljenih sredstava u roku od 60 dana od isteka poslovne godine. </w:t>
      </w:r>
    </w:p>
    <w:p w14:paraId="15ED57F1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FF0000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 xml:space="preserve">            Općina Gradec, tijekom</w:t>
      </w:r>
      <w:r>
        <w:rPr>
          <w:rFonts w:hint="default" w:ascii="Times New Roman" w:hAnsi="Times New Roman" w:cs="Times New Roman"/>
          <w:sz w:val="24"/>
          <w:szCs w:val="24"/>
          <w:lang w:eastAsia="ar-SA"/>
        </w:rPr>
        <w:t xml:space="preserve"> 2025.</w:t>
      </w:r>
      <w:r>
        <w:rPr>
          <w:rFonts w:hint="default" w:ascii="Times New Roman" w:hAnsi="Times New Roman" w:eastAsia="Times New Roman" w:cs="Times New Roman"/>
          <w:color w:val="EE0000"/>
          <w:sz w:val="24"/>
          <w:szCs w:val="24"/>
          <w:lang w:eastAsia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 xml:space="preserve">godine nije imala potrebe za pozivanjem i angažiranjem HGSS – stanica Zagreb u smislu provođenja njihovih redovnih aktivnosti, niti u smislu sudjelovanja u sustavu civilne zaštite. </w:t>
      </w:r>
    </w:p>
    <w:p w14:paraId="373B7A38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170D5B91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  <w:t>IV. FINANCIRANJE SUSTAVA CIVILNE ZAŠTITE</w:t>
      </w:r>
    </w:p>
    <w:p w14:paraId="767E9174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</w:p>
    <w:p w14:paraId="6B41F667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 xml:space="preserve">           Sredstva namijenjena za financiranje sustava  civilne zaštite, ranije sustava zaštite i spašavanja sukladno članku 72. Zakona o sustavu civilnoj zaštiti („Narodne novine“, broj </w:t>
      </w:r>
      <w:r>
        <w:rPr>
          <w:rStyle w:val="22"/>
          <w:rFonts w:hint="default" w:ascii="Times New Roman" w:hAnsi="Times New Roman" w:cs="Times New Roman"/>
          <w:sz w:val="24"/>
          <w:szCs w:val="24"/>
        </w:rPr>
        <w:t>82/15, 118/18, 31/20, 20/21 i 114/22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>) osigurana su i realizirana u Proračunu Općine za 2025. godinu.</w:t>
      </w:r>
    </w:p>
    <w:p w14:paraId="20B1D577">
      <w:pPr>
        <w:suppressAutoHyphens/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715CEC41">
      <w:pPr>
        <w:suppressAutoHyphens/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  <w:t xml:space="preserve">V. NADLEŽNOST I ZADAĆE OPĆINE U SUSTAVU CIVILNE ZAŠTITE </w:t>
      </w:r>
    </w:p>
    <w:p w14:paraId="14E0734D">
      <w:pPr>
        <w:suppressAutoHyphens/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</w:p>
    <w:p w14:paraId="01B403DA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EE0000"/>
          <w:sz w:val="24"/>
          <w:szCs w:val="24"/>
          <w:lang w:val="de-DE" w:eastAsia="ar-SA"/>
        </w:rPr>
        <w:t xml:space="preserve">         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de-DE" w:eastAsia="ar-SA"/>
          <w14:textFill>
            <w14:solidFill>
              <w14:schemeClr w14:val="tx1"/>
            </w14:solidFill>
          </w14:textFill>
        </w:rPr>
        <w:t>Poslovi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de-DE" w:eastAsia="ar-SA"/>
          <w14:textFill>
            <w14:solidFill>
              <w14:schemeClr w14:val="tx1"/>
            </w14:solidFill>
          </w14:textFill>
        </w:rPr>
        <w:t>koje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de-DE" w:eastAsia="ar-SA"/>
          <w14:textFill>
            <w14:solidFill>
              <w14:schemeClr w14:val="tx1"/>
            </w14:solidFill>
          </w14:textFill>
        </w:rPr>
        <w:t>je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de-DE" w:eastAsia="ar-SA"/>
          <w14:textFill>
            <w14:solidFill>
              <w14:schemeClr w14:val="tx1"/>
            </w14:solidFill>
          </w14:textFill>
        </w:rPr>
        <w:t>Općina Gradec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de-DE" w:eastAsia="ar-SA"/>
          <w14:textFill>
            <w14:solidFill>
              <w14:schemeClr w14:val="tx1"/>
            </w14:solidFill>
          </w14:textFill>
        </w:rPr>
        <w:t>provodila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 xml:space="preserve"> u 2025. godini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de-DE" w:eastAsia="ar-SA"/>
          <w14:textFill>
            <w14:solidFill>
              <w14:schemeClr w14:val="tx1"/>
            </w14:solidFill>
          </w14:textFill>
        </w:rPr>
        <w:t>kako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de-DE" w:eastAsia="ar-SA"/>
          <w14:textFill>
            <w14:solidFill>
              <w14:schemeClr w14:val="tx1"/>
            </w14:solidFill>
          </w14:textFill>
        </w:rPr>
        <w:t>bi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de-DE" w:eastAsia="ar-SA"/>
          <w14:textFill>
            <w14:solidFill>
              <w14:schemeClr w14:val="tx1"/>
            </w14:solidFill>
          </w14:textFill>
        </w:rPr>
        <w:t>sustav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de-DE" w:eastAsia="ar-SA"/>
          <w14:textFill>
            <w14:solidFill>
              <w14:schemeClr w14:val="tx1"/>
            </w14:solidFill>
          </w14:textFill>
        </w:rPr>
        <w:t>civilne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de-DE" w:eastAsia="ar-SA"/>
          <w14:textFill>
            <w14:solidFill>
              <w14:schemeClr w14:val="tx1"/>
            </w14:solidFill>
          </w14:textFill>
        </w:rPr>
        <w:t>za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>š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de-DE" w:eastAsia="ar-SA"/>
          <w14:textFill>
            <w14:solidFill>
              <w14:schemeClr w14:val="tx1"/>
            </w14:solidFill>
          </w14:textFill>
        </w:rPr>
        <w:t>tite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de-DE" w:eastAsia="ar-SA"/>
          <w14:textFill>
            <w14:solidFill>
              <w14:schemeClr w14:val="tx1"/>
            </w14:solidFill>
          </w14:textFill>
        </w:rPr>
        <w:t>bio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 xml:space="preserve"> š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de-DE" w:eastAsia="ar-SA"/>
          <w14:textFill>
            <w14:solidFill>
              <w14:schemeClr w14:val="tx1"/>
            </w14:solidFill>
          </w14:textFill>
        </w:rPr>
        <w:t>to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de-DE" w:eastAsia="ar-SA"/>
          <w14:textFill>
            <w14:solidFill>
              <w14:schemeClr w14:val="tx1"/>
            </w14:solidFill>
          </w14:textFill>
        </w:rPr>
        <w:t>djelotvorniji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de-DE" w:eastAsia="ar-SA"/>
          <w14:textFill>
            <w14:solidFill>
              <w14:schemeClr w14:val="tx1"/>
            </w14:solidFill>
          </w14:textFill>
        </w:rPr>
        <w:t>su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de-DE" w:eastAsia="ar-SA"/>
          <w14:textFill>
            <w14:solidFill>
              <w14:schemeClr w14:val="tx1"/>
            </w14:solidFill>
          </w14:textFill>
        </w:rPr>
        <w:t>sljede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>ć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de-DE" w:eastAsia="ar-SA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>:</w:t>
      </w:r>
    </w:p>
    <w:p w14:paraId="7204827B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EE0000"/>
          <w:sz w:val="24"/>
          <w:szCs w:val="24"/>
          <w:lang w:eastAsia="ar-SA"/>
        </w:rPr>
      </w:pPr>
    </w:p>
    <w:p w14:paraId="320EA30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Usvojena je Analiza stanja sustava civilne zaštite za 2024. godinu (KLASA: 810-01/24-01/10; URBROJ: 238-9-01-24-1 od 06.12.2024.g.);</w:t>
      </w:r>
    </w:p>
    <w:p w14:paraId="5061F2E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Usvojen je Godišnji plan razvoja sustava civilne zaštite za 2025. godinu (KLASA: 822-02/24-01/11; URBROJ: 238-9-01-24-1 od 06.12.2024.g.);</w:t>
      </w:r>
    </w:p>
    <w:p w14:paraId="58B16CCD">
      <w:pPr>
        <w:pStyle w:val="18"/>
        <w:numPr>
          <w:ilvl w:val="0"/>
          <w:numId w:val="7"/>
        </w:num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Usvojen je Plan operativne provedbe programa aktivnosti u provedbi posebnih mjera zaštite od požara u 2025. godini (KLASA: 810-01/24-01/13; URBROJ: 238-9-01-24-1 od 06.12.2024.g.);</w:t>
      </w:r>
    </w:p>
    <w:p w14:paraId="29A7D43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>Usvojena je Odluka o planu djelovanja na području prirodnih nepogoda za Općinu Gradec  (KLASA: 810-03/25-01/12; URBROJ: 238-09-25-1 od 06.12.2024.g.);</w:t>
      </w:r>
    </w:p>
    <w:p w14:paraId="2685BA8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>Usvojeno je Izvješće o izvršenju plana djelovanja u području prirodnih nepogoda za 2024. godinu (KLASA: 810-03/25-01/1; URBROJ: 23-09-25-2 od 12.03.2025.g.);</w:t>
      </w:r>
    </w:p>
    <w:p w14:paraId="7351470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Izrađeno je izvješće o planu postupanja u turističkoj sezoni - TOURS 2025., (KLASA: 810-01/25-01/4; URBROJ: 238-09-25-2 od 14.05.2025.g.);</w:t>
      </w:r>
    </w:p>
    <w:p w14:paraId="101F832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Općinska načelnica donijela je novu Odluku o imenovanju načelnika, zamjenika načelnika i članova Stožera civilne zaštite Općine Gradec </w:t>
      </w:r>
      <w:r>
        <w:rPr>
          <w:rFonts w:hint="default" w:ascii="Times New Roman" w:hAnsi="Times New Roman" w:eastAsia="Times New Roman" w:cs="Times New Roman"/>
          <w:color w:val="000000"/>
          <w:spacing w:val="-3"/>
          <w:sz w:val="24"/>
          <w:szCs w:val="24"/>
          <w:lang w:eastAsia="ar-SA"/>
        </w:rPr>
        <w:t>koji broji 10 članova, (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KLASA: 251-05/25-01/6, URBROJ: 238-09-25-1 od 30. lipnja 2025. godine)</w:t>
      </w:r>
      <w:r>
        <w:rPr>
          <w:rFonts w:hint="default" w:ascii="Times New Roman" w:hAnsi="Times New Roman" w:eastAsia="Times New Roman" w:cs="Times New Roman"/>
          <w:color w:val="000000"/>
          <w:spacing w:val="-3"/>
          <w:sz w:val="24"/>
          <w:szCs w:val="24"/>
          <w:lang w:eastAsia="ar-SA"/>
        </w:rPr>
        <w:t xml:space="preserve">; </w:t>
      </w:r>
    </w:p>
    <w:p w14:paraId="23F8643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Općinska načelnica donijela je Plan pozivanja Stožera civilne zaštite Općine Gradec (KLASA: 251-01/25-01/6; URBROJ: 238-09-25-2 od 30.06.2025.g.);</w:t>
      </w:r>
    </w:p>
    <w:p w14:paraId="0B2A3A8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>Izrađeni su prijedlozi sljedećih odluka i planova, kako slijedi:</w:t>
      </w:r>
    </w:p>
    <w:p w14:paraId="6E14E426">
      <w:pPr>
        <w:pStyle w:val="18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>analiza stanja sustava civilne zaštite za 2025. godinu;</w:t>
      </w:r>
    </w:p>
    <w:p w14:paraId="32817719">
      <w:pPr>
        <w:pStyle w:val="18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>godišnji plan razvoja sustava civilne zaštite za 2026. godinu;</w:t>
      </w:r>
    </w:p>
    <w:p w14:paraId="2BC2C623">
      <w:pPr>
        <w:pStyle w:val="18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>plan operativne provedbe programa aktivnosti u provedbi posebnih mjera zaštite od požara;</w:t>
      </w:r>
    </w:p>
    <w:p w14:paraId="6A37EE33">
      <w:pPr>
        <w:pStyle w:val="18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>odluka o planu djelovanja u području prirodnih nepogoda za Općinu Gradec u 2026. godini.</w:t>
      </w:r>
    </w:p>
    <w:p w14:paraId="7EBA114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>U pripremi je prijedlog godišnjeg plana vježbi za 2026. godinu;</w:t>
      </w:r>
    </w:p>
    <w:p w14:paraId="433619E7">
      <w:pPr>
        <w:numPr>
          <w:ilvl w:val="0"/>
          <w:numId w:val="7"/>
        </w:numPr>
        <w:suppressAutoHyphens/>
        <w:spacing w:after="0" w:line="240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  <w:bookmarkStart w:id="4" w:name="_Hlk86998291"/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GB"/>
          <w14:textFill>
            <w14:solidFill>
              <w14:schemeClr w14:val="tx1"/>
            </w14:solidFill>
          </w14:textFill>
        </w:rPr>
        <w:t>U postupku je ažuriranje popisa Povjerenika CZ i njihovih zamjenika;</w:t>
      </w:r>
    </w:p>
    <w:bookmarkEnd w:id="4"/>
    <w:p w14:paraId="4F3F519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Dostavljeni su traženi podaci i tablica kao i druge tražene informacije prema Zagrebačkoj županiji i MUP-u (Ravnateljstvo civilne zaštite, Područni ured Zagreb).</w:t>
      </w:r>
    </w:p>
    <w:p w14:paraId="2589615B">
      <w:pPr>
        <w:numPr>
          <w:ilvl w:val="0"/>
          <w:numId w:val="7"/>
        </w:numPr>
        <w:bidi w:val="0"/>
        <w:rPr>
          <w:rFonts w:hint="default" w:ascii="Times New Roman" w:hAnsi="Times New Roman" w:cs="Times New Roman"/>
          <w:sz w:val="24"/>
          <w:szCs w:val="24"/>
          <w:lang w:eastAsia="ar-SA"/>
        </w:rPr>
      </w:pPr>
      <w:r>
        <w:rPr>
          <w:rFonts w:hint="default" w:ascii="Times New Roman" w:hAnsi="Times New Roman" w:cs="Times New Roman"/>
          <w:sz w:val="24"/>
          <w:szCs w:val="24"/>
          <w:lang w:eastAsia="ar-SA"/>
        </w:rPr>
        <w:t xml:space="preserve">Izrađen je novi poslovnik Stožera civilne zaštite </w:t>
      </w:r>
    </w:p>
    <w:p w14:paraId="6DA4A20F">
      <w:pPr>
        <w:numPr>
          <w:ilvl w:val="0"/>
          <w:numId w:val="7"/>
        </w:numPr>
        <w:bidi w:val="0"/>
        <w:rPr>
          <w:rFonts w:hint="default" w:ascii="Times New Roman" w:hAnsi="Times New Roman" w:cs="Times New Roman"/>
          <w:sz w:val="24"/>
          <w:szCs w:val="24"/>
          <w:lang w:eastAsia="ar-SA"/>
        </w:rPr>
      </w:pPr>
      <w:r>
        <w:rPr>
          <w:rFonts w:hint="default" w:ascii="Times New Roman" w:hAnsi="Times New Roman" w:cs="Times New Roman"/>
          <w:sz w:val="24"/>
          <w:szCs w:val="24"/>
          <w:lang w:eastAsia="ar-SA"/>
        </w:rPr>
        <w:t xml:space="preserve">Donesene su Mjere civilne zaštite u nepovoljnim vremenskim uvjetima 2025./2026. godine </w:t>
      </w:r>
    </w:p>
    <w:p w14:paraId="53463402">
      <w:pPr>
        <w:suppressAutoHyphens/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5F0D19EA">
      <w:pPr>
        <w:suppressAutoHyphens/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  <w:t xml:space="preserve">     VI.    ZAKLJUČAK</w:t>
      </w:r>
    </w:p>
    <w:p w14:paraId="14A8010C">
      <w:pPr>
        <w:suppressAutoHyphens/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</w:p>
    <w:p w14:paraId="0C3CF770">
      <w:pPr>
        <w:suppressAutoHyphens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Temeljem analize sustava civilne zaštite može se zaključiti da je stanje sustava civilne zaštite zadovoljavajuće. </w:t>
      </w:r>
    </w:p>
    <w:p w14:paraId="19ED4182">
      <w:pPr>
        <w:suppressAutoHyphens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Donesen je niz planskih dokumenata koji uređuju stanje sustava civilne zaštite, nositelji zadaća i aktivnosti po mjerama civilne zaštite upoznati su sa planskim dokumentima, a stožer  civilne zaštite aktivno je uključen u provođenje mjera civilne zaštite. </w:t>
      </w:r>
    </w:p>
    <w:p w14:paraId="3DF6C615">
      <w:pPr>
        <w:suppressAutoHyphens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</w:t>
      </w:r>
    </w:p>
    <w:p w14:paraId="230B19A0">
      <w:pPr>
        <w:suppressAutoHyphens/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</w:p>
    <w:p w14:paraId="2F3E4F2B">
      <w:pPr>
        <w:suppressAutoHyphens/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</w:p>
    <w:p w14:paraId="4AE2AD3E">
      <w:pPr>
        <w:suppressAutoHyphens/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</w:p>
    <w:p w14:paraId="02A5F7F9">
      <w:pPr>
        <w:suppressAutoHyphens/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</w:p>
    <w:p w14:paraId="3FDC081E">
      <w:pPr>
        <w:suppressAutoHyphens/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  <w:bookmarkStart w:id="5" w:name="_GoBack"/>
      <w:bookmarkEnd w:id="5"/>
    </w:p>
    <w:p w14:paraId="3F19F3C3">
      <w:pPr>
        <w:suppressAutoHyphens/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>KLASA: 822-02/25-01/__</w:t>
      </w:r>
    </w:p>
    <w:p w14:paraId="61A95B67">
      <w:pPr>
        <w:suppressAutoHyphens/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>URBROJ: 238-09-25-1</w:t>
      </w:r>
    </w:p>
    <w:p w14:paraId="392456E9">
      <w:pPr>
        <w:suppressAutoHyphens/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ar-SA"/>
        </w:rPr>
        <w:t>Gradec, __. prosinca 2025.</w:t>
      </w:r>
    </w:p>
    <w:p w14:paraId="4226EFFA">
      <w:pPr>
        <w:suppressAutoHyphens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  <w:t>REPUBLIKA HRVATSKA</w:t>
      </w:r>
    </w:p>
    <w:p w14:paraId="6AD120A9">
      <w:pPr>
        <w:suppressAutoHyphens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  <w:t>ZAGREBAČKA ŽUPANIJA</w:t>
      </w:r>
    </w:p>
    <w:p w14:paraId="73DEE13D">
      <w:pPr>
        <w:suppressAutoHyphens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  <w:t>OPĆINSKO VIJEĆE</w:t>
      </w:r>
    </w:p>
    <w:p w14:paraId="4873C617">
      <w:pPr>
        <w:suppressAutoHyphens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  <w:t>OPĆINA GRADEC</w:t>
      </w:r>
    </w:p>
    <w:p w14:paraId="1C832D9C">
      <w:pPr>
        <w:suppressAutoHyphens/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  <w:t xml:space="preserve">                                   </w:t>
      </w:r>
    </w:p>
    <w:p w14:paraId="6F79778F">
      <w:pPr>
        <w:suppressAutoHyphens/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21ECAA81">
      <w:pPr>
        <w:suppressAutoHyphens/>
        <w:spacing w:after="0" w:line="240" w:lineRule="auto"/>
        <w:jc w:val="right"/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Predsjednik Općinskog vijeća:</w:t>
      </w:r>
    </w:p>
    <w:p w14:paraId="0F55CC97">
      <w:pPr>
        <w:suppressAutoHyphens/>
        <w:spacing w:after="0" w:line="240" w:lineRule="auto"/>
        <w:jc w:val="right"/>
        <w:rPr>
          <w:rFonts w:hint="default" w:ascii="Times New Roman" w:hAnsi="Times New Roman" w:cs="Times New Roman"/>
          <w:b/>
          <w:sz w:val="24"/>
          <w:szCs w:val="24"/>
        </w:rPr>
      </w:pPr>
    </w:p>
    <w:p w14:paraId="69967965">
      <w:pPr>
        <w:suppressAutoHyphens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Fabijan Tadić, ing.sec.zop.</w:t>
      </w:r>
    </w:p>
    <w:p w14:paraId="4CBC0EE7">
      <w:pPr>
        <w:pStyle w:val="13"/>
        <w:jc w:val="center"/>
        <w:rPr>
          <w:rFonts w:ascii="Arial" w:hAnsi="Arial" w:cs="Arial"/>
        </w:rPr>
      </w:pPr>
      <w:r>
        <w:rPr>
          <w:rFonts w:hint="default" w:ascii="Times New Roman" w:hAnsi="Times New Roman" w:cs="Times New Roman"/>
        </w:rPr>
        <w:t xml:space="preserve">                                                                           </w:t>
      </w:r>
      <w:r>
        <w:rPr>
          <w:rFonts w:ascii="Arial" w:hAnsi="Arial" w:cs="Arial"/>
        </w:rPr>
        <w:t xml:space="preserve">                           </w:t>
      </w:r>
    </w:p>
    <w:p w14:paraId="65948D61">
      <w:pPr>
        <w:suppressAutoHyphens/>
        <w:spacing w:after="0" w:line="240" w:lineRule="auto"/>
        <w:rPr>
          <w:rFonts w:ascii="Arial" w:hAnsi="Arial" w:eastAsia="Times New Roman" w:cs="Arial"/>
          <w:lang w:eastAsia="ar-SA"/>
        </w:rPr>
      </w:pPr>
    </w:p>
    <w:p w14:paraId="0F00BDCC">
      <w:pPr>
        <w:suppressAutoHyphens/>
        <w:spacing w:after="0" w:line="240" w:lineRule="auto"/>
        <w:rPr>
          <w:rFonts w:ascii="Arial" w:hAnsi="Arial" w:cs="Arial"/>
        </w:rPr>
      </w:pPr>
      <w:r>
        <w:rPr>
          <w:rFonts w:ascii="Arial" w:hAnsi="Arial" w:eastAsia="Times New Roman" w:cs="Arial"/>
          <w:b/>
          <w:lang w:eastAsia="ar-SA"/>
        </w:rPr>
        <w:t xml:space="preserve">                                                                                                                   </w:t>
      </w:r>
    </w:p>
    <w:p w14:paraId="2A7E02BE">
      <w:pPr>
        <w:pStyle w:val="1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3F3BFF60">
      <w:pPr>
        <w:pStyle w:val="1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</w:p>
    <w:p w14:paraId="7BC0E33B">
      <w:pPr>
        <w:suppressAutoHyphens/>
        <w:spacing w:after="0" w:line="240" w:lineRule="auto"/>
        <w:jc w:val="both"/>
        <w:rPr>
          <w:rFonts w:ascii="Arial" w:hAnsi="Arial" w:eastAsia="Times New Roman" w:cs="Arial"/>
          <w:b/>
          <w:szCs w:val="24"/>
          <w:lang w:eastAsia="ar-SA"/>
        </w:rPr>
      </w:pPr>
    </w:p>
    <w:p w14:paraId="31DA5B13">
      <w:pPr>
        <w:pStyle w:val="13"/>
        <w:rPr>
          <w:rFonts w:ascii="Arial" w:hAnsi="Arial" w:cs="Arial"/>
          <w:b/>
          <w:sz w:val="20"/>
          <w:szCs w:val="20"/>
        </w:rPr>
      </w:pPr>
    </w:p>
    <w:p w14:paraId="20E4BF7F">
      <w:pPr>
        <w:pStyle w:val="13"/>
        <w:rPr>
          <w:rFonts w:ascii="Arial" w:hAnsi="Arial" w:cs="Arial"/>
          <w:b/>
          <w:sz w:val="20"/>
          <w:szCs w:val="20"/>
        </w:rPr>
      </w:pPr>
    </w:p>
    <w:p w14:paraId="02932B94">
      <w:pPr>
        <w:pStyle w:val="13"/>
      </w:pPr>
    </w:p>
    <w:p w14:paraId="62FB8855"/>
    <w:sectPr>
      <w:foot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-NewRoman">
    <w:altName w:val="Times New Roman"/>
    <w:panose1 w:val="00000000000000000000"/>
    <w:charset w:val="EE"/>
    <w:family w:val="roman"/>
    <w:pitch w:val="default"/>
    <w:sig w:usb0="00000000" w:usb1="00000000" w:usb2="00000000" w:usb3="00000000" w:csb0="00000002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6DEDC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CBE51D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nFEXqBoCAABU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CBE51D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2530B"/>
    <w:multiLevelType w:val="multilevel"/>
    <w:tmpl w:val="0552530B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B2D343B"/>
    <w:multiLevelType w:val="multilevel"/>
    <w:tmpl w:val="1B2D343B"/>
    <w:lvl w:ilvl="0" w:tentative="0">
      <w:start w:val="5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3C304475"/>
    <w:multiLevelType w:val="multilevel"/>
    <w:tmpl w:val="3C304475"/>
    <w:lvl w:ilvl="0" w:tentative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nsid w:val="3E70067B"/>
    <w:multiLevelType w:val="multilevel"/>
    <w:tmpl w:val="3E70067B"/>
    <w:lvl w:ilvl="0" w:tentative="0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493074E"/>
    <w:multiLevelType w:val="multilevel"/>
    <w:tmpl w:val="4493074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color w:val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2624E1B"/>
    <w:multiLevelType w:val="multilevel"/>
    <w:tmpl w:val="52624E1B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584B6BD1"/>
    <w:multiLevelType w:val="multilevel"/>
    <w:tmpl w:val="584B6BD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EE"/>
    <w:rsid w:val="00005565"/>
    <w:rsid w:val="00023206"/>
    <w:rsid w:val="00047F6D"/>
    <w:rsid w:val="00053FFE"/>
    <w:rsid w:val="00060AAA"/>
    <w:rsid w:val="000852BC"/>
    <w:rsid w:val="00090A3C"/>
    <w:rsid w:val="000973B5"/>
    <w:rsid w:val="00097D14"/>
    <w:rsid w:val="00097DFB"/>
    <w:rsid w:val="000A50F4"/>
    <w:rsid w:val="000D696D"/>
    <w:rsid w:val="000E58B1"/>
    <w:rsid w:val="000E65B8"/>
    <w:rsid w:val="000F3849"/>
    <w:rsid w:val="00113346"/>
    <w:rsid w:val="00124CC6"/>
    <w:rsid w:val="00133004"/>
    <w:rsid w:val="00134D03"/>
    <w:rsid w:val="0013733D"/>
    <w:rsid w:val="001456E8"/>
    <w:rsid w:val="00161502"/>
    <w:rsid w:val="0017174A"/>
    <w:rsid w:val="0018196C"/>
    <w:rsid w:val="00181F69"/>
    <w:rsid w:val="0019121B"/>
    <w:rsid w:val="001A0E7B"/>
    <w:rsid w:val="001A1163"/>
    <w:rsid w:val="001C0727"/>
    <w:rsid w:val="001C6EEE"/>
    <w:rsid w:val="001D46BC"/>
    <w:rsid w:val="001E22D5"/>
    <w:rsid w:val="001E397C"/>
    <w:rsid w:val="001E7697"/>
    <w:rsid w:val="001F68BC"/>
    <w:rsid w:val="001F6AF1"/>
    <w:rsid w:val="001F7A1E"/>
    <w:rsid w:val="002032A9"/>
    <w:rsid w:val="002052CE"/>
    <w:rsid w:val="00213280"/>
    <w:rsid w:val="00221515"/>
    <w:rsid w:val="00234A8A"/>
    <w:rsid w:val="002378EE"/>
    <w:rsid w:val="00237F42"/>
    <w:rsid w:val="00256D34"/>
    <w:rsid w:val="00257E0E"/>
    <w:rsid w:val="00262059"/>
    <w:rsid w:val="00262DD7"/>
    <w:rsid w:val="002821B3"/>
    <w:rsid w:val="0028317B"/>
    <w:rsid w:val="002836E8"/>
    <w:rsid w:val="002A2ABF"/>
    <w:rsid w:val="002A745A"/>
    <w:rsid w:val="002A7891"/>
    <w:rsid w:val="002B1097"/>
    <w:rsid w:val="002B2D5C"/>
    <w:rsid w:val="002B5F41"/>
    <w:rsid w:val="002C1525"/>
    <w:rsid w:val="002D19A9"/>
    <w:rsid w:val="002D2019"/>
    <w:rsid w:val="002D4362"/>
    <w:rsid w:val="002E33BE"/>
    <w:rsid w:val="002E56C7"/>
    <w:rsid w:val="002F6553"/>
    <w:rsid w:val="002F66C7"/>
    <w:rsid w:val="002F7D0F"/>
    <w:rsid w:val="00306155"/>
    <w:rsid w:val="00310F16"/>
    <w:rsid w:val="003560FA"/>
    <w:rsid w:val="00361F8A"/>
    <w:rsid w:val="00374A5F"/>
    <w:rsid w:val="00376A90"/>
    <w:rsid w:val="00380C6D"/>
    <w:rsid w:val="00381632"/>
    <w:rsid w:val="003868EA"/>
    <w:rsid w:val="003A7B5A"/>
    <w:rsid w:val="003B099F"/>
    <w:rsid w:val="003B1E6A"/>
    <w:rsid w:val="003B5072"/>
    <w:rsid w:val="003C0209"/>
    <w:rsid w:val="003C5118"/>
    <w:rsid w:val="003D1C57"/>
    <w:rsid w:val="003D3524"/>
    <w:rsid w:val="003D58D9"/>
    <w:rsid w:val="003F57A0"/>
    <w:rsid w:val="003F5CCA"/>
    <w:rsid w:val="00413475"/>
    <w:rsid w:val="00413D0B"/>
    <w:rsid w:val="00414B59"/>
    <w:rsid w:val="00431B6A"/>
    <w:rsid w:val="00433BC0"/>
    <w:rsid w:val="00444FE5"/>
    <w:rsid w:val="00446AD9"/>
    <w:rsid w:val="00446E46"/>
    <w:rsid w:val="004511E8"/>
    <w:rsid w:val="00461718"/>
    <w:rsid w:val="0046424D"/>
    <w:rsid w:val="0046724F"/>
    <w:rsid w:val="004769E3"/>
    <w:rsid w:val="004770FF"/>
    <w:rsid w:val="004A1160"/>
    <w:rsid w:val="004A37E4"/>
    <w:rsid w:val="004A6981"/>
    <w:rsid w:val="004B1900"/>
    <w:rsid w:val="004B2EBE"/>
    <w:rsid w:val="004B51F9"/>
    <w:rsid w:val="004C0EF3"/>
    <w:rsid w:val="004C12C5"/>
    <w:rsid w:val="004C1C6C"/>
    <w:rsid w:val="004C5844"/>
    <w:rsid w:val="004D1D66"/>
    <w:rsid w:val="004D41F9"/>
    <w:rsid w:val="004E6434"/>
    <w:rsid w:val="0050111B"/>
    <w:rsid w:val="00504ADC"/>
    <w:rsid w:val="00510F74"/>
    <w:rsid w:val="0052043C"/>
    <w:rsid w:val="005274EF"/>
    <w:rsid w:val="005326A3"/>
    <w:rsid w:val="005537EC"/>
    <w:rsid w:val="00560A61"/>
    <w:rsid w:val="005661A7"/>
    <w:rsid w:val="005665EB"/>
    <w:rsid w:val="00570272"/>
    <w:rsid w:val="00570AFF"/>
    <w:rsid w:val="005749DB"/>
    <w:rsid w:val="00580C3B"/>
    <w:rsid w:val="005828C1"/>
    <w:rsid w:val="005A5F48"/>
    <w:rsid w:val="005B3F6D"/>
    <w:rsid w:val="005B7ACA"/>
    <w:rsid w:val="005C4F10"/>
    <w:rsid w:val="005D3772"/>
    <w:rsid w:val="005E44E2"/>
    <w:rsid w:val="005E6BEF"/>
    <w:rsid w:val="005E6BF8"/>
    <w:rsid w:val="005F696F"/>
    <w:rsid w:val="0060544D"/>
    <w:rsid w:val="00615CEB"/>
    <w:rsid w:val="00616BFA"/>
    <w:rsid w:val="0063645A"/>
    <w:rsid w:val="0064103F"/>
    <w:rsid w:val="006440C0"/>
    <w:rsid w:val="00646F30"/>
    <w:rsid w:val="00651A93"/>
    <w:rsid w:val="006601DC"/>
    <w:rsid w:val="006614E8"/>
    <w:rsid w:val="00684B20"/>
    <w:rsid w:val="00692800"/>
    <w:rsid w:val="00695344"/>
    <w:rsid w:val="00696A36"/>
    <w:rsid w:val="006A0F4A"/>
    <w:rsid w:val="006A43EA"/>
    <w:rsid w:val="006A5EAA"/>
    <w:rsid w:val="006C23AB"/>
    <w:rsid w:val="006E26B0"/>
    <w:rsid w:val="006E7369"/>
    <w:rsid w:val="00703E4C"/>
    <w:rsid w:val="007043D4"/>
    <w:rsid w:val="00715A73"/>
    <w:rsid w:val="0072183A"/>
    <w:rsid w:val="00730AB2"/>
    <w:rsid w:val="007325E6"/>
    <w:rsid w:val="00737715"/>
    <w:rsid w:val="00751AF3"/>
    <w:rsid w:val="007601C9"/>
    <w:rsid w:val="00776E4E"/>
    <w:rsid w:val="00781936"/>
    <w:rsid w:val="007831DE"/>
    <w:rsid w:val="00785208"/>
    <w:rsid w:val="00791065"/>
    <w:rsid w:val="007914E1"/>
    <w:rsid w:val="007944C6"/>
    <w:rsid w:val="007A273E"/>
    <w:rsid w:val="007A2C92"/>
    <w:rsid w:val="007A49DE"/>
    <w:rsid w:val="007A6D38"/>
    <w:rsid w:val="007B37AD"/>
    <w:rsid w:val="007B521D"/>
    <w:rsid w:val="007B6782"/>
    <w:rsid w:val="007C247B"/>
    <w:rsid w:val="007D57BF"/>
    <w:rsid w:val="007E0275"/>
    <w:rsid w:val="007E0513"/>
    <w:rsid w:val="007E0FCC"/>
    <w:rsid w:val="007E13FD"/>
    <w:rsid w:val="007E162E"/>
    <w:rsid w:val="007E2B37"/>
    <w:rsid w:val="007F3B12"/>
    <w:rsid w:val="007F5CFC"/>
    <w:rsid w:val="00801BAD"/>
    <w:rsid w:val="00803496"/>
    <w:rsid w:val="00806B6F"/>
    <w:rsid w:val="00813069"/>
    <w:rsid w:val="008172EE"/>
    <w:rsid w:val="0082018B"/>
    <w:rsid w:val="00824418"/>
    <w:rsid w:val="00825F41"/>
    <w:rsid w:val="008333DE"/>
    <w:rsid w:val="0083681E"/>
    <w:rsid w:val="00837A68"/>
    <w:rsid w:val="00843A75"/>
    <w:rsid w:val="00854E8D"/>
    <w:rsid w:val="00861AEE"/>
    <w:rsid w:val="00870B8C"/>
    <w:rsid w:val="00870F70"/>
    <w:rsid w:val="00877CAC"/>
    <w:rsid w:val="00885377"/>
    <w:rsid w:val="00890076"/>
    <w:rsid w:val="008B2076"/>
    <w:rsid w:val="008B352A"/>
    <w:rsid w:val="008B427F"/>
    <w:rsid w:val="008B5240"/>
    <w:rsid w:val="008C2312"/>
    <w:rsid w:val="008C4D79"/>
    <w:rsid w:val="008E38BC"/>
    <w:rsid w:val="008E52AF"/>
    <w:rsid w:val="008E5B55"/>
    <w:rsid w:val="008F0288"/>
    <w:rsid w:val="00913646"/>
    <w:rsid w:val="009158DF"/>
    <w:rsid w:val="00924FF7"/>
    <w:rsid w:val="0092615F"/>
    <w:rsid w:val="00927EF5"/>
    <w:rsid w:val="00941A8E"/>
    <w:rsid w:val="00946419"/>
    <w:rsid w:val="00956AFD"/>
    <w:rsid w:val="00972619"/>
    <w:rsid w:val="009766FF"/>
    <w:rsid w:val="00987F9F"/>
    <w:rsid w:val="009B5AEF"/>
    <w:rsid w:val="009B66C2"/>
    <w:rsid w:val="009C040C"/>
    <w:rsid w:val="009C1992"/>
    <w:rsid w:val="009D5D58"/>
    <w:rsid w:val="009E0F3C"/>
    <w:rsid w:val="009E7EB2"/>
    <w:rsid w:val="009F1910"/>
    <w:rsid w:val="00A06EA6"/>
    <w:rsid w:val="00A11431"/>
    <w:rsid w:val="00A116A5"/>
    <w:rsid w:val="00A42206"/>
    <w:rsid w:val="00A4282B"/>
    <w:rsid w:val="00A6765B"/>
    <w:rsid w:val="00A8438D"/>
    <w:rsid w:val="00A90FBD"/>
    <w:rsid w:val="00A94704"/>
    <w:rsid w:val="00AA1E9C"/>
    <w:rsid w:val="00AA5F6B"/>
    <w:rsid w:val="00AB07AC"/>
    <w:rsid w:val="00AB1530"/>
    <w:rsid w:val="00AC0748"/>
    <w:rsid w:val="00AC3FB4"/>
    <w:rsid w:val="00AC4EA2"/>
    <w:rsid w:val="00AC76AE"/>
    <w:rsid w:val="00AD2777"/>
    <w:rsid w:val="00AD6AC6"/>
    <w:rsid w:val="00AE2547"/>
    <w:rsid w:val="00AE5B2A"/>
    <w:rsid w:val="00AE6B4C"/>
    <w:rsid w:val="00AF02AA"/>
    <w:rsid w:val="00AF0CC7"/>
    <w:rsid w:val="00AF3E87"/>
    <w:rsid w:val="00B003D6"/>
    <w:rsid w:val="00B04B24"/>
    <w:rsid w:val="00B07A94"/>
    <w:rsid w:val="00B359AE"/>
    <w:rsid w:val="00B37EA9"/>
    <w:rsid w:val="00B56815"/>
    <w:rsid w:val="00B64183"/>
    <w:rsid w:val="00B67DFA"/>
    <w:rsid w:val="00B75862"/>
    <w:rsid w:val="00B762E1"/>
    <w:rsid w:val="00B81AF4"/>
    <w:rsid w:val="00B90567"/>
    <w:rsid w:val="00B95A10"/>
    <w:rsid w:val="00BA4442"/>
    <w:rsid w:val="00BA73DA"/>
    <w:rsid w:val="00BB63EA"/>
    <w:rsid w:val="00BC02E2"/>
    <w:rsid w:val="00BC1638"/>
    <w:rsid w:val="00BC22E8"/>
    <w:rsid w:val="00BC36A2"/>
    <w:rsid w:val="00BC38DD"/>
    <w:rsid w:val="00BD17A7"/>
    <w:rsid w:val="00BF0EE5"/>
    <w:rsid w:val="00C00630"/>
    <w:rsid w:val="00C020C5"/>
    <w:rsid w:val="00C07D67"/>
    <w:rsid w:val="00C138F2"/>
    <w:rsid w:val="00C31077"/>
    <w:rsid w:val="00C32B44"/>
    <w:rsid w:val="00C54B06"/>
    <w:rsid w:val="00C6263D"/>
    <w:rsid w:val="00C70452"/>
    <w:rsid w:val="00C775B6"/>
    <w:rsid w:val="00C857A7"/>
    <w:rsid w:val="00C96FAB"/>
    <w:rsid w:val="00C97783"/>
    <w:rsid w:val="00CA1A00"/>
    <w:rsid w:val="00CE0861"/>
    <w:rsid w:val="00CF0E02"/>
    <w:rsid w:val="00CF2B0F"/>
    <w:rsid w:val="00CF59A8"/>
    <w:rsid w:val="00CF62D1"/>
    <w:rsid w:val="00D11B41"/>
    <w:rsid w:val="00D24245"/>
    <w:rsid w:val="00D41901"/>
    <w:rsid w:val="00D42BBD"/>
    <w:rsid w:val="00D43DB2"/>
    <w:rsid w:val="00D4486A"/>
    <w:rsid w:val="00D556C9"/>
    <w:rsid w:val="00D612F0"/>
    <w:rsid w:val="00D70617"/>
    <w:rsid w:val="00D72293"/>
    <w:rsid w:val="00D72F15"/>
    <w:rsid w:val="00D7398E"/>
    <w:rsid w:val="00D7490D"/>
    <w:rsid w:val="00D80859"/>
    <w:rsid w:val="00D811D5"/>
    <w:rsid w:val="00D86A9A"/>
    <w:rsid w:val="00DB037A"/>
    <w:rsid w:val="00DC3A71"/>
    <w:rsid w:val="00DC7FFB"/>
    <w:rsid w:val="00DD44B5"/>
    <w:rsid w:val="00DE3B6A"/>
    <w:rsid w:val="00DE477F"/>
    <w:rsid w:val="00DF508B"/>
    <w:rsid w:val="00DF77D7"/>
    <w:rsid w:val="00DF7C9B"/>
    <w:rsid w:val="00E015C2"/>
    <w:rsid w:val="00E01D66"/>
    <w:rsid w:val="00E372F3"/>
    <w:rsid w:val="00E51541"/>
    <w:rsid w:val="00E52DFC"/>
    <w:rsid w:val="00E673C5"/>
    <w:rsid w:val="00E8588D"/>
    <w:rsid w:val="00E9030D"/>
    <w:rsid w:val="00E919C8"/>
    <w:rsid w:val="00E920D3"/>
    <w:rsid w:val="00E92B42"/>
    <w:rsid w:val="00E95F39"/>
    <w:rsid w:val="00EA0241"/>
    <w:rsid w:val="00EB381E"/>
    <w:rsid w:val="00EC37AF"/>
    <w:rsid w:val="00EC3AC7"/>
    <w:rsid w:val="00ED2E32"/>
    <w:rsid w:val="00ED570D"/>
    <w:rsid w:val="00EE2C4A"/>
    <w:rsid w:val="00EE3094"/>
    <w:rsid w:val="00EE6624"/>
    <w:rsid w:val="00EF7040"/>
    <w:rsid w:val="00F029B7"/>
    <w:rsid w:val="00F15943"/>
    <w:rsid w:val="00F17A10"/>
    <w:rsid w:val="00F20A7E"/>
    <w:rsid w:val="00F279F6"/>
    <w:rsid w:val="00F44B0B"/>
    <w:rsid w:val="00F4589E"/>
    <w:rsid w:val="00F74BCE"/>
    <w:rsid w:val="00F75490"/>
    <w:rsid w:val="00F84986"/>
    <w:rsid w:val="00F91110"/>
    <w:rsid w:val="00FA196A"/>
    <w:rsid w:val="00FA474D"/>
    <w:rsid w:val="00FC4B45"/>
    <w:rsid w:val="00FD44B2"/>
    <w:rsid w:val="00FD4D33"/>
    <w:rsid w:val="00FD60D8"/>
    <w:rsid w:val="00FD7EAE"/>
    <w:rsid w:val="00FE3680"/>
    <w:rsid w:val="00FE3F9C"/>
    <w:rsid w:val="00FF1548"/>
    <w:rsid w:val="090B6D66"/>
    <w:rsid w:val="10FF3646"/>
    <w:rsid w:val="1EF03088"/>
    <w:rsid w:val="25AB35CB"/>
    <w:rsid w:val="2781405D"/>
    <w:rsid w:val="295B4BE8"/>
    <w:rsid w:val="29792C28"/>
    <w:rsid w:val="2CCF7FDE"/>
    <w:rsid w:val="467962B1"/>
    <w:rsid w:val="4C874CAF"/>
    <w:rsid w:val="4D2D6211"/>
    <w:rsid w:val="580E0C05"/>
    <w:rsid w:val="5EBF7B76"/>
    <w:rsid w:val="65300D4B"/>
    <w:rsid w:val="672938A2"/>
    <w:rsid w:val="6ACD0D6E"/>
    <w:rsid w:val="72131EB6"/>
    <w:rsid w:val="7AAA49AA"/>
    <w:rsid w:val="7EB61E9F"/>
    <w:rsid w:val="7F743D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2"/>
    <w:basedOn w:val="1"/>
    <w:link w:val="15"/>
    <w:unhideWhenUsed/>
    <w:qFormat/>
    <w:uiPriority w:val="0"/>
    <w:pPr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val="zh-CN"/>
    </w:r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0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2">
    <w:name w:val="Odlomak popisa1"/>
    <w:basedOn w:val="1"/>
    <w:qFormat/>
    <w:uiPriority w:val="0"/>
    <w:pPr>
      <w:ind w:left="720"/>
      <w:contextualSpacing/>
    </w:pPr>
  </w:style>
  <w:style w:type="paragraph" w:customStyle="1" w:styleId="13">
    <w:name w:val="Bez proreda1"/>
    <w:qFormat/>
    <w:uiPriority w:val="1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character" w:customStyle="1" w:styleId="14">
    <w:name w:val="Tekst balončića Char"/>
    <w:basedOn w:val="4"/>
    <w:link w:val="6"/>
    <w:semiHidden/>
    <w:qFormat/>
    <w:uiPriority w:val="99"/>
    <w:rPr>
      <w:rFonts w:ascii="Tahoma" w:hAnsi="Tahoma" w:cs="Tahoma" w:eastAsiaTheme="minorEastAsia"/>
      <w:sz w:val="16"/>
      <w:szCs w:val="16"/>
      <w:lang w:eastAsia="hr-HR"/>
    </w:rPr>
  </w:style>
  <w:style w:type="character" w:customStyle="1" w:styleId="15">
    <w:name w:val="Tijelo teksta 2 Char"/>
    <w:basedOn w:val="4"/>
    <w:link w:val="7"/>
    <w:qFormat/>
    <w:uiPriority w:val="0"/>
    <w:rPr>
      <w:rFonts w:ascii="Times New Roman" w:hAnsi="Times New Roman" w:eastAsia="Times New Roman" w:cs="Times New Roman"/>
      <w:sz w:val="24"/>
      <w:szCs w:val="24"/>
      <w:lang w:val="zh-CN" w:eastAsia="hr-HR"/>
    </w:rPr>
  </w:style>
  <w:style w:type="paragraph" w:customStyle="1" w:styleId="16">
    <w:name w:val="T-9/8-2"/>
    <w:basedOn w:val="1"/>
    <w:link w:val="17"/>
    <w:qFormat/>
    <w:uiPriority w:val="0"/>
    <w:pPr>
      <w:widowControl w:val="0"/>
      <w:tabs>
        <w:tab w:val="left" w:pos="2153"/>
      </w:tabs>
      <w:spacing w:after="43" w:line="240" w:lineRule="auto"/>
      <w:ind w:firstLine="342"/>
      <w:jc w:val="both"/>
    </w:pPr>
    <w:rPr>
      <w:rFonts w:ascii="Times-NewRoman" w:hAnsi="Times-NewRoman" w:eastAsia="Times New Roman" w:cs="Times New Roman"/>
      <w:sz w:val="19"/>
      <w:szCs w:val="20"/>
      <w:lang w:val="en-GB" w:eastAsia="zh-CN"/>
    </w:rPr>
  </w:style>
  <w:style w:type="character" w:customStyle="1" w:styleId="17">
    <w:name w:val="T-9/8-2 Char"/>
    <w:link w:val="16"/>
    <w:qFormat/>
    <w:locked/>
    <w:uiPriority w:val="0"/>
    <w:rPr>
      <w:rFonts w:ascii="Times-NewRoman" w:hAnsi="Times-NewRoman" w:eastAsia="Times New Roman" w:cs="Times New Roman"/>
      <w:sz w:val="19"/>
      <w:szCs w:val="20"/>
      <w:lang w:val="en-GB" w:eastAsia="zh-CN"/>
    </w:rPr>
  </w:style>
  <w:style w:type="paragraph" w:styleId="18">
    <w:name w:val="List Paragraph"/>
    <w:basedOn w:val="1"/>
    <w:qFormat/>
    <w:uiPriority w:val="99"/>
    <w:pPr>
      <w:ind w:left="720"/>
      <w:contextualSpacing/>
    </w:pPr>
  </w:style>
  <w:style w:type="paragraph" w:customStyle="1" w:styleId="19">
    <w:name w:val="Bez proreda2"/>
    <w:qFormat/>
    <w:uiPriority w:val="0"/>
    <w:pPr>
      <w:jc w:val="both"/>
    </w:pPr>
    <w:rPr>
      <w:rFonts w:ascii="Times New Roman" w:hAnsi="Times New Roman" w:eastAsia="Calibri" w:cs="Times New Roman"/>
      <w:sz w:val="24"/>
      <w:szCs w:val="22"/>
      <w:lang w:val="hr-HR" w:eastAsia="en-US" w:bidi="ar-SA"/>
    </w:rPr>
  </w:style>
  <w:style w:type="paragraph" w:customStyle="1" w:styleId="20">
    <w:name w:val="Style2"/>
    <w:basedOn w:val="1"/>
    <w:qFormat/>
    <w:uiPriority w:val="99"/>
    <w:pPr>
      <w:widowControl w:val="0"/>
      <w:autoSpaceDE w:val="0"/>
      <w:autoSpaceDN w:val="0"/>
      <w:adjustRightInd w:val="0"/>
      <w:spacing w:after="0" w:line="278" w:lineRule="exact"/>
      <w:ind w:firstLine="715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1">
    <w:name w:val="Font Style14"/>
    <w:basedOn w:val="4"/>
    <w:qFormat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22">
    <w:name w:val="Font Style16"/>
    <w:basedOn w:val="4"/>
    <w:qFormat/>
    <w:uiPriority w:val="99"/>
    <w:rPr>
      <w:rFonts w:ascii="Times New Roman" w:hAnsi="Times New Roman" w:cs="Times New Roman"/>
      <w:sz w:val="22"/>
      <w:szCs w:val="22"/>
    </w:rPr>
  </w:style>
  <w:style w:type="paragraph" w:customStyle="1" w:styleId="23">
    <w:name w:val="Standard"/>
    <w:link w:val="27"/>
    <w:qFormat/>
    <w:uiPriority w:val="0"/>
    <w:pPr>
      <w:suppressAutoHyphens/>
      <w:autoSpaceDN w:val="0"/>
      <w:textAlignment w:val="baseline"/>
    </w:pPr>
    <w:rPr>
      <w:rFonts w:ascii="Times New Roman" w:hAnsi="Times New Roman" w:eastAsia="Times New Roman" w:cs="Calibri"/>
      <w:kern w:val="3"/>
      <w:sz w:val="24"/>
      <w:szCs w:val="24"/>
      <w:lang w:val="hr-HR" w:eastAsia="zh-CN" w:bidi="ar-SA"/>
    </w:rPr>
  </w:style>
  <w:style w:type="paragraph" w:customStyle="1" w:styleId="24">
    <w:name w:val="Style7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5">
    <w:name w:val="Style11"/>
    <w:basedOn w:val="1"/>
    <w:qFormat/>
    <w:uiPriority w:val="99"/>
    <w:pPr>
      <w:widowControl w:val="0"/>
      <w:autoSpaceDE w:val="0"/>
      <w:autoSpaceDN w:val="0"/>
      <w:adjustRightInd w:val="0"/>
      <w:spacing w:after="0" w:line="275" w:lineRule="exact"/>
      <w:ind w:firstLine="1128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6">
    <w:name w:val="Heading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7">
    <w:name w:val="Standard Char"/>
    <w:link w:val="23"/>
    <w:qFormat/>
    <w:uiPriority w:val="0"/>
    <w:rPr>
      <w:rFonts w:ascii="Times New Roman" w:hAnsi="Times New Roman" w:eastAsia="Times New Roman" w:cs="Calibri"/>
      <w:kern w:val="3"/>
      <w:sz w:val="24"/>
      <w:szCs w:val="24"/>
      <w:lang w:val="hr-HR" w:eastAsia="zh-CN" w:bidi="ar-SA"/>
    </w:rPr>
  </w:style>
  <w:style w:type="character" w:customStyle="1" w:styleId="28">
    <w:name w:val="Heading 2 Char"/>
    <w:link w:val="3"/>
    <w:qFormat/>
    <w:uiPriority w:val="0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F595D7-0A67-43B1-9B32-06E1BDB219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DUZS</Company>
  <Pages>6</Pages>
  <Words>2343</Words>
  <Characters>13360</Characters>
  <Lines>111</Lines>
  <Paragraphs>31</Paragraphs>
  <TotalTime>84</TotalTime>
  <ScaleCrop>false</ScaleCrop>
  <LinksUpToDate>false</LinksUpToDate>
  <CharactersWithSpaces>15672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2025-11-28T13:11:00Z</dcterms:created>
  <dc:creator>Korisnik</dc:creator>
  <cp:lastModifiedBy>Hrvoje</cp:lastModifiedBy>
  <cp:lastPrinted>2025-12-02T16:06:26Z</cp:lastPrinted>
  <dcterms:modified xsi:type="dcterms:W3CDTF">2025-12-02T16:07:47Z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8767EA29B21645CCB1DE929D566B7125_12</vt:lpwstr>
  </property>
</Properties>
</file>