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EF51" w14:textId="77777777" w:rsidR="00CF381B" w:rsidRDefault="00000000">
      <w:pPr>
        <w:shd w:val="clear" w:color="auto" w:fill="FFFFFF"/>
        <w:spacing w:after="100" w:afterAutospacing="1"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bookmarkStart w:id="0" w:name="_Hlk150327258"/>
      <w:r>
        <w:rPr>
          <w:rFonts w:ascii="Times New Roman" w:hAnsi="Times New Roman" w:cs="Times New Roman"/>
          <w:sz w:val="24"/>
          <w:szCs w:val="24"/>
        </w:rPr>
        <w:t>PRIJEDLOG</w:t>
      </w:r>
    </w:p>
    <w:p w14:paraId="4064B07F" w14:textId="77777777" w:rsidR="00CF381B" w:rsidRDefault="00000000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35. Zakona o lokalnoj i područnoj (regionalnoj) samoupravi („Narodne novine“, broj 33/01, 60/01 – vjerodostojno tumačenje, 129/05, 109/07, 125/08, 36/09, 150/11, 144/12, 19/13, 137/15, 123/17, 98/19 i 144/20.), </w:t>
      </w:r>
      <w:bookmarkEnd w:id="0"/>
      <w:r>
        <w:rPr>
          <w:rFonts w:ascii="Times New Roman" w:hAnsi="Times New Roman" w:cs="Times New Roman"/>
          <w:sz w:val="24"/>
          <w:szCs w:val="24"/>
        </w:rPr>
        <w:t>članka 4. stavka 2. Zakona o izmjenama i dopunama Zakona o lokalnim porezima (“Narodne novine”, broj 152/24) i članka 18. Statuta Općine Gradec („Glasnik Zagrebačke županije“, broj 23/09, 13/13, 8/18, 11/18 i 9/21), Općinsko vijeće Općine Gradec na svojoj 19. (devetnaestoj) telefonskoj sjednici Općinskog vijeća Općine Gradec dana _________2025. godine donosi:</w:t>
      </w:r>
    </w:p>
    <w:p w14:paraId="71D3C935" w14:textId="77777777" w:rsidR="00CF381B" w:rsidRDefault="00CF381B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64DAE49F" w14:textId="77777777" w:rsidR="00CF381B" w:rsidRDefault="00000000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ODLUKU O LOKALNIM POREZIMA</w:t>
      </w:r>
    </w:p>
    <w:p w14:paraId="3C819708" w14:textId="77777777" w:rsidR="00CF381B" w:rsidRDefault="00000000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OPĆINE GRADEC</w:t>
      </w:r>
    </w:p>
    <w:p w14:paraId="528BDDA1" w14:textId="77777777" w:rsidR="00CF381B" w:rsidRDefault="0000000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 </w:t>
      </w:r>
    </w:p>
    <w:p w14:paraId="5AC24D84" w14:textId="77777777" w:rsidR="00CF381B" w:rsidRDefault="0000000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 TEMELJNA ODREDBA</w:t>
      </w:r>
    </w:p>
    <w:p w14:paraId="6B24AD99" w14:textId="77777777" w:rsidR="00CF381B" w:rsidRDefault="00CF381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24AEF4" w14:textId="77777777" w:rsidR="00CF381B" w:rsidRDefault="0000000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0F58C7E5" w14:textId="77777777" w:rsidR="00CF381B" w:rsidRDefault="000000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5BF95C67" w14:textId="77777777" w:rsidR="00CF381B" w:rsidRDefault="00000000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Ovom se Odlukom propisuju vrste poreza koje pripadaju Općini Gradec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visina stope poreza na potrošnju, visina poreza na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nekretnine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te nadležno porezno tijelo za utvrđivanje, evidentiranje, nadzor, naplatu i ovrhu radi naplate navedenih poreza.​</w:t>
      </w:r>
    </w:p>
    <w:p w14:paraId="085ACED0" w14:textId="77777777" w:rsidR="00CF381B" w:rsidRDefault="00CF381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BCAA8D" w14:textId="77777777" w:rsidR="00CF381B" w:rsidRDefault="0000000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VRSTE POREZA</w:t>
      </w:r>
    </w:p>
    <w:p w14:paraId="46E7A469" w14:textId="77777777" w:rsidR="00CF381B" w:rsidRDefault="00CF381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9B2B08" w14:textId="77777777" w:rsidR="00CF381B" w:rsidRDefault="0000000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3ECEB869" w14:textId="77777777" w:rsidR="00CF381B" w:rsidRDefault="00CF381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855A34" w14:textId="77777777" w:rsidR="00CF381B" w:rsidRDefault="00000000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​Općinski porezi jesu</w:t>
      </w:r>
    </w:p>
    <w:p w14:paraId="65E2505C" w14:textId="77777777" w:rsidR="00CF381B" w:rsidRDefault="00000000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 porez na potrošnju,</w:t>
      </w:r>
    </w:p>
    <w:p w14:paraId="3631C099" w14:textId="77777777" w:rsidR="00CF381B" w:rsidRDefault="00000000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porez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nekretnine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DB68BFE" w14:textId="77777777" w:rsidR="00CF381B" w:rsidRDefault="0000000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III. POREZ NA POTROŠNJU</w:t>
      </w:r>
    </w:p>
    <w:p w14:paraId="4F256404" w14:textId="77777777" w:rsidR="00CF381B" w:rsidRDefault="00CF381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7AD800" w14:textId="77777777" w:rsidR="00CF381B" w:rsidRDefault="0000000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4BBD5D14" w14:textId="77777777" w:rsidR="00CF381B" w:rsidRDefault="00CF381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AA8A361" w14:textId="77777777" w:rsidR="00CF381B" w:rsidRDefault="00000000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Stopa poreza na potrošnju iznosi 3 %.</w:t>
      </w:r>
    </w:p>
    <w:p w14:paraId="72909547" w14:textId="77777777" w:rsidR="00CF381B" w:rsidRDefault="00CF3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BBCB37" w14:textId="77777777" w:rsidR="00CF381B" w:rsidRDefault="00CF381B">
      <w:pPr>
        <w:shd w:val="clear" w:color="auto" w:fill="FFFFFF"/>
        <w:spacing w:after="100" w:afterAutospacing="1" w:line="240" w:lineRule="auto"/>
        <w:ind w:left="3540" w:firstLine="708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6FD1B9" w14:textId="77777777" w:rsidR="00CF381B" w:rsidRDefault="00000000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</w:t>
      </w:r>
    </w:p>
    <w:p w14:paraId="26CD90C2" w14:textId="77777777" w:rsidR="00CF381B" w:rsidRDefault="00000000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utvrđivanja, evidentiranja, nadzora, naplate i ovrhe radi naplate poreza na potrošnju obavlja Ministarstvo financija, Porezna uprava, nadležna ispostava Porezne uprave.</w:t>
      </w:r>
    </w:p>
    <w:p w14:paraId="37372131" w14:textId="77777777" w:rsidR="00CF381B" w:rsidRDefault="00CF381B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9012FEA" w14:textId="77777777" w:rsidR="00CF381B" w:rsidRDefault="00CF381B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D97F90E" w14:textId="77777777" w:rsidR="00CF381B" w:rsidRDefault="00000000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IV. POREZ 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NEKRETNINE</w:t>
      </w:r>
    </w:p>
    <w:p w14:paraId="6A3A47C7" w14:textId="77777777" w:rsidR="00CF381B" w:rsidRDefault="00000000">
      <w:pPr>
        <w:shd w:val="clear" w:color="auto" w:fill="FFFFFF"/>
        <w:spacing w:after="100" w:afterAutospacing="1" w:line="240" w:lineRule="auto"/>
        <w:ind w:left="3540"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5.</w:t>
      </w:r>
    </w:p>
    <w:p w14:paraId="58E09840" w14:textId="77777777" w:rsidR="00CF381B" w:rsidRDefault="00000000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nekretnine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području Općine Gradec plaća se u visini:</w:t>
      </w:r>
    </w:p>
    <w:p w14:paraId="3B3DABDD" w14:textId="77777777" w:rsidR="00CF381B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građevine koje nemaju električnu energiju i tvrdi pristupni put</w:t>
      </w:r>
    </w:p>
    <w:p w14:paraId="47F7043E" w14:textId="77777777" w:rsidR="00CF381B" w:rsidRDefault="0000000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(makadam ili asfalt)                                              0,66 €/m2 površine nekretnine,</w:t>
      </w:r>
    </w:p>
    <w:p w14:paraId="6A6A98E2" w14:textId="77777777" w:rsidR="00CF381B" w:rsidRDefault="00CF381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678188E" w14:textId="77777777" w:rsidR="00CF381B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građevine koje imaju samo električnu energiju ili tvrdi pristupni put</w:t>
      </w:r>
    </w:p>
    <w:p w14:paraId="1852BC21" w14:textId="77777777" w:rsidR="00CF381B" w:rsidRDefault="0000000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(makadam ili asfalt)                                              1,06 €/m2 površine nekretnine,</w:t>
      </w:r>
    </w:p>
    <w:p w14:paraId="39080ED6" w14:textId="77777777" w:rsidR="00CF381B" w:rsidRDefault="00CF381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52E0136" w14:textId="77777777" w:rsidR="00CF381B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građevine koje imaju električnu energiju</w:t>
      </w:r>
    </w:p>
    <w:p w14:paraId="50F12372" w14:textId="77777777" w:rsidR="00CF381B" w:rsidRDefault="0000000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asfaltni pristupni put                                            1,33 €/m2 površine nekretnine.</w:t>
      </w:r>
    </w:p>
    <w:p w14:paraId="4DE9BA69" w14:textId="77777777" w:rsidR="00CF381B" w:rsidRDefault="00CF381B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A11A80" w14:textId="77777777" w:rsidR="00CF381B" w:rsidRDefault="00000000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6.</w:t>
      </w:r>
    </w:p>
    <w:p w14:paraId="31825780" w14:textId="77777777" w:rsidR="00CF381B" w:rsidRDefault="00000000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utvrđivanja, evidentiranja, nadzora, naplate i ovrhe radi naplate poreza na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nekretnine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obavlja Ministarstvo financija, Porezna uprava, nadležna ispostava Porezne uprave.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</w:t>
      </w:r>
    </w:p>
    <w:p w14:paraId="70638969" w14:textId="77777777" w:rsidR="00CF381B" w:rsidRDefault="00CF381B">
      <w:pPr>
        <w:shd w:val="clear" w:color="auto" w:fill="FFFFFF"/>
        <w:spacing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59B7F06" w14:textId="77777777" w:rsidR="00CF381B" w:rsidRDefault="00000000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V.  DAVANJE OVLASTI FINA-i</w:t>
      </w:r>
    </w:p>
    <w:p w14:paraId="2964E904" w14:textId="77777777" w:rsidR="00CF381B" w:rsidRDefault="00CF381B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F4BFE25" w14:textId="77777777" w:rsidR="00CF381B" w:rsidRDefault="00000000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Članak 7.</w:t>
      </w:r>
    </w:p>
    <w:p w14:paraId="4161940E" w14:textId="77777777" w:rsidR="00CF381B" w:rsidRDefault="00CF381B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779A2EB" w14:textId="77777777" w:rsidR="00CF381B" w:rsidRDefault="0000000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Ovlašćuje se nadležna organizacija platnog prometa zadužena za raspoređivanje uplaćenih prihoda, da naknada koja pripada Ministarstvu financija, Poreznoj upravi u iznosu od 5% od ukupno uplaćenih prihoda, obračuna i uplati u državni proračun i to do zadnjeg dana u mjesecu za protekli mjesec.</w:t>
      </w:r>
    </w:p>
    <w:p w14:paraId="706BF64C" w14:textId="77777777" w:rsidR="00CF381B" w:rsidRDefault="00CF381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hr-HR"/>
        </w:rPr>
      </w:pPr>
    </w:p>
    <w:p w14:paraId="78D4B525" w14:textId="77777777" w:rsidR="00CF381B" w:rsidRDefault="0000000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VI. PRIJELAZNE I ZAVRŠNE ODREDBE</w:t>
      </w:r>
    </w:p>
    <w:p w14:paraId="1336503E" w14:textId="77777777" w:rsidR="00CF381B" w:rsidRDefault="00CF381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5B1217C" w14:textId="77777777" w:rsidR="00CF381B" w:rsidRDefault="0000000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lanak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8.</w:t>
      </w:r>
    </w:p>
    <w:p w14:paraId="175E460D" w14:textId="77777777" w:rsidR="00CF381B" w:rsidRDefault="00CF381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</w:pPr>
    </w:p>
    <w:p w14:paraId="54DDE25E" w14:textId="66E9C91A" w:rsidR="00B371B9" w:rsidRPr="00B371B9" w:rsidRDefault="00B371B9" w:rsidP="00B371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Postupci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svezi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utvrđivanjem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naplatom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poreza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započeti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odredbama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lokalnim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porezima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Gradec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Glasnik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Zagrebačke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županije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58/23), koji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dovršeni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stupanja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snagu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dovršiti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odredbama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lokalnim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porezima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Gradec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biti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objavljena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Glasniku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Zagrebačke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županije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</w:p>
    <w:p w14:paraId="16B21673" w14:textId="77777777" w:rsidR="00CF381B" w:rsidRDefault="00CF381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</w:pPr>
    </w:p>
    <w:p w14:paraId="1DDD78A4" w14:textId="77777777" w:rsidR="00CF381B" w:rsidRDefault="00CF3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69DEAE" w14:textId="77777777" w:rsidR="00CF381B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9.</w:t>
      </w:r>
    </w:p>
    <w:p w14:paraId="7C908E67" w14:textId="77777777" w:rsidR="00CF381B" w:rsidRDefault="00C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B3F369" w14:textId="77777777" w:rsidR="00CF381B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Stupanjem na snagu ove Odluke, prestaje važiti Odluka o lokalnim porezima Općine Gradec (“Glasnik Zagrebačke županije”, broj 58/23).</w:t>
      </w:r>
    </w:p>
    <w:p w14:paraId="228DF5DD" w14:textId="77777777" w:rsidR="00CF381B" w:rsidRDefault="00CF3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B1DD648" w14:textId="77777777" w:rsidR="00CF381B" w:rsidRDefault="00CF3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7030A1"/>
        </w:rPr>
      </w:pPr>
    </w:p>
    <w:p w14:paraId="02B26E70" w14:textId="77777777" w:rsidR="00CF381B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Članak 10.</w:t>
      </w:r>
    </w:p>
    <w:p w14:paraId="12436FD8" w14:textId="77777777" w:rsidR="00CF381B" w:rsidRDefault="00C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266AF1" w14:textId="77777777" w:rsidR="00CF381B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7030A1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Ova Odluka stupa na snagu prvi dan od dana objave u “Glasniku Zagrebačke županije”.</w:t>
      </w:r>
    </w:p>
    <w:p w14:paraId="1CE1763F" w14:textId="77777777" w:rsidR="00CF381B" w:rsidRDefault="00C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7030A1"/>
        </w:rPr>
      </w:pPr>
    </w:p>
    <w:p w14:paraId="1082086F" w14:textId="77777777" w:rsidR="00CF381B" w:rsidRDefault="00C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7030A1"/>
        </w:rPr>
      </w:pPr>
    </w:p>
    <w:p w14:paraId="678A50FB" w14:textId="77777777" w:rsidR="00CF381B" w:rsidRDefault="00CF381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51920A" w14:textId="77777777" w:rsidR="00CF381B" w:rsidRDefault="00CF381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5C4FD8" w14:textId="77777777" w:rsidR="00CF381B" w:rsidRDefault="0000000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410-01/2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__</w:t>
      </w:r>
    </w:p>
    <w:p w14:paraId="346FCC83" w14:textId="77777777" w:rsidR="00CF381B" w:rsidRDefault="0000000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238-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09-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40059C86" w14:textId="77777777" w:rsidR="00CF381B" w:rsidRDefault="00000000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Gradec,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2529FD7" w14:textId="77777777" w:rsidR="00CF381B" w:rsidRDefault="00CF381B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CAC8CF" w14:textId="77777777" w:rsidR="00CF381B" w:rsidRDefault="0000000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14:paraId="4C866E89" w14:textId="77777777" w:rsidR="00CF381B" w:rsidRDefault="0000000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ZAGREBAČKA ŽUPANIJA</w:t>
      </w:r>
    </w:p>
    <w:p w14:paraId="5C4B6698" w14:textId="77777777" w:rsidR="00CF381B" w:rsidRDefault="0000000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OPĆINA GRADEC</w:t>
      </w:r>
    </w:p>
    <w:p w14:paraId="53ABB37A" w14:textId="77777777" w:rsidR="00CF381B" w:rsidRDefault="00000000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OPĆINSKO VIJEĆE</w:t>
      </w:r>
    </w:p>
    <w:p w14:paraId="7D113C7D" w14:textId="77777777" w:rsidR="00CF381B" w:rsidRDefault="00CF381B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94A7A34" w14:textId="77777777" w:rsidR="00CF381B" w:rsidRDefault="00000000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Predsjednica Općinskog vijeća:</w:t>
      </w:r>
    </w:p>
    <w:p w14:paraId="593EDADB" w14:textId="77777777" w:rsidR="00CF381B" w:rsidRDefault="00000000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Gordana Ivačin</w:t>
      </w:r>
    </w:p>
    <w:sectPr w:rsidR="00CF3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7A797" w14:textId="77777777" w:rsidR="0084506D" w:rsidRDefault="0084506D">
      <w:pPr>
        <w:spacing w:line="240" w:lineRule="auto"/>
      </w:pPr>
      <w:r>
        <w:separator/>
      </w:r>
    </w:p>
  </w:endnote>
  <w:endnote w:type="continuationSeparator" w:id="0">
    <w:p w14:paraId="1DFE1F0B" w14:textId="77777777" w:rsidR="0084506D" w:rsidRDefault="00845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Italic">
    <w:altName w:val="Times New Roman"/>
    <w:charset w:val="EE"/>
    <w:family w:val="auto"/>
    <w:pitch w:val="default"/>
    <w:sig w:usb0="00000000" w:usb1="00000000" w:usb2="00000000" w:usb3="00000000" w:csb0="00000002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69089" w14:textId="77777777" w:rsidR="0084506D" w:rsidRDefault="0084506D">
      <w:pPr>
        <w:spacing w:after="0"/>
      </w:pPr>
      <w:r>
        <w:separator/>
      </w:r>
    </w:p>
  </w:footnote>
  <w:footnote w:type="continuationSeparator" w:id="0">
    <w:p w14:paraId="4DC49B47" w14:textId="77777777" w:rsidR="0084506D" w:rsidRDefault="008450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711E"/>
    <w:multiLevelType w:val="multilevel"/>
    <w:tmpl w:val="0A0B711E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44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CFD"/>
    <w:rsid w:val="0001703B"/>
    <w:rsid w:val="000A2C0B"/>
    <w:rsid w:val="000A4EB2"/>
    <w:rsid w:val="000C50D1"/>
    <w:rsid w:val="001237DD"/>
    <w:rsid w:val="00187EF9"/>
    <w:rsid w:val="0029190A"/>
    <w:rsid w:val="00294902"/>
    <w:rsid w:val="00374C01"/>
    <w:rsid w:val="00374CCA"/>
    <w:rsid w:val="004371C8"/>
    <w:rsid w:val="00481319"/>
    <w:rsid w:val="004A771C"/>
    <w:rsid w:val="00542559"/>
    <w:rsid w:val="0054319E"/>
    <w:rsid w:val="00551775"/>
    <w:rsid w:val="0055650D"/>
    <w:rsid w:val="00560A2E"/>
    <w:rsid w:val="005702D3"/>
    <w:rsid w:val="005E3D61"/>
    <w:rsid w:val="005E6824"/>
    <w:rsid w:val="005F44B7"/>
    <w:rsid w:val="00616C7C"/>
    <w:rsid w:val="00627C27"/>
    <w:rsid w:val="00631609"/>
    <w:rsid w:val="00635893"/>
    <w:rsid w:val="00650DBF"/>
    <w:rsid w:val="00655D1A"/>
    <w:rsid w:val="00680210"/>
    <w:rsid w:val="006A4FDC"/>
    <w:rsid w:val="006B5F57"/>
    <w:rsid w:val="006D5154"/>
    <w:rsid w:val="006E152A"/>
    <w:rsid w:val="006E4A2B"/>
    <w:rsid w:val="00700863"/>
    <w:rsid w:val="0071655D"/>
    <w:rsid w:val="00723D5D"/>
    <w:rsid w:val="00737CDA"/>
    <w:rsid w:val="0076207D"/>
    <w:rsid w:val="007925F5"/>
    <w:rsid w:val="007D1EE6"/>
    <w:rsid w:val="007F1019"/>
    <w:rsid w:val="007F4B63"/>
    <w:rsid w:val="008040D5"/>
    <w:rsid w:val="0084506D"/>
    <w:rsid w:val="008A4132"/>
    <w:rsid w:val="009464CE"/>
    <w:rsid w:val="00946AEA"/>
    <w:rsid w:val="00957A6F"/>
    <w:rsid w:val="0097232F"/>
    <w:rsid w:val="0098338D"/>
    <w:rsid w:val="009964F7"/>
    <w:rsid w:val="009C7ED4"/>
    <w:rsid w:val="009E4193"/>
    <w:rsid w:val="00A13634"/>
    <w:rsid w:val="00A142B2"/>
    <w:rsid w:val="00A2210C"/>
    <w:rsid w:val="00A22A36"/>
    <w:rsid w:val="00A6071A"/>
    <w:rsid w:val="00AB66D5"/>
    <w:rsid w:val="00B033E2"/>
    <w:rsid w:val="00B03C6D"/>
    <w:rsid w:val="00B371B9"/>
    <w:rsid w:val="00B67B9D"/>
    <w:rsid w:val="00B7754B"/>
    <w:rsid w:val="00BC55B1"/>
    <w:rsid w:val="00BE05BF"/>
    <w:rsid w:val="00BE7DF6"/>
    <w:rsid w:val="00C06122"/>
    <w:rsid w:val="00C539E1"/>
    <w:rsid w:val="00C72F00"/>
    <w:rsid w:val="00C97D59"/>
    <w:rsid w:val="00CB6333"/>
    <w:rsid w:val="00CF381B"/>
    <w:rsid w:val="00D01774"/>
    <w:rsid w:val="00D03C4E"/>
    <w:rsid w:val="00D12E9F"/>
    <w:rsid w:val="00D54666"/>
    <w:rsid w:val="00D633A5"/>
    <w:rsid w:val="00E0796F"/>
    <w:rsid w:val="00E315E2"/>
    <w:rsid w:val="00E5309B"/>
    <w:rsid w:val="00E55907"/>
    <w:rsid w:val="00E66713"/>
    <w:rsid w:val="00F31CFD"/>
    <w:rsid w:val="00F33C48"/>
    <w:rsid w:val="00F42398"/>
    <w:rsid w:val="00F66CE3"/>
    <w:rsid w:val="00F92E35"/>
    <w:rsid w:val="00FF7C3B"/>
    <w:rsid w:val="051A1F40"/>
    <w:rsid w:val="1C201C90"/>
    <w:rsid w:val="58C95BA1"/>
    <w:rsid w:val="5B4F6759"/>
    <w:rsid w:val="6B711552"/>
    <w:rsid w:val="7DC0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87C5"/>
  <w15:docId w15:val="{5547E023-FCB2-432F-ACE3-E3F8D8C1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530</Words>
  <Characters>3027</Characters>
  <Application>Microsoft Office Word</Application>
  <DocSecurity>0</DocSecurity>
  <Lines>25</Lines>
  <Paragraphs>7</Paragraphs>
  <ScaleCrop>false</ScaleCrop>
  <Company>Porezna uprava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Ružica Krizmanić</dc:creator>
  <cp:lastModifiedBy>PC</cp:lastModifiedBy>
  <cp:revision>25</cp:revision>
  <cp:lastPrinted>2025-01-17T13:15:00Z</cp:lastPrinted>
  <dcterms:created xsi:type="dcterms:W3CDTF">2023-10-24T13:01:00Z</dcterms:created>
  <dcterms:modified xsi:type="dcterms:W3CDTF">2025-01-17T13:16:00Z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9E92682AB3D34302B69F4E79D10B932D_12</vt:lpwstr>
  </property>
</Properties>
</file>