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834C" w14:textId="77777777" w:rsidR="00557E69" w:rsidRDefault="00557E69" w:rsidP="00557E69">
      <w:pPr>
        <w:spacing w:after="0" w:line="240" w:lineRule="auto"/>
        <w:ind w:firstLine="720"/>
        <w:jc w:val="right"/>
        <w:rPr>
          <w:rFonts w:ascii="Calibri Light" w:eastAsia="Times New Roman" w:hAnsi="Calibri Light" w:cs="Calibri Light"/>
          <w:i/>
          <w:iCs/>
          <w:kern w:val="0"/>
          <w:lang w:eastAsia="hr-HR"/>
          <w14:ligatures w14:val="none"/>
        </w:rPr>
      </w:pPr>
    </w:p>
    <w:p w14:paraId="02DF4209" w14:textId="77777777" w:rsidR="002C2BA0" w:rsidRPr="004443FA" w:rsidRDefault="002C2BA0" w:rsidP="002C2BA0">
      <w:pPr>
        <w:spacing w:after="0" w:line="240" w:lineRule="auto"/>
        <w:ind w:right="4572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B2CCA76" wp14:editId="405FF1AD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50A44" w14:textId="77777777" w:rsidR="002C2BA0" w:rsidRPr="004443FA" w:rsidRDefault="002C2BA0" w:rsidP="002C2BA0">
      <w:pPr>
        <w:spacing w:after="0" w:line="240" w:lineRule="auto"/>
        <w:ind w:right="4572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897B8FB" w14:textId="77777777" w:rsidR="002C2BA0" w:rsidRPr="004443FA" w:rsidRDefault="002C2BA0" w:rsidP="002C2BA0">
      <w:pPr>
        <w:spacing w:after="0" w:line="240" w:lineRule="auto"/>
        <w:ind w:right="4572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  <w:t>KRAPINSKO – ZAGORSKA ŽUPANIJA</w:t>
      </w:r>
    </w:p>
    <w:p w14:paraId="43FEC545" w14:textId="77777777" w:rsidR="002C2BA0" w:rsidRPr="004443FA" w:rsidRDefault="002C2BA0" w:rsidP="002C2BA0">
      <w:pPr>
        <w:spacing w:after="0" w:line="240" w:lineRule="auto"/>
        <w:ind w:right="4572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  <w:t>OPĆINA GORNJA STUBICA</w:t>
      </w:r>
    </w:p>
    <w:p w14:paraId="2C6E3069" w14:textId="78B32E39" w:rsidR="002C2BA0" w:rsidRPr="004443FA" w:rsidRDefault="002C2BA0" w:rsidP="002C2BA0">
      <w:pPr>
        <w:spacing w:after="0" w:line="240" w:lineRule="auto"/>
        <w:ind w:right="4572"/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OPĆINSKO VIJEĆE </w:t>
      </w:r>
      <w:r w:rsidRPr="004443FA">
        <w:rPr>
          <w:rFonts w:ascii="Cambria" w:eastAsia="Times New Roman" w:hAnsi="Cambria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1A43EEAF" w14:textId="55E1E052" w:rsidR="002C2BA0" w:rsidRPr="004443FA" w:rsidRDefault="002C2BA0" w:rsidP="002C2BA0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3B286E71" w14:textId="1A928D8C" w:rsidR="002C2BA0" w:rsidRPr="004443FA" w:rsidRDefault="002C2BA0" w:rsidP="002C2BA0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URBROJ: 2140-12-01-25-</w:t>
      </w:r>
    </w:p>
    <w:p w14:paraId="1921A7BD" w14:textId="034D04B6" w:rsidR="002C2BA0" w:rsidRPr="004443FA" w:rsidRDefault="002C2BA0" w:rsidP="002C2BA0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Gornja Stubica, </w:t>
      </w:r>
    </w:p>
    <w:p w14:paraId="2138DEA2" w14:textId="77777777" w:rsidR="00D44801" w:rsidRPr="004443FA" w:rsidRDefault="00D44801" w:rsidP="00557E69">
      <w:pPr>
        <w:spacing w:after="0" w:line="240" w:lineRule="auto"/>
        <w:ind w:firstLine="720"/>
        <w:jc w:val="right"/>
        <w:rPr>
          <w:rFonts w:ascii="Cambria" w:eastAsia="Times New Roman" w:hAnsi="Cambria" w:cs="Calibri Light"/>
          <w:i/>
          <w:iCs/>
          <w:kern w:val="0"/>
          <w:sz w:val="24"/>
          <w:szCs w:val="24"/>
          <w:lang w:eastAsia="hr-HR"/>
          <w14:ligatures w14:val="none"/>
        </w:rPr>
      </w:pPr>
    </w:p>
    <w:p w14:paraId="63EFD585" w14:textId="77777777" w:rsidR="002C2BA0" w:rsidRPr="004443FA" w:rsidRDefault="002C2BA0" w:rsidP="00D44801">
      <w:pPr>
        <w:spacing w:after="0" w:line="280" w:lineRule="atLeast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5F99D7E3" w14:textId="3CE9DB02" w:rsidR="00557E69" w:rsidRPr="004443FA" w:rsidRDefault="00557E69" w:rsidP="004443FA">
      <w:pPr>
        <w:spacing w:after="0" w:line="280" w:lineRule="atLeast"/>
        <w:ind w:firstLine="708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Na temelju članka 66. Zakona o gospodarenju otpadom („Narodne novine“ broj</w:t>
      </w:r>
      <w:r w:rsid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: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 84/21</w:t>
      </w:r>
      <w:r w:rsid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.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 i 142/23-Odluka Ustavnog suda RH – dalje u tekstu: Zakon) </w:t>
      </w:r>
      <w:r w:rsidR="00AB3BEE" w:rsidRPr="00DE72E9">
        <w:rPr>
          <w:rFonts w:ascii="Cambria" w:eastAsia="Times New Roman" w:hAnsi="Cambria"/>
          <w:spacing w:val="-1"/>
          <w:sz w:val="24"/>
          <w:szCs w:val="24"/>
          <w:lang w:eastAsia="hr-HR"/>
        </w:rPr>
        <w:t xml:space="preserve">.)  i </w:t>
      </w:r>
      <w:r w:rsidR="00AB3BEE" w:rsidRPr="00DE72E9">
        <w:rPr>
          <w:rFonts w:ascii="Cambria" w:hAnsi="Cambria"/>
          <w:sz w:val="24"/>
          <w:szCs w:val="24"/>
        </w:rPr>
        <w:t xml:space="preserve">članka 29. Statuta Općine Gornja Stubica (“Službeni glasnik Krapinsko-zagorske županije” broj: 28/18., 06/20. i 11/21.) </w:t>
      </w:r>
      <w:r w:rsidR="004443FA">
        <w:rPr>
          <w:rFonts w:ascii="Cambria" w:hAnsi="Cambria" w:cs="Calibri Light"/>
          <w:sz w:val="24"/>
          <w:szCs w:val="24"/>
        </w:rPr>
        <w:t>O</w:t>
      </w:r>
      <w:r w:rsidR="002B6D5B" w:rsidRPr="004443FA">
        <w:rPr>
          <w:rFonts w:ascii="Cambria" w:hAnsi="Cambria" w:cs="Calibri Light"/>
          <w:sz w:val="24"/>
          <w:szCs w:val="24"/>
        </w:rPr>
        <w:t>pćinsko</w:t>
      </w:r>
      <w:r w:rsidR="00773811" w:rsidRPr="004443FA">
        <w:rPr>
          <w:rFonts w:ascii="Cambria" w:hAnsi="Cambria" w:cs="Calibri Light"/>
          <w:sz w:val="24"/>
          <w:szCs w:val="24"/>
        </w:rPr>
        <w:t xml:space="preserve"> vijeće </w:t>
      </w:r>
      <w:r w:rsidR="002B6D5B" w:rsidRPr="004443FA">
        <w:rPr>
          <w:rFonts w:ascii="Cambria" w:hAnsi="Cambria" w:cs="Calibri Light"/>
          <w:sz w:val="24"/>
          <w:szCs w:val="24"/>
        </w:rPr>
        <w:t xml:space="preserve">Općine </w:t>
      </w:r>
      <w:r w:rsidR="002B2AB0" w:rsidRPr="004443FA">
        <w:rPr>
          <w:rFonts w:ascii="Cambria" w:hAnsi="Cambria" w:cs="Calibri Light"/>
          <w:sz w:val="24"/>
          <w:szCs w:val="24"/>
        </w:rPr>
        <w:t xml:space="preserve">Gornja Stubica 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na </w:t>
      </w:r>
      <w:r w:rsid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svojoj 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___</w:t>
      </w:r>
      <w:r w:rsidR="00773811"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 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sjednici održanoj dana __202</w:t>
      </w:r>
      <w:r w:rsidR="002B2AB0"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6</w:t>
      </w: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>. godine, donosi</w:t>
      </w:r>
      <w:r w:rsidR="002B6D5B"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 xml:space="preserve"> sljedeću</w:t>
      </w:r>
    </w:p>
    <w:p w14:paraId="3905D5F3" w14:textId="77777777" w:rsidR="00501ECF" w:rsidRPr="004443FA" w:rsidRDefault="00501ECF" w:rsidP="00557E69">
      <w:pPr>
        <w:spacing w:after="0" w:line="240" w:lineRule="auto"/>
        <w:ind w:firstLine="720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2BFC1015" w14:textId="77777777" w:rsidR="00557E69" w:rsidRPr="004443FA" w:rsidRDefault="00557E69" w:rsidP="00D44801">
      <w:pPr>
        <w:spacing w:after="0" w:line="240" w:lineRule="auto"/>
        <w:jc w:val="center"/>
        <w:rPr>
          <w:rFonts w:ascii="Cambria" w:eastAsia="Times New Roman" w:hAnsi="Cambria" w:cs="Calibri Light"/>
          <w:b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b/>
          <w:kern w:val="0"/>
          <w:sz w:val="24"/>
          <w:szCs w:val="24"/>
          <w:lang w:eastAsia="hr-HR"/>
          <w14:ligatures w14:val="none"/>
        </w:rPr>
        <w:t>ODLUKU</w:t>
      </w:r>
    </w:p>
    <w:p w14:paraId="1AC747C5" w14:textId="4086F791" w:rsidR="00557E69" w:rsidRPr="004443FA" w:rsidRDefault="00557E69" w:rsidP="002B6D5B">
      <w:pPr>
        <w:spacing w:after="0" w:line="240" w:lineRule="auto"/>
        <w:ind w:firstLine="720"/>
        <w:jc w:val="center"/>
        <w:rPr>
          <w:rFonts w:ascii="Cambria" w:eastAsia="Calibri" w:hAnsi="Cambria" w:cs="Calibri Light"/>
          <w:b/>
          <w:color w:val="000000" w:themeColor="text1"/>
          <w:sz w:val="24"/>
          <w:szCs w:val="24"/>
          <w:lang w:eastAsia="hr-HR"/>
        </w:rPr>
      </w:pPr>
      <w:r w:rsidRPr="004443FA">
        <w:rPr>
          <w:rFonts w:ascii="Cambria" w:eastAsia="Times New Roman" w:hAnsi="Cambria" w:cs="Calibri Light"/>
          <w:b/>
          <w:kern w:val="0"/>
          <w:sz w:val="24"/>
          <w:szCs w:val="24"/>
          <w:lang w:eastAsia="hr-HR"/>
          <w14:ligatures w14:val="none"/>
        </w:rPr>
        <w:t xml:space="preserve">o </w:t>
      </w:r>
      <w:r w:rsidR="004443FA">
        <w:rPr>
          <w:rFonts w:ascii="Cambria" w:eastAsia="Times New Roman" w:hAnsi="Cambria" w:cs="Calibri Light"/>
          <w:b/>
          <w:kern w:val="0"/>
          <w:sz w:val="24"/>
          <w:szCs w:val="24"/>
          <w:lang w:eastAsia="hr-HR"/>
          <w14:ligatures w14:val="none"/>
        </w:rPr>
        <w:t xml:space="preserve">II. </w:t>
      </w:r>
      <w:r w:rsidRPr="004443FA">
        <w:rPr>
          <w:rFonts w:ascii="Cambria" w:eastAsia="Times New Roman" w:hAnsi="Cambria" w:cs="Calibri Light"/>
          <w:b/>
          <w:kern w:val="0"/>
          <w:sz w:val="24"/>
          <w:szCs w:val="24"/>
          <w:lang w:eastAsia="hr-HR"/>
          <w14:ligatures w14:val="none"/>
        </w:rPr>
        <w:t xml:space="preserve">izmjenama </w:t>
      </w:r>
      <w:r w:rsidR="002B6D5B" w:rsidRPr="004443FA">
        <w:rPr>
          <w:rFonts w:ascii="Cambria" w:eastAsia="Times New Roman" w:hAnsi="Cambria" w:cs="Calibri Light"/>
          <w:b/>
          <w:sz w:val="24"/>
          <w:szCs w:val="24"/>
          <w:lang w:eastAsia="hr-HR"/>
        </w:rPr>
        <w:t>Odluke o načinu pružanja</w:t>
      </w:r>
      <w:r w:rsidR="002B6D5B" w:rsidRPr="004443FA">
        <w:rPr>
          <w:rFonts w:ascii="Cambria" w:eastAsia="Calibri" w:hAnsi="Cambria" w:cs="Calibri Light"/>
          <w:b/>
          <w:color w:val="000000" w:themeColor="text1"/>
          <w:sz w:val="24"/>
          <w:szCs w:val="24"/>
          <w:lang w:eastAsia="hr-HR"/>
        </w:rPr>
        <w:t xml:space="preserve"> javne usluge sakupljanja komunalnog otpada na području</w:t>
      </w:r>
      <w:r w:rsidR="002B6D5B" w:rsidRPr="004443FA">
        <w:rPr>
          <w:rFonts w:ascii="Cambria" w:eastAsia="Times New Roman" w:hAnsi="Cambria" w:cs="Calibri Light"/>
          <w:b/>
          <w:sz w:val="24"/>
          <w:szCs w:val="24"/>
          <w:lang w:eastAsia="hr-HR"/>
        </w:rPr>
        <w:t xml:space="preserve"> </w:t>
      </w:r>
      <w:r w:rsidR="002B6D5B" w:rsidRPr="004443FA">
        <w:rPr>
          <w:rFonts w:ascii="Cambria" w:eastAsia="Calibri" w:hAnsi="Cambria" w:cs="Calibri Light"/>
          <w:b/>
          <w:color w:val="000000" w:themeColor="text1"/>
          <w:sz w:val="24"/>
          <w:szCs w:val="24"/>
          <w:lang w:eastAsia="hr-HR"/>
        </w:rPr>
        <w:t xml:space="preserve">Općine </w:t>
      </w:r>
      <w:r w:rsidR="002B2AB0" w:rsidRPr="004443FA">
        <w:rPr>
          <w:rFonts w:ascii="Cambria" w:hAnsi="Cambria" w:cs="Calibri Light"/>
          <w:b/>
          <w:bCs/>
          <w:sz w:val="24"/>
          <w:szCs w:val="24"/>
        </w:rPr>
        <w:t>Gornja Stubica</w:t>
      </w:r>
    </w:p>
    <w:p w14:paraId="5243C4F7" w14:textId="77777777" w:rsidR="002B6D5B" w:rsidRPr="004443FA" w:rsidRDefault="002B6D5B" w:rsidP="002B6D5B">
      <w:pPr>
        <w:spacing w:after="0" w:line="240" w:lineRule="auto"/>
        <w:ind w:firstLine="720"/>
        <w:jc w:val="center"/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</w:pPr>
    </w:p>
    <w:p w14:paraId="6A190769" w14:textId="77777777" w:rsidR="00557E69" w:rsidRPr="004443FA" w:rsidRDefault="00557E69" w:rsidP="00557E69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614E00F0" w14:textId="24E3580F" w:rsidR="00557E69" w:rsidRPr="004443FA" w:rsidRDefault="00557E69" w:rsidP="004F4B07">
      <w:pPr>
        <w:spacing w:after="0" w:line="240" w:lineRule="auto"/>
        <w:ind w:firstLine="708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U</w:t>
      </w:r>
      <w:r w:rsidR="00D65F7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čl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anku </w:t>
      </w:r>
      <w:r w:rsidR="00D65F7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2</w:t>
      </w:r>
      <w:r w:rsidR="002B2AB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2</w:t>
      </w:r>
      <w:r w:rsidR="00D65F7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. st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avku</w:t>
      </w:r>
      <w:r w:rsidR="00D65F7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2B2AB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2</w:t>
      </w:r>
      <w:r w:rsidR="00D65F7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.</w:t>
      </w:r>
      <w:r w:rsidR="002B2AB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podstav</w:t>
      </w:r>
      <w:r w:rsidR="00BB0A20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cima</w:t>
      </w:r>
      <w:r w:rsidR="002B2AB0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2. i 3.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2B6D5B" w:rsidRPr="004443FA">
        <w:rPr>
          <w:rFonts w:ascii="Cambria" w:eastAsia="Times New Roman" w:hAnsi="Cambria" w:cs="Calibri Light"/>
          <w:sz w:val="24"/>
          <w:szCs w:val="24"/>
          <w:lang w:eastAsia="hr-HR"/>
        </w:rPr>
        <w:t>Odlu</w:t>
      </w:r>
      <w:r w:rsidR="00D65F70" w:rsidRPr="004443FA">
        <w:rPr>
          <w:rFonts w:ascii="Cambria" w:eastAsia="Times New Roman" w:hAnsi="Cambria" w:cs="Calibri Light"/>
          <w:sz w:val="24"/>
          <w:szCs w:val="24"/>
          <w:lang w:eastAsia="hr-HR"/>
        </w:rPr>
        <w:t>ke</w:t>
      </w:r>
      <w:r w:rsidR="002B6D5B" w:rsidRPr="004443FA">
        <w:rPr>
          <w:rFonts w:ascii="Cambria" w:eastAsia="Times New Roman" w:hAnsi="Cambria" w:cs="Calibri Light"/>
          <w:sz w:val="24"/>
          <w:szCs w:val="24"/>
          <w:lang w:eastAsia="hr-HR"/>
        </w:rPr>
        <w:t xml:space="preserve"> o načinu pružanja</w:t>
      </w:r>
      <w:r w:rsidR="002B6D5B" w:rsidRPr="004443FA">
        <w:rPr>
          <w:rFonts w:ascii="Cambria" w:eastAsia="Calibri" w:hAnsi="Cambria" w:cs="Calibri Light"/>
          <w:color w:val="000000" w:themeColor="text1"/>
          <w:sz w:val="24"/>
          <w:szCs w:val="24"/>
          <w:lang w:eastAsia="hr-HR"/>
        </w:rPr>
        <w:t xml:space="preserve"> javne usluge sakupljanja komunalnog otpada na području</w:t>
      </w:r>
      <w:r w:rsidR="002B6D5B" w:rsidRPr="004443FA">
        <w:rPr>
          <w:rFonts w:ascii="Cambria" w:eastAsia="Times New Roman" w:hAnsi="Cambria" w:cs="Calibri Light"/>
          <w:sz w:val="24"/>
          <w:szCs w:val="24"/>
          <w:lang w:eastAsia="hr-HR"/>
        </w:rPr>
        <w:t xml:space="preserve"> </w:t>
      </w:r>
      <w:r w:rsidR="002B6D5B" w:rsidRPr="004443FA">
        <w:rPr>
          <w:rFonts w:ascii="Cambria" w:eastAsia="Calibri" w:hAnsi="Cambria" w:cs="Calibri Light"/>
          <w:color w:val="000000" w:themeColor="text1"/>
          <w:sz w:val="24"/>
          <w:szCs w:val="24"/>
          <w:lang w:eastAsia="hr-HR"/>
        </w:rPr>
        <w:t xml:space="preserve">Općine </w:t>
      </w:r>
      <w:r w:rsidR="002B2AB0" w:rsidRPr="004443FA">
        <w:rPr>
          <w:rFonts w:ascii="Cambria" w:hAnsi="Cambria" w:cs="Calibri Light"/>
          <w:sz w:val="24"/>
          <w:szCs w:val="24"/>
        </w:rPr>
        <w:t>Gornja Stubica</w:t>
      </w:r>
      <w:r w:rsidR="004443FA" w:rsidRPr="004443FA">
        <w:rPr>
          <w:rFonts w:ascii="Cambria" w:eastAsia="Calibri" w:hAnsi="Cambria" w:cs="Calibri Light"/>
          <w:color w:val="000000" w:themeColor="text1"/>
          <w:sz w:val="24"/>
          <w:szCs w:val="24"/>
          <w:lang w:eastAsia="hr-HR"/>
        </w:rPr>
        <w:t xml:space="preserve"> (</w:t>
      </w:r>
      <w:r w:rsidR="004443FA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„Službeni glasnik Krapinsko-zagorske </w:t>
      </w:r>
      <w:r w:rsidR="004443FA" w:rsidRPr="004443FA">
        <w:rPr>
          <w:rFonts w:ascii="Cambria" w:eastAsia="Calibri" w:hAnsi="Cambria" w:cstheme="majorHAnsi"/>
          <w:sz w:val="24"/>
          <w:szCs w:val="24"/>
          <w:lang w:eastAsia="hr-HR"/>
        </w:rPr>
        <w:t xml:space="preserve">županije“ </w:t>
      </w:r>
      <w:r w:rsidR="004443FA" w:rsidRPr="004443FA">
        <w:rPr>
          <w:rFonts w:ascii="Cambria" w:eastAsia="Calibri" w:hAnsi="Cambria" w:cstheme="majorHAnsi"/>
          <w:color w:val="000000" w:themeColor="text1"/>
          <w:sz w:val="24"/>
          <w:szCs w:val="24"/>
          <w:lang w:eastAsia="hr-HR"/>
        </w:rPr>
        <w:t>br.  03/22</w:t>
      </w:r>
      <w:r w:rsidR="004443FA">
        <w:rPr>
          <w:rFonts w:ascii="Cambria" w:eastAsia="Calibri" w:hAnsi="Cambria" w:cstheme="majorHAnsi"/>
          <w:color w:val="000000" w:themeColor="text1"/>
          <w:sz w:val="24"/>
          <w:szCs w:val="24"/>
          <w:lang w:eastAsia="hr-HR"/>
        </w:rPr>
        <w:t>.</w:t>
      </w:r>
      <w:r w:rsidR="004443FA" w:rsidRPr="004443FA">
        <w:rPr>
          <w:rFonts w:ascii="Cambria" w:eastAsia="Calibri" w:hAnsi="Cambria" w:cstheme="majorHAnsi"/>
          <w:color w:val="000000" w:themeColor="text1"/>
          <w:sz w:val="24"/>
          <w:szCs w:val="24"/>
          <w:lang w:eastAsia="hr-HR"/>
        </w:rPr>
        <w:t xml:space="preserve"> i 02/24</w:t>
      </w:r>
      <w:r w:rsidR="004443FA">
        <w:rPr>
          <w:rFonts w:ascii="Cambria" w:eastAsia="Calibri" w:hAnsi="Cambria" w:cstheme="majorHAnsi"/>
          <w:color w:val="000000" w:themeColor="text1"/>
          <w:sz w:val="24"/>
          <w:szCs w:val="24"/>
          <w:lang w:eastAsia="hr-HR"/>
        </w:rPr>
        <w:t>.</w:t>
      </w:r>
      <w:r w:rsidR="004443FA" w:rsidRPr="004443FA">
        <w:rPr>
          <w:rFonts w:ascii="Cambria" w:eastAsia="Calibri" w:hAnsi="Cambria" w:cstheme="majorHAnsi"/>
          <w:sz w:val="24"/>
          <w:szCs w:val="24"/>
          <w:lang w:eastAsia="hr-HR"/>
        </w:rPr>
        <w:t>),</w:t>
      </w:r>
      <w:r w:rsidR="004443FA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>tekst</w:t>
      </w:r>
      <w:r w:rsidR="002B2AB0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</w:t>
      </w:r>
      <w:r w:rsidR="00C23814" w:rsidRPr="004443FA">
        <w:rPr>
          <w:rFonts w:ascii="Cambria" w:eastAsia="Calibri" w:hAnsi="Cambria" w:cs="Calibri Light"/>
          <w:sz w:val="24"/>
          <w:szCs w:val="24"/>
          <w:lang w:eastAsia="hr-HR"/>
        </w:rPr>
        <w:t>„</w:t>
      </w:r>
      <w:r w:rsidR="002B2AB0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13,01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>EUR</w:t>
      </w:r>
      <w:r w:rsidR="00C23814" w:rsidRPr="004443FA">
        <w:rPr>
          <w:rFonts w:ascii="Cambria" w:eastAsia="Calibri" w:hAnsi="Cambria" w:cs="Calibri Light"/>
          <w:sz w:val="24"/>
          <w:szCs w:val="24"/>
          <w:lang w:eastAsia="hr-HR"/>
        </w:rPr>
        <w:t>“</w:t>
      </w:r>
      <w:r w:rsidR="002B2AB0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zamjenjuje se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 xml:space="preserve">tekstom </w:t>
      </w:r>
      <w:r w:rsidR="00D65F70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</w:t>
      </w:r>
      <w:r w:rsidR="00C23814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„20,50 </w:t>
      </w:r>
      <w:r w:rsidR="00E92E46">
        <w:rPr>
          <w:rFonts w:ascii="Cambria" w:eastAsia="Calibri" w:hAnsi="Cambria" w:cs="Calibri Light"/>
          <w:sz w:val="24"/>
          <w:szCs w:val="24"/>
          <w:lang w:eastAsia="hr-HR"/>
        </w:rPr>
        <w:t>EUR</w:t>
      </w:r>
      <w:r w:rsidR="00C23814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“. </w:t>
      </w:r>
      <w:r w:rsidR="002B6D5B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</w:t>
      </w:r>
    </w:p>
    <w:p w14:paraId="41C1A55B" w14:textId="77777777" w:rsidR="009749D1" w:rsidRPr="004443FA" w:rsidRDefault="009749D1" w:rsidP="009749D1">
      <w:pPr>
        <w:pStyle w:val="Bezproreda"/>
        <w:rPr>
          <w:rFonts w:ascii="Cambria" w:hAnsi="Cambria"/>
          <w:sz w:val="24"/>
          <w:szCs w:val="24"/>
          <w:lang w:eastAsia="hr-HR"/>
        </w:rPr>
      </w:pPr>
    </w:p>
    <w:p w14:paraId="47F43252" w14:textId="77777777" w:rsidR="00191A7E" w:rsidRPr="004443FA" w:rsidRDefault="00191A7E" w:rsidP="009749D1">
      <w:pPr>
        <w:spacing w:after="0" w:line="240" w:lineRule="auto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523B5BFA" w14:textId="6978395D" w:rsidR="009749D1" w:rsidRPr="004443FA" w:rsidRDefault="009749D1" w:rsidP="009749D1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54701B8B" w14:textId="3A323A07" w:rsidR="00C23814" w:rsidRPr="004443FA" w:rsidRDefault="00C23814" w:rsidP="00C23814">
      <w:pPr>
        <w:spacing w:after="0" w:line="240" w:lineRule="auto"/>
        <w:ind w:firstLine="708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U čl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anku 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23. st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avku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2. </w:t>
      </w:r>
      <w:r w:rsidR="00BB0A20">
        <w:rPr>
          <w:rFonts w:ascii="Cambria" w:eastAsia="Times New Roman" w:hAnsi="Cambria" w:cs="Calibri Light"/>
          <w:sz w:val="24"/>
          <w:szCs w:val="24"/>
          <w:lang w:eastAsia="hr-HR"/>
        </w:rPr>
        <w:t>tekst</w:t>
      </w:r>
      <w:r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„3,98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>EUR</w:t>
      </w:r>
      <w:r w:rsidR="00E92E46">
        <w:rPr>
          <w:rFonts w:ascii="Cambria" w:eastAsia="Calibri" w:hAnsi="Cambria" w:cs="Calibri Light"/>
          <w:sz w:val="24"/>
          <w:szCs w:val="24"/>
          <w:lang w:eastAsia="hr-HR"/>
        </w:rPr>
        <w:t xml:space="preserve">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>(</w:t>
      </w:r>
      <w:proofErr w:type="spellStart"/>
      <w:r w:rsidR="00BB0A20">
        <w:rPr>
          <w:rFonts w:ascii="Cambria" w:eastAsia="Calibri" w:hAnsi="Cambria" w:cs="Calibri Light"/>
          <w:sz w:val="24"/>
          <w:szCs w:val="24"/>
          <w:lang w:eastAsia="hr-HR"/>
        </w:rPr>
        <w:t>slovima:trieuraidevedesetosamcenti</w:t>
      </w:r>
      <w:proofErr w:type="spellEnd"/>
      <w:r w:rsidR="00BB0A20">
        <w:rPr>
          <w:rFonts w:ascii="Cambria" w:eastAsia="Calibri" w:hAnsi="Cambria" w:cs="Calibri Light"/>
          <w:sz w:val="24"/>
          <w:szCs w:val="24"/>
          <w:lang w:eastAsia="hr-HR"/>
        </w:rPr>
        <w:t>)</w:t>
      </w:r>
      <w:r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“ zamjenjuje se 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>tekstom</w:t>
      </w:r>
      <w:r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 „8,00 </w:t>
      </w:r>
      <w:r w:rsidR="00E92E46">
        <w:rPr>
          <w:rFonts w:ascii="Cambria" w:eastAsia="Calibri" w:hAnsi="Cambria" w:cs="Calibri Light"/>
          <w:sz w:val="24"/>
          <w:szCs w:val="24"/>
          <w:lang w:eastAsia="hr-HR"/>
        </w:rPr>
        <w:t>EUR</w:t>
      </w:r>
      <w:r w:rsidR="00BB0A20">
        <w:rPr>
          <w:rFonts w:ascii="Cambria" w:eastAsia="Calibri" w:hAnsi="Cambria" w:cs="Calibri Light"/>
          <w:sz w:val="24"/>
          <w:szCs w:val="24"/>
          <w:lang w:eastAsia="hr-HR"/>
        </w:rPr>
        <w:t xml:space="preserve"> (s</w:t>
      </w:r>
      <w:proofErr w:type="spellStart"/>
      <w:r w:rsidR="00BB0A20">
        <w:rPr>
          <w:rFonts w:ascii="Cambria" w:eastAsia="Calibri" w:hAnsi="Cambria" w:cs="Calibri Light"/>
          <w:sz w:val="24"/>
          <w:szCs w:val="24"/>
          <w:lang w:eastAsia="hr-HR"/>
        </w:rPr>
        <w:t>lovima:osameuraništacenti</w:t>
      </w:r>
      <w:proofErr w:type="spellEnd"/>
      <w:r w:rsidR="00BB0A20">
        <w:rPr>
          <w:rFonts w:ascii="Cambria" w:eastAsia="Calibri" w:hAnsi="Cambria" w:cs="Calibri Light"/>
          <w:sz w:val="24"/>
          <w:szCs w:val="24"/>
          <w:lang w:eastAsia="hr-HR"/>
        </w:rPr>
        <w:t>)</w:t>
      </w:r>
      <w:r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“.  </w:t>
      </w:r>
    </w:p>
    <w:p w14:paraId="6B6274FC" w14:textId="77777777" w:rsidR="009749D1" w:rsidRPr="004443FA" w:rsidRDefault="009749D1" w:rsidP="009749D1">
      <w:pPr>
        <w:pStyle w:val="Bezproreda"/>
        <w:rPr>
          <w:rFonts w:ascii="Cambria" w:hAnsi="Cambria"/>
          <w:sz w:val="24"/>
          <w:szCs w:val="24"/>
          <w:lang w:eastAsia="hr-HR"/>
        </w:rPr>
      </w:pPr>
    </w:p>
    <w:p w14:paraId="6712CF84" w14:textId="77777777" w:rsidR="009749D1" w:rsidRPr="004443FA" w:rsidRDefault="009749D1" w:rsidP="009749D1">
      <w:pPr>
        <w:spacing w:after="0" w:line="240" w:lineRule="auto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21A52A8C" w14:textId="47DF2F62" w:rsidR="009749D1" w:rsidRPr="004443FA" w:rsidRDefault="009749D1" w:rsidP="009749D1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33F10D07" w14:textId="449339C9" w:rsidR="00C23814" w:rsidRPr="004443FA" w:rsidRDefault="009749D1" w:rsidP="00C23814">
      <w:pPr>
        <w:spacing w:after="0" w:line="240" w:lineRule="auto"/>
        <w:ind w:firstLine="708"/>
        <w:jc w:val="both"/>
        <w:rPr>
          <w:rFonts w:ascii="Cambria" w:hAnsi="Cambria" w:cs="Calibri Light"/>
          <w:sz w:val="24"/>
          <w:szCs w:val="24"/>
        </w:rPr>
      </w:pP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U</w:t>
      </w:r>
      <w:r w:rsidR="00C23814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tablici koja se nalazi u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čl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anku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2</w:t>
      </w:r>
      <w:r w:rsidR="00C23814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3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. st</w:t>
      </w:r>
      <w:r w:rsid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avku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C23814"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>3</w:t>
      </w:r>
      <w:r w:rsidRPr="004443FA">
        <w:rPr>
          <w:rFonts w:ascii="Cambria" w:eastAsia="Times New Roman" w:hAnsi="Cambria" w:cs="Calibri Light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C23814" w:rsidRPr="004443FA">
        <w:rPr>
          <w:rFonts w:ascii="Cambria" w:hAnsi="Cambria" w:cs="Calibri Light"/>
          <w:sz w:val="24"/>
          <w:szCs w:val="24"/>
        </w:rPr>
        <w:t xml:space="preserve">u stupcu 2., retku 2. i 3., </w:t>
      </w:r>
      <w:r w:rsidR="00E92E46">
        <w:rPr>
          <w:rFonts w:ascii="Cambria" w:hAnsi="Cambria" w:cs="Calibri Light"/>
          <w:sz w:val="24"/>
          <w:szCs w:val="24"/>
        </w:rPr>
        <w:t>tekst</w:t>
      </w:r>
      <w:r w:rsidR="00C23814" w:rsidRPr="004443FA">
        <w:rPr>
          <w:rFonts w:ascii="Cambria" w:hAnsi="Cambria" w:cs="Calibri Light"/>
          <w:sz w:val="24"/>
          <w:szCs w:val="24"/>
        </w:rPr>
        <w:t xml:space="preserve"> „3,98 </w:t>
      </w:r>
      <w:r w:rsidR="00E92E46">
        <w:rPr>
          <w:rFonts w:ascii="Cambria" w:hAnsi="Cambria" w:cs="Calibri Light"/>
          <w:sz w:val="24"/>
          <w:szCs w:val="24"/>
        </w:rPr>
        <w:t>EUR</w:t>
      </w:r>
      <w:r w:rsidR="00C23814" w:rsidRPr="004443FA">
        <w:rPr>
          <w:rFonts w:ascii="Cambria" w:hAnsi="Cambria" w:cs="Calibri Light"/>
          <w:sz w:val="24"/>
          <w:szCs w:val="24"/>
        </w:rPr>
        <w:t xml:space="preserve">“ zamjenjuje se </w:t>
      </w:r>
      <w:r w:rsidR="00E92E46">
        <w:rPr>
          <w:rFonts w:ascii="Cambria" w:hAnsi="Cambria" w:cs="Calibri Light"/>
          <w:sz w:val="24"/>
          <w:szCs w:val="24"/>
        </w:rPr>
        <w:t>tekstom</w:t>
      </w:r>
      <w:r w:rsidR="00C23814" w:rsidRPr="004443FA">
        <w:rPr>
          <w:rFonts w:ascii="Cambria" w:hAnsi="Cambria" w:cs="Calibri Light"/>
          <w:sz w:val="24"/>
          <w:szCs w:val="24"/>
        </w:rPr>
        <w:t xml:space="preserve"> „8,00 </w:t>
      </w:r>
      <w:r w:rsidR="00E92E46">
        <w:rPr>
          <w:rFonts w:ascii="Cambria" w:hAnsi="Cambria" w:cs="Calibri Light"/>
          <w:sz w:val="24"/>
          <w:szCs w:val="24"/>
        </w:rPr>
        <w:t>EUR</w:t>
      </w:r>
      <w:r w:rsidR="00C23814" w:rsidRPr="004443FA">
        <w:rPr>
          <w:rFonts w:ascii="Cambria" w:hAnsi="Cambria" w:cs="Calibri Light"/>
          <w:sz w:val="24"/>
          <w:szCs w:val="24"/>
        </w:rPr>
        <w:t xml:space="preserve">“, dok se u stupcu 3., retku 2. i 3., </w:t>
      </w:r>
      <w:r w:rsidR="00E92E46">
        <w:rPr>
          <w:rFonts w:ascii="Cambria" w:hAnsi="Cambria" w:cs="Calibri Light"/>
          <w:sz w:val="24"/>
          <w:szCs w:val="24"/>
        </w:rPr>
        <w:t>tekst</w:t>
      </w:r>
      <w:r w:rsidR="00C23814" w:rsidRPr="004443FA">
        <w:rPr>
          <w:rFonts w:ascii="Cambria" w:hAnsi="Cambria" w:cs="Calibri Light"/>
          <w:sz w:val="24"/>
          <w:szCs w:val="24"/>
        </w:rPr>
        <w:t xml:space="preserve"> „9,03</w:t>
      </w:r>
      <w:r w:rsidR="00210B6E">
        <w:rPr>
          <w:rFonts w:ascii="Cambria" w:hAnsi="Cambria" w:cs="Calibri Light"/>
          <w:sz w:val="24"/>
          <w:szCs w:val="24"/>
        </w:rPr>
        <w:t xml:space="preserve"> EUR</w:t>
      </w:r>
      <w:r w:rsidR="00C23814" w:rsidRPr="004443FA">
        <w:rPr>
          <w:rFonts w:ascii="Cambria" w:hAnsi="Cambria" w:cs="Calibri Light"/>
          <w:sz w:val="24"/>
          <w:szCs w:val="24"/>
        </w:rPr>
        <w:t xml:space="preserve">“ zamjenjuje </w:t>
      </w:r>
      <w:r w:rsidR="00E92E46">
        <w:rPr>
          <w:rFonts w:ascii="Cambria" w:hAnsi="Cambria" w:cs="Calibri Light"/>
          <w:sz w:val="24"/>
          <w:szCs w:val="24"/>
        </w:rPr>
        <w:t>tekstom</w:t>
      </w:r>
      <w:r w:rsidR="00C23814" w:rsidRPr="004443FA">
        <w:rPr>
          <w:rFonts w:ascii="Cambria" w:hAnsi="Cambria" w:cs="Calibri Light"/>
          <w:sz w:val="24"/>
          <w:szCs w:val="24"/>
        </w:rPr>
        <w:t xml:space="preserve"> „12,50 </w:t>
      </w:r>
      <w:r w:rsidR="00E92E46">
        <w:rPr>
          <w:rFonts w:ascii="Cambria" w:hAnsi="Cambria" w:cs="Calibri Light"/>
          <w:sz w:val="24"/>
          <w:szCs w:val="24"/>
        </w:rPr>
        <w:t>EUR</w:t>
      </w:r>
      <w:r w:rsidR="00C23814" w:rsidRPr="004443FA">
        <w:rPr>
          <w:rFonts w:ascii="Cambria" w:hAnsi="Cambria" w:cs="Calibri Light"/>
          <w:sz w:val="24"/>
          <w:szCs w:val="24"/>
        </w:rPr>
        <w:t>“, na način da tablica sada glasi:</w:t>
      </w:r>
    </w:p>
    <w:p w14:paraId="1E2B3C67" w14:textId="77777777" w:rsidR="00C25501" w:rsidRPr="004443FA" w:rsidRDefault="00C25501" w:rsidP="00C25501">
      <w:pPr>
        <w:spacing w:after="0" w:line="240" w:lineRule="auto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</w:p>
    <w:p w14:paraId="2A88BA7F" w14:textId="77777777" w:rsidR="009749D1" w:rsidRPr="004443FA" w:rsidRDefault="009749D1" w:rsidP="009749D1">
      <w:pPr>
        <w:pStyle w:val="Bezproreda"/>
        <w:rPr>
          <w:rFonts w:ascii="Cambria" w:hAnsi="Cambria"/>
          <w:sz w:val="24"/>
          <w:szCs w:val="24"/>
          <w:lang w:eastAsia="hr-HR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402"/>
      </w:tblGrid>
      <w:tr w:rsidR="00C25501" w:rsidRPr="004443FA" w14:paraId="548C0FF0" w14:textId="77777777" w:rsidTr="004443FA">
        <w:trPr>
          <w:trHeight w:val="479"/>
          <w:jc w:val="center"/>
        </w:trPr>
        <w:tc>
          <w:tcPr>
            <w:tcW w:w="2977" w:type="dxa"/>
            <w:shd w:val="clear" w:color="auto" w:fill="E2EFD9" w:themeFill="accent6" w:themeFillTint="33"/>
            <w:vAlign w:val="center"/>
            <w:hideMark/>
          </w:tcPr>
          <w:p w14:paraId="5A676A89" w14:textId="77777777" w:rsidR="00C25501" w:rsidRPr="004443FA" w:rsidRDefault="00C25501" w:rsidP="00180616">
            <w:pPr>
              <w:pStyle w:val="Bezproreda"/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  <w:t>Kategorija korisnika usluge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99858D2" w14:textId="5AA343DE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  <w:t>Umanjenje cijene obvezne minimalne javne usluge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  <w:hideMark/>
          </w:tcPr>
          <w:p w14:paraId="4C6EDFC9" w14:textId="1AB129AC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b/>
                <w:bCs/>
                <w:color w:val="000000" w:themeColor="text1"/>
                <w:sz w:val="24"/>
                <w:szCs w:val="24"/>
              </w:rPr>
              <w:t>Cijena obvezne minimalne javne usluge za korisniike koji kompostiraju biootpad</w:t>
            </w:r>
          </w:p>
        </w:tc>
      </w:tr>
      <w:tr w:rsidR="00C25501" w:rsidRPr="004443FA" w14:paraId="33E4FD3D" w14:textId="77777777" w:rsidTr="004443FA">
        <w:trPr>
          <w:trHeight w:val="223"/>
          <w:jc w:val="center"/>
        </w:trPr>
        <w:tc>
          <w:tcPr>
            <w:tcW w:w="2977" w:type="dxa"/>
            <w:vAlign w:val="center"/>
            <w:hideMark/>
          </w:tcPr>
          <w:p w14:paraId="1C4C55F0" w14:textId="77777777" w:rsidR="00C25501" w:rsidRPr="004443FA" w:rsidRDefault="00C25501" w:rsidP="00180616">
            <w:pPr>
              <w:pStyle w:val="Bezproreda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>Kućanstvo</w:t>
            </w:r>
          </w:p>
        </w:tc>
        <w:tc>
          <w:tcPr>
            <w:tcW w:w="2410" w:type="dxa"/>
          </w:tcPr>
          <w:p w14:paraId="418ECEFD" w14:textId="0C4E4EE0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>8,00</w:t>
            </w:r>
            <w:r w:rsidR="00E92E46">
              <w:rPr>
                <w:rFonts w:ascii="Cambria" w:hAnsi="Cambria" w:cs="Calibri Light"/>
                <w:sz w:val="24"/>
                <w:szCs w:val="24"/>
              </w:rPr>
              <w:t xml:space="preserve"> EUR</w:t>
            </w:r>
          </w:p>
        </w:tc>
        <w:tc>
          <w:tcPr>
            <w:tcW w:w="3402" w:type="dxa"/>
            <w:noWrap/>
            <w:vAlign w:val="center"/>
            <w:hideMark/>
          </w:tcPr>
          <w:p w14:paraId="3789934F" w14:textId="3CAD12C9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 xml:space="preserve">12,50 </w:t>
            </w:r>
            <w:r w:rsidR="00E92E46">
              <w:rPr>
                <w:rFonts w:ascii="Cambria" w:hAnsi="Cambria" w:cs="Calibri Light"/>
                <w:sz w:val="24"/>
                <w:szCs w:val="24"/>
              </w:rPr>
              <w:t>EUR</w:t>
            </w:r>
          </w:p>
        </w:tc>
      </w:tr>
      <w:tr w:rsidR="00C25501" w:rsidRPr="004443FA" w14:paraId="2D268A47" w14:textId="77777777" w:rsidTr="004443FA">
        <w:trPr>
          <w:trHeight w:val="255"/>
          <w:jc w:val="center"/>
        </w:trPr>
        <w:tc>
          <w:tcPr>
            <w:tcW w:w="2977" w:type="dxa"/>
            <w:vAlign w:val="center"/>
            <w:hideMark/>
          </w:tcPr>
          <w:p w14:paraId="72D3E832" w14:textId="77777777" w:rsidR="00C25501" w:rsidRPr="004443FA" w:rsidRDefault="00C25501" w:rsidP="00180616">
            <w:pPr>
              <w:pStyle w:val="Bezproreda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>Nije kućanstvo</w:t>
            </w:r>
          </w:p>
        </w:tc>
        <w:tc>
          <w:tcPr>
            <w:tcW w:w="2410" w:type="dxa"/>
          </w:tcPr>
          <w:p w14:paraId="1E29D347" w14:textId="15660F9F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>8,00</w:t>
            </w:r>
            <w:r w:rsidR="00E92E46">
              <w:rPr>
                <w:rFonts w:ascii="Cambria" w:hAnsi="Cambria" w:cs="Calibri Light"/>
                <w:sz w:val="24"/>
                <w:szCs w:val="24"/>
              </w:rPr>
              <w:t xml:space="preserve"> EUR</w:t>
            </w:r>
          </w:p>
        </w:tc>
        <w:tc>
          <w:tcPr>
            <w:tcW w:w="3402" w:type="dxa"/>
            <w:noWrap/>
            <w:vAlign w:val="center"/>
            <w:hideMark/>
          </w:tcPr>
          <w:p w14:paraId="467FBA9A" w14:textId="743E6642" w:rsidR="00C25501" w:rsidRPr="004443FA" w:rsidRDefault="00C25501" w:rsidP="00180616">
            <w:pPr>
              <w:pStyle w:val="Bezproreda"/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4443FA">
              <w:rPr>
                <w:rFonts w:ascii="Cambria" w:hAnsi="Cambria" w:cs="Calibri Light"/>
                <w:sz w:val="24"/>
                <w:szCs w:val="24"/>
              </w:rPr>
              <w:t>12,50</w:t>
            </w:r>
            <w:r w:rsidR="00E92E46">
              <w:rPr>
                <w:rFonts w:ascii="Cambria" w:hAnsi="Cambria" w:cs="Calibri Light"/>
                <w:sz w:val="24"/>
                <w:szCs w:val="24"/>
              </w:rPr>
              <w:t xml:space="preserve"> EUR</w:t>
            </w:r>
          </w:p>
        </w:tc>
      </w:tr>
    </w:tbl>
    <w:p w14:paraId="1E3CE836" w14:textId="77777777" w:rsidR="009749D1" w:rsidRPr="004443FA" w:rsidRDefault="009749D1" w:rsidP="009749D1">
      <w:pPr>
        <w:spacing w:after="0" w:line="240" w:lineRule="auto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681DE1C6" w14:textId="77777777" w:rsidR="00C87CB4" w:rsidRPr="004443FA" w:rsidRDefault="00C87CB4" w:rsidP="00557E69">
      <w:pPr>
        <w:spacing w:after="0" w:line="240" w:lineRule="auto"/>
        <w:jc w:val="both"/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</w:pPr>
    </w:p>
    <w:p w14:paraId="1997AC84" w14:textId="5335DE6C" w:rsidR="00557E69" w:rsidRPr="004443FA" w:rsidRDefault="00557E69" w:rsidP="00557E69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443FA">
        <w:rPr>
          <w:rFonts w:ascii="Cambria" w:eastAsia="Times New Roman" w:hAnsi="Cambria" w:cs="Calibri Light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Članak</w:t>
      </w:r>
      <w:r w:rsidR="004F4B07" w:rsidRPr="004443FA">
        <w:rPr>
          <w:rFonts w:ascii="Cambria" w:eastAsia="Times New Roman" w:hAnsi="Cambria" w:cs="Calibri Light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="00C25501" w:rsidRPr="004443FA">
        <w:rPr>
          <w:rFonts w:ascii="Cambria" w:eastAsia="Times New Roman" w:hAnsi="Cambria" w:cs="Calibri Light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4</w:t>
      </w:r>
      <w:r w:rsidR="004F4B07" w:rsidRPr="004443FA">
        <w:rPr>
          <w:rFonts w:ascii="Cambria" w:eastAsia="Times New Roman" w:hAnsi="Cambria" w:cs="Calibri Light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6AC1FDDF" w14:textId="2ADA77C9" w:rsidR="00557E69" w:rsidRPr="004443FA" w:rsidRDefault="00557E69" w:rsidP="00557E69">
      <w:pPr>
        <w:spacing w:after="0" w:line="240" w:lineRule="auto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4443FA">
        <w:rPr>
          <w:rFonts w:ascii="Cambria" w:eastAsia="Times New Roman" w:hAnsi="Cambria" w:cs="Calibri Light"/>
          <w:kern w:val="0"/>
          <w:sz w:val="24"/>
          <w:szCs w:val="24"/>
          <w:lang w:eastAsia="hr-HR"/>
          <w14:ligatures w14:val="none"/>
        </w:rPr>
        <w:tab/>
        <w:t xml:space="preserve">Ova Odluka stupa na snagu osmog dana od dana objave u </w:t>
      </w:r>
      <w:r w:rsidR="002B6D5B" w:rsidRPr="004443FA">
        <w:rPr>
          <w:rFonts w:ascii="Cambria" w:eastAsia="Calibri" w:hAnsi="Cambria" w:cs="Calibri Light"/>
          <w:sz w:val="24"/>
          <w:szCs w:val="24"/>
          <w:lang w:eastAsia="hr-HR"/>
        </w:rPr>
        <w:t xml:space="preserve">„Službenom glasniku Krapinsko-zagorske županije“. </w:t>
      </w:r>
    </w:p>
    <w:p w14:paraId="126BB9F7" w14:textId="77777777" w:rsidR="002B6D5B" w:rsidRPr="004443FA" w:rsidRDefault="002B6D5B" w:rsidP="00557E69">
      <w:pPr>
        <w:spacing w:after="0" w:line="240" w:lineRule="auto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</w:p>
    <w:p w14:paraId="61E4E585" w14:textId="3F2F4CF6" w:rsidR="002B6D5B" w:rsidRPr="004443FA" w:rsidRDefault="004443FA" w:rsidP="004443FA">
      <w:pPr>
        <w:spacing w:after="0" w:line="240" w:lineRule="auto"/>
        <w:jc w:val="right"/>
        <w:rPr>
          <w:rFonts w:ascii="Cambria" w:eastAsia="Calibri" w:hAnsi="Cambria" w:cs="Calibri Light"/>
          <w:b/>
          <w:bCs/>
          <w:sz w:val="24"/>
          <w:szCs w:val="24"/>
          <w:lang w:eastAsia="hr-HR"/>
        </w:rPr>
      </w:pPr>
      <w:r w:rsidRPr="004443FA">
        <w:rPr>
          <w:rFonts w:ascii="Cambria" w:eastAsia="Calibri" w:hAnsi="Cambria" w:cs="Calibri Light"/>
          <w:b/>
          <w:bCs/>
          <w:sz w:val="24"/>
          <w:szCs w:val="24"/>
          <w:lang w:eastAsia="hr-HR"/>
        </w:rPr>
        <w:t>PREDSJEDNIK OPĆINSKOG VIJEĆA</w:t>
      </w:r>
    </w:p>
    <w:p w14:paraId="2F353D83" w14:textId="2C8B62E0" w:rsidR="00557E69" w:rsidRPr="004443FA" w:rsidRDefault="004443FA" w:rsidP="004443FA">
      <w:pPr>
        <w:spacing w:after="0" w:line="240" w:lineRule="auto"/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Cambria" w:eastAsia="Calibri" w:hAnsi="Cambria" w:cs="Calibri Light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</w:t>
      </w:r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 xml:space="preserve">Mario </w:t>
      </w:r>
      <w:proofErr w:type="spellStart"/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Poštek</w:t>
      </w:r>
      <w:proofErr w:type="spellEnd"/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 xml:space="preserve">, dipl. </w:t>
      </w:r>
      <w:proofErr w:type="spellStart"/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oec</w:t>
      </w:r>
      <w:proofErr w:type="spellEnd"/>
      <w:r w:rsidRPr="004443FA">
        <w:rPr>
          <w:rFonts w:ascii="Cambria" w:eastAsia="Times New Roman" w:hAnsi="Cambria" w:cs="Calibri Light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2E46926" w14:textId="77777777" w:rsidR="00827D0A" w:rsidRPr="002B6D5B" w:rsidRDefault="00827D0A" w:rsidP="004443FA">
      <w:pPr>
        <w:jc w:val="right"/>
        <w:rPr>
          <w:rFonts w:ascii="Calibri Light" w:hAnsi="Calibri Light" w:cs="Calibri Light"/>
        </w:rPr>
      </w:pPr>
    </w:p>
    <w:sectPr w:rsidR="00827D0A" w:rsidRPr="002B6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69"/>
    <w:rsid w:val="000671FA"/>
    <w:rsid w:val="000F4770"/>
    <w:rsid w:val="0011241C"/>
    <w:rsid w:val="001776D2"/>
    <w:rsid w:val="00191A7E"/>
    <w:rsid w:val="001E5F55"/>
    <w:rsid w:val="00210B6E"/>
    <w:rsid w:val="002B2AB0"/>
    <w:rsid w:val="002B6D5B"/>
    <w:rsid w:val="002C2BA0"/>
    <w:rsid w:val="00324768"/>
    <w:rsid w:val="00335D80"/>
    <w:rsid w:val="003919CE"/>
    <w:rsid w:val="003D6401"/>
    <w:rsid w:val="00421B1C"/>
    <w:rsid w:val="004443FA"/>
    <w:rsid w:val="0044450D"/>
    <w:rsid w:val="004E6592"/>
    <w:rsid w:val="004F4B07"/>
    <w:rsid w:val="00501ECF"/>
    <w:rsid w:val="00533741"/>
    <w:rsid w:val="00554BF9"/>
    <w:rsid w:val="00557E69"/>
    <w:rsid w:val="00574627"/>
    <w:rsid w:val="005B3C30"/>
    <w:rsid w:val="006240A0"/>
    <w:rsid w:val="006438DD"/>
    <w:rsid w:val="00672469"/>
    <w:rsid w:val="006B19BC"/>
    <w:rsid w:val="006E316C"/>
    <w:rsid w:val="00773811"/>
    <w:rsid w:val="007C68B0"/>
    <w:rsid w:val="00814D23"/>
    <w:rsid w:val="00820454"/>
    <w:rsid w:val="00827D0A"/>
    <w:rsid w:val="009749D1"/>
    <w:rsid w:val="009B0369"/>
    <w:rsid w:val="00AB3BEE"/>
    <w:rsid w:val="00B26262"/>
    <w:rsid w:val="00B64C8C"/>
    <w:rsid w:val="00B810A8"/>
    <w:rsid w:val="00B90961"/>
    <w:rsid w:val="00BB0A20"/>
    <w:rsid w:val="00C23814"/>
    <w:rsid w:val="00C25501"/>
    <w:rsid w:val="00C87CB4"/>
    <w:rsid w:val="00D011B2"/>
    <w:rsid w:val="00D44801"/>
    <w:rsid w:val="00D65F70"/>
    <w:rsid w:val="00DC21E5"/>
    <w:rsid w:val="00E5484B"/>
    <w:rsid w:val="00E92E46"/>
    <w:rsid w:val="00F80991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9A9F"/>
  <w15:chartTrackingRefBased/>
  <w15:docId w15:val="{A8DAA169-BE02-490B-A75F-BE6B48B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7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7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7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7E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7E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7E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7E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7E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7E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7E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7E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7E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7E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7E6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1B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4F4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Zuzak</dc:creator>
  <cp:keywords/>
  <dc:description/>
  <cp:lastModifiedBy>Gordana</cp:lastModifiedBy>
  <cp:revision>10</cp:revision>
  <dcterms:created xsi:type="dcterms:W3CDTF">2025-12-24T09:36:00Z</dcterms:created>
  <dcterms:modified xsi:type="dcterms:W3CDTF">2025-12-24T10:21:00Z</dcterms:modified>
</cp:coreProperties>
</file>