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7746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</w:rPr>
      </w:pPr>
      <w:r w:rsidRPr="004342E3">
        <w:rPr>
          <w:rFonts w:ascii="Liberation Serif" w:hAnsi="Liberation Serif"/>
        </w:rPr>
        <w:t xml:space="preserve">              </w:t>
      </w:r>
      <w:r w:rsidRPr="004342E3">
        <w:rPr>
          <w:rFonts w:ascii="Liberation Serif" w:hAnsi="Liberation Serif"/>
        </w:rPr>
        <w:object w:dxaOrig="810" w:dyaOrig="1065" w14:anchorId="3A043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25pt" o:ole="">
            <v:imagedata r:id="rId8" o:title=""/>
          </v:shape>
          <o:OLEObject Type="Embed" ProgID="Word.Picture.8" ShapeID="_x0000_i1025" DrawAspect="Content" ObjectID="_1762930838" r:id="rId9"/>
        </w:object>
      </w:r>
    </w:p>
    <w:p w14:paraId="34BA8934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</w:rPr>
      </w:pPr>
    </w:p>
    <w:p w14:paraId="732E6262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</w:rPr>
      </w:pPr>
      <w:r w:rsidRPr="004342E3">
        <w:rPr>
          <w:rFonts w:ascii="Liberation Serif" w:hAnsi="Liberation Serif"/>
          <w:b/>
        </w:rPr>
        <w:t xml:space="preserve">REPUBLIKA HRVATSKA </w:t>
      </w:r>
    </w:p>
    <w:p w14:paraId="55814947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  <w:b/>
        </w:rPr>
      </w:pPr>
      <w:r w:rsidRPr="004342E3">
        <w:rPr>
          <w:rFonts w:ascii="Liberation Serif" w:hAnsi="Liberation Serif"/>
          <w:b/>
        </w:rPr>
        <w:t xml:space="preserve">OSJEČKO-BARANJSKA ŽUPANIJA </w:t>
      </w:r>
    </w:p>
    <w:p w14:paraId="5BE51669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  <w:b/>
        </w:rPr>
      </w:pPr>
      <w:r w:rsidRPr="004342E3">
        <w:rPr>
          <w:rFonts w:ascii="Liberation Serif" w:hAnsi="Liberation Serif"/>
          <w:b/>
        </w:rPr>
        <w:t xml:space="preserve">OPĆINA GORJANI </w:t>
      </w:r>
    </w:p>
    <w:p w14:paraId="7E99B061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  <w:b/>
        </w:rPr>
      </w:pPr>
      <w:r w:rsidRPr="004342E3">
        <w:rPr>
          <w:rFonts w:ascii="Liberation Serif" w:hAnsi="Liberation Serif"/>
          <w:b/>
        </w:rPr>
        <w:t>OPĆINSKO VIJEĆE</w:t>
      </w:r>
    </w:p>
    <w:p w14:paraId="69106B34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  <w:b/>
        </w:rPr>
      </w:pPr>
    </w:p>
    <w:p w14:paraId="35ED8E5F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  <w:bCs/>
        </w:rPr>
      </w:pPr>
      <w:r w:rsidRPr="004342E3">
        <w:rPr>
          <w:rFonts w:ascii="Liberation Serif" w:hAnsi="Liberation Serif"/>
          <w:bCs/>
        </w:rPr>
        <w:t xml:space="preserve">KLASA: </w:t>
      </w:r>
    </w:p>
    <w:p w14:paraId="757B9C3D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  <w:bCs/>
        </w:rPr>
      </w:pPr>
      <w:r w:rsidRPr="004342E3">
        <w:rPr>
          <w:rFonts w:ascii="Liberation Serif" w:hAnsi="Liberation Serif"/>
          <w:bCs/>
        </w:rPr>
        <w:t xml:space="preserve">URBROJ: </w:t>
      </w:r>
    </w:p>
    <w:p w14:paraId="720EBA0B" w14:textId="3AB6D136" w:rsidR="000F46F4" w:rsidRPr="004342E3" w:rsidRDefault="000F46F4" w:rsidP="004342E3">
      <w:pPr>
        <w:pStyle w:val="Bezproreda"/>
        <w:jc w:val="both"/>
        <w:rPr>
          <w:rFonts w:ascii="Liberation Serif" w:hAnsi="Liberation Serif"/>
        </w:rPr>
      </w:pPr>
      <w:r w:rsidRPr="004342E3">
        <w:rPr>
          <w:rFonts w:ascii="Liberation Serif" w:hAnsi="Liberation Serif"/>
          <w:bCs/>
        </w:rPr>
        <w:t>Gorjani,</w:t>
      </w:r>
    </w:p>
    <w:p w14:paraId="1BB5F2AB" w14:textId="77777777" w:rsidR="00AD1C6D" w:rsidRPr="004342E3" w:rsidRDefault="00AD1C6D" w:rsidP="004342E3">
      <w:pPr>
        <w:rPr>
          <w:rFonts w:ascii="Liberation Serif" w:hAnsi="Liberation Serif"/>
          <w:szCs w:val="22"/>
        </w:rPr>
      </w:pPr>
    </w:p>
    <w:p w14:paraId="2E2B5B58" w14:textId="1284E9B3" w:rsidR="00AD1C6D" w:rsidRPr="004342E3" w:rsidRDefault="00AD1C6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Na temelju članka 95. Zakona o komunalnom gospodarstvu (NN 68/18</w:t>
      </w:r>
      <w:r w:rsidR="007B1346" w:rsidRPr="004342E3">
        <w:rPr>
          <w:rFonts w:ascii="Liberation Serif" w:hAnsi="Liberation Serif"/>
          <w:szCs w:val="22"/>
        </w:rPr>
        <w:t>, 110/18 i 32/20</w:t>
      </w:r>
      <w:r w:rsidRPr="004342E3">
        <w:rPr>
          <w:rFonts w:ascii="Liberation Serif" w:hAnsi="Liberation Serif"/>
          <w:szCs w:val="22"/>
        </w:rPr>
        <w:t>) i članka 3</w:t>
      </w:r>
      <w:r w:rsidR="007B1346" w:rsidRPr="004342E3">
        <w:rPr>
          <w:rFonts w:ascii="Liberation Serif" w:hAnsi="Liberation Serif"/>
          <w:szCs w:val="22"/>
        </w:rPr>
        <w:t>0</w:t>
      </w:r>
      <w:r w:rsidRPr="004342E3">
        <w:rPr>
          <w:rFonts w:ascii="Liberation Serif" w:hAnsi="Liberation Serif"/>
          <w:szCs w:val="22"/>
        </w:rPr>
        <w:t>. Statuta Opć</w:t>
      </w:r>
      <w:r w:rsidR="00450D55" w:rsidRPr="004342E3">
        <w:rPr>
          <w:rFonts w:ascii="Liberation Serif" w:hAnsi="Liberation Serif"/>
          <w:szCs w:val="22"/>
        </w:rPr>
        <w:t xml:space="preserve">ine </w:t>
      </w:r>
      <w:r w:rsidR="007B1346" w:rsidRPr="004342E3">
        <w:rPr>
          <w:rFonts w:ascii="Liberation Serif" w:hAnsi="Liberation Serif"/>
          <w:szCs w:val="22"/>
        </w:rPr>
        <w:t>Gorjani</w:t>
      </w:r>
      <w:r w:rsidR="00450D55" w:rsidRPr="004342E3">
        <w:rPr>
          <w:rFonts w:ascii="Liberation Serif" w:hAnsi="Liberation Serif"/>
          <w:szCs w:val="22"/>
        </w:rPr>
        <w:t xml:space="preserve"> (Službeni glasnik </w:t>
      </w:r>
      <w:r w:rsidR="0039706D" w:rsidRPr="004342E3">
        <w:rPr>
          <w:rFonts w:ascii="Liberation Serif" w:hAnsi="Liberation Serif"/>
          <w:szCs w:val="22"/>
        </w:rPr>
        <w:t xml:space="preserve">6/21, 1/22, </w:t>
      </w:r>
      <w:r w:rsidR="007B1346" w:rsidRPr="004342E3">
        <w:rPr>
          <w:rFonts w:ascii="Liberation Serif" w:hAnsi="Liberation Serif"/>
          <w:szCs w:val="22"/>
        </w:rPr>
        <w:t>2/22</w:t>
      </w:r>
      <w:r w:rsidR="00450D55" w:rsidRPr="004342E3">
        <w:rPr>
          <w:rFonts w:ascii="Liberation Serif" w:hAnsi="Liberation Serif"/>
          <w:szCs w:val="22"/>
        </w:rPr>
        <w:t xml:space="preserve">), Općinsko vijeće Općine </w:t>
      </w:r>
      <w:r w:rsidR="007B1346" w:rsidRPr="004342E3">
        <w:rPr>
          <w:rFonts w:ascii="Liberation Serif" w:hAnsi="Liberation Serif"/>
          <w:szCs w:val="22"/>
        </w:rPr>
        <w:t>Gorjani</w:t>
      </w:r>
      <w:r w:rsidR="00450D55" w:rsidRPr="004342E3">
        <w:rPr>
          <w:rFonts w:ascii="Liberation Serif" w:hAnsi="Liberation Serif"/>
          <w:szCs w:val="22"/>
        </w:rPr>
        <w:t xml:space="preserve"> na svojoj </w:t>
      </w:r>
      <w:r w:rsidR="0039706D" w:rsidRPr="004342E3">
        <w:rPr>
          <w:rFonts w:ascii="Liberation Serif" w:hAnsi="Liberation Serif"/>
          <w:szCs w:val="22"/>
        </w:rPr>
        <w:t>---</w:t>
      </w:r>
      <w:r w:rsidR="007041A8" w:rsidRPr="004342E3">
        <w:rPr>
          <w:rFonts w:ascii="Liberation Serif" w:hAnsi="Liberation Serif"/>
          <w:szCs w:val="22"/>
        </w:rPr>
        <w:t>.</w:t>
      </w:r>
      <w:r w:rsidR="00450D55" w:rsidRPr="004342E3">
        <w:rPr>
          <w:rFonts w:ascii="Liberation Serif" w:hAnsi="Liberation Serif"/>
          <w:szCs w:val="22"/>
        </w:rPr>
        <w:t xml:space="preserve"> sjednici, održanoj dana </w:t>
      </w:r>
      <w:r w:rsidR="007B1346" w:rsidRPr="004342E3">
        <w:rPr>
          <w:rFonts w:ascii="Liberation Serif" w:hAnsi="Liberation Serif"/>
          <w:szCs w:val="22"/>
        </w:rPr>
        <w:t>----------- 2023.</w:t>
      </w:r>
      <w:r w:rsidR="00450D55" w:rsidRPr="004342E3">
        <w:rPr>
          <w:rFonts w:ascii="Liberation Serif" w:hAnsi="Liberation Serif"/>
          <w:szCs w:val="22"/>
        </w:rPr>
        <w:t xml:space="preserve"> godine, donijelo je</w:t>
      </w:r>
    </w:p>
    <w:p w14:paraId="505C14E9" w14:textId="77777777" w:rsidR="00450D55" w:rsidRPr="004342E3" w:rsidRDefault="00450D55" w:rsidP="004342E3">
      <w:pPr>
        <w:rPr>
          <w:rFonts w:ascii="Liberation Serif" w:hAnsi="Liberation Serif"/>
          <w:szCs w:val="22"/>
        </w:rPr>
      </w:pPr>
    </w:p>
    <w:p w14:paraId="779B1598" w14:textId="77777777" w:rsidR="00450D55" w:rsidRPr="004342E3" w:rsidRDefault="00450D55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 D L U K U</w:t>
      </w:r>
    </w:p>
    <w:p w14:paraId="13985817" w14:textId="77777777" w:rsidR="00450D55" w:rsidRPr="004342E3" w:rsidRDefault="00450D55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 komunalnoj naknadi</w:t>
      </w:r>
    </w:p>
    <w:p w14:paraId="5678252C" w14:textId="77777777" w:rsidR="00450D55" w:rsidRPr="004342E3" w:rsidRDefault="00450D55" w:rsidP="004342E3">
      <w:pPr>
        <w:rPr>
          <w:rFonts w:ascii="Liberation Serif" w:hAnsi="Liberation Serif"/>
          <w:b/>
          <w:szCs w:val="22"/>
        </w:rPr>
      </w:pPr>
    </w:p>
    <w:p w14:paraId="0A09C367" w14:textId="2C20E7E9" w:rsidR="00450D55" w:rsidRPr="004342E3" w:rsidRDefault="00450D55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</w:t>
      </w:r>
      <w:r w:rsidR="00115D0A" w:rsidRPr="004342E3">
        <w:rPr>
          <w:rFonts w:ascii="Liberation Serif" w:hAnsi="Liberation Serif"/>
          <w:b/>
          <w:szCs w:val="22"/>
        </w:rPr>
        <w:t>SNOVNE</w:t>
      </w:r>
      <w:r w:rsidRPr="004342E3">
        <w:rPr>
          <w:rFonts w:ascii="Liberation Serif" w:hAnsi="Liberation Serif"/>
          <w:b/>
          <w:szCs w:val="22"/>
        </w:rPr>
        <w:t xml:space="preserve"> ODREDBE</w:t>
      </w:r>
    </w:p>
    <w:p w14:paraId="3399ECA2" w14:textId="74E21AB4" w:rsidR="00450D55" w:rsidRPr="004342E3" w:rsidRDefault="00FB36D4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1.</w:t>
      </w:r>
    </w:p>
    <w:p w14:paraId="212770B1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3317CEC1" w14:textId="10062CC8" w:rsidR="00194E99" w:rsidRPr="004342E3" w:rsidRDefault="00FB36D4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Ovom Odlukom utvrđuju se </w:t>
      </w:r>
      <w:r w:rsidR="00CF2C05" w:rsidRPr="004342E3">
        <w:rPr>
          <w:rFonts w:ascii="Liberation Serif" w:hAnsi="Liberation Serif"/>
          <w:szCs w:val="22"/>
        </w:rPr>
        <w:t xml:space="preserve">naselja u Općini </w:t>
      </w:r>
      <w:r w:rsidR="007B1346" w:rsidRPr="004342E3">
        <w:rPr>
          <w:rFonts w:ascii="Liberation Serif" w:hAnsi="Liberation Serif"/>
          <w:szCs w:val="22"/>
        </w:rPr>
        <w:t>Gorjani</w:t>
      </w:r>
      <w:r w:rsidR="00115D0A" w:rsidRPr="004342E3">
        <w:rPr>
          <w:rFonts w:ascii="Liberation Serif" w:hAnsi="Liberation Serif"/>
          <w:szCs w:val="22"/>
        </w:rPr>
        <w:t xml:space="preserve"> (na dalje: Općina)</w:t>
      </w:r>
      <w:r w:rsidR="00CF2C05" w:rsidRPr="004342E3">
        <w:rPr>
          <w:rFonts w:ascii="Liberation Serif" w:hAnsi="Liberation Serif"/>
          <w:szCs w:val="22"/>
        </w:rPr>
        <w:t xml:space="preserve"> </w:t>
      </w:r>
      <w:r w:rsidR="00115D0A" w:rsidRPr="004342E3">
        <w:rPr>
          <w:rFonts w:ascii="Liberation Serif" w:hAnsi="Liberation Serif"/>
          <w:szCs w:val="22"/>
        </w:rPr>
        <w:t>u kojima se naplaćuje komunalna naknada, svrha komunalne naknade, područje zona u Općini, koeficijenti zona (</w:t>
      </w:r>
      <w:proofErr w:type="spellStart"/>
      <w:r w:rsidR="00115D0A" w:rsidRPr="004342E3">
        <w:rPr>
          <w:rFonts w:ascii="Liberation Serif" w:hAnsi="Liberation Serif"/>
          <w:szCs w:val="22"/>
        </w:rPr>
        <w:t>Kz</w:t>
      </w:r>
      <w:proofErr w:type="spellEnd"/>
      <w:r w:rsidR="00115D0A" w:rsidRPr="004342E3">
        <w:rPr>
          <w:rFonts w:ascii="Liberation Serif" w:hAnsi="Liberation Serif"/>
          <w:szCs w:val="22"/>
        </w:rPr>
        <w:t>), koeficijenti namjene (Kn), rok plaćanja komunalne naknade, nekretnine važne za Općinu koje se u potpunosti ili djelomično oslobađaju od plaćanja komunalne naknade,</w:t>
      </w:r>
      <w:r w:rsidR="00194E99" w:rsidRPr="004342E3">
        <w:rPr>
          <w:rFonts w:ascii="Liberation Serif" w:hAnsi="Liberation Serif"/>
          <w:szCs w:val="22"/>
        </w:rPr>
        <w:t xml:space="preserve"> obveznici i obveze plaćanja komunalne naknade, obračun komunalne naknade, uvjeti zbog kojih se u pojedinačnim slučajevima može odobriti potpuno ili djelomično oslobođenje od obveze plaćanja komunalne naknade te rješenje o komunalnoj naknadi.</w:t>
      </w:r>
    </w:p>
    <w:p w14:paraId="33639C07" w14:textId="78E0A463" w:rsidR="00FB36D4" w:rsidRPr="004342E3" w:rsidRDefault="00FB36D4" w:rsidP="004342E3">
      <w:pPr>
        <w:rPr>
          <w:rFonts w:ascii="Liberation Serif" w:hAnsi="Liberation Serif"/>
          <w:szCs w:val="22"/>
        </w:rPr>
      </w:pPr>
    </w:p>
    <w:p w14:paraId="5D0F50D7" w14:textId="57F0A356" w:rsidR="00A269F4" w:rsidRPr="004342E3" w:rsidRDefault="00A269F4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Izrazi koji se koriste u ovoj odluci, a imaju rodno značenje, koriste se neutralno i odnose se jednako na muški i ženski spol.</w:t>
      </w:r>
    </w:p>
    <w:p w14:paraId="29DCAB6E" w14:textId="77777777" w:rsidR="00A269F4" w:rsidRPr="004342E3" w:rsidRDefault="00A269F4" w:rsidP="004342E3">
      <w:pPr>
        <w:rPr>
          <w:rFonts w:ascii="Liberation Serif" w:hAnsi="Liberation Serif"/>
          <w:szCs w:val="22"/>
        </w:rPr>
      </w:pPr>
    </w:p>
    <w:p w14:paraId="467F8D58" w14:textId="45D19698" w:rsidR="00F57790" w:rsidRPr="004342E3" w:rsidRDefault="00F57790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b/>
          <w:szCs w:val="22"/>
        </w:rPr>
        <w:t>SVRHA KOMUNALNE NAKNADE</w:t>
      </w:r>
    </w:p>
    <w:p w14:paraId="17F728D5" w14:textId="77777777" w:rsidR="000F46F4" w:rsidRPr="004342E3" w:rsidRDefault="000F46F4" w:rsidP="004342E3">
      <w:pPr>
        <w:ind w:left="360"/>
        <w:rPr>
          <w:rFonts w:ascii="Liberation Serif" w:hAnsi="Liberation Serif"/>
          <w:szCs w:val="22"/>
        </w:rPr>
      </w:pPr>
    </w:p>
    <w:p w14:paraId="265E3792" w14:textId="011AEF2D" w:rsidR="00FB36D4" w:rsidRPr="004342E3" w:rsidRDefault="005A5D62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2.</w:t>
      </w:r>
    </w:p>
    <w:p w14:paraId="01563FA8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0786A446" w14:textId="4367D9B4" w:rsidR="005A5D62" w:rsidRPr="004342E3" w:rsidRDefault="00606D5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Komunalna naknada </w:t>
      </w:r>
      <w:r w:rsidR="00194E99" w:rsidRPr="004342E3">
        <w:rPr>
          <w:rFonts w:ascii="Liberation Serif" w:hAnsi="Liberation Serif"/>
          <w:szCs w:val="22"/>
        </w:rPr>
        <w:t>prihod je proračuna Općine, a plaća se za održavanje komunalne infrastrukture.</w:t>
      </w:r>
    </w:p>
    <w:p w14:paraId="4152576A" w14:textId="02179E7E" w:rsidR="00292C1C" w:rsidRPr="004342E3" w:rsidRDefault="00161F96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Komunalna naknada koristi se za sljedeće:</w:t>
      </w:r>
    </w:p>
    <w:p w14:paraId="101C433B" w14:textId="09507510" w:rsidR="00161F96" w:rsidRPr="004342E3" w:rsidRDefault="00161F96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Financiranje održavanja i građenje komunalne infrastrukture</w:t>
      </w:r>
    </w:p>
    <w:p w14:paraId="27769EAD" w14:textId="3D212A78" w:rsidR="00C90538" w:rsidRPr="004342E3" w:rsidRDefault="00161F96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Financiranje građenja i održavanja objekata predškolskog, školskog, zdravstvenog i socijalnog sadržaja, javnih građev</w:t>
      </w:r>
      <w:r w:rsidR="00C90538" w:rsidRPr="004342E3">
        <w:rPr>
          <w:rFonts w:ascii="Liberation Serif" w:hAnsi="Liberation Serif"/>
          <w:szCs w:val="22"/>
        </w:rPr>
        <w:t>ina sportske i kulturne namjene, te poboljšanja energetske učinkovitosti zgrada u vlasništvu Općine, ako se time ne dovodi u pitanje mogućnost održavanja i građenja komunalne infrastrukture.</w:t>
      </w:r>
    </w:p>
    <w:p w14:paraId="0CB2274C" w14:textId="64D4CD3F" w:rsidR="00C90538" w:rsidRPr="004342E3" w:rsidRDefault="00C90538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3.</w:t>
      </w:r>
    </w:p>
    <w:p w14:paraId="52D2DE96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299A36EC" w14:textId="5F2801EB" w:rsidR="00606D5D" w:rsidRPr="004342E3" w:rsidRDefault="00606D5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Komunalna naknada na području Općine </w:t>
      </w:r>
      <w:r w:rsidR="007B13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 plaća se za:</w:t>
      </w:r>
    </w:p>
    <w:p w14:paraId="1C39CAF0" w14:textId="77777777" w:rsidR="00606D5D" w:rsidRPr="004342E3" w:rsidRDefault="00606D5D" w:rsidP="004342E3">
      <w:pPr>
        <w:pStyle w:val="Odlomakpopisa"/>
        <w:numPr>
          <w:ilvl w:val="0"/>
          <w:numId w:val="6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st</w:t>
      </w:r>
      <w:r w:rsidR="007523B6" w:rsidRPr="004342E3">
        <w:rPr>
          <w:rFonts w:ascii="Liberation Serif" w:hAnsi="Liberation Serif"/>
          <w:szCs w:val="22"/>
        </w:rPr>
        <w:t>ambeni prostor,</w:t>
      </w:r>
    </w:p>
    <w:p w14:paraId="702B0C70" w14:textId="77777777" w:rsidR="007523B6" w:rsidRPr="004342E3" w:rsidRDefault="007523B6" w:rsidP="004342E3">
      <w:pPr>
        <w:pStyle w:val="Odlomakpopisa"/>
        <w:numPr>
          <w:ilvl w:val="0"/>
          <w:numId w:val="6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garažni prostor,</w:t>
      </w:r>
    </w:p>
    <w:p w14:paraId="3E8907D1" w14:textId="77777777" w:rsidR="007523B6" w:rsidRPr="004342E3" w:rsidRDefault="007523B6" w:rsidP="004342E3">
      <w:pPr>
        <w:pStyle w:val="Odlomakpopisa"/>
        <w:numPr>
          <w:ilvl w:val="0"/>
          <w:numId w:val="6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poslovni prostor,</w:t>
      </w:r>
    </w:p>
    <w:p w14:paraId="29FDC2C1" w14:textId="77777777" w:rsidR="007523B6" w:rsidRPr="004342E3" w:rsidRDefault="007523B6" w:rsidP="004342E3">
      <w:pPr>
        <w:pStyle w:val="Odlomakpopisa"/>
        <w:numPr>
          <w:ilvl w:val="0"/>
          <w:numId w:val="6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građevinsko zemljište koje služi obavljanju poslovne djelatnosti,</w:t>
      </w:r>
    </w:p>
    <w:p w14:paraId="07253A30" w14:textId="77777777" w:rsidR="007523B6" w:rsidRPr="004342E3" w:rsidRDefault="007523B6" w:rsidP="004342E3">
      <w:pPr>
        <w:pStyle w:val="Odlomakpopisa"/>
        <w:numPr>
          <w:ilvl w:val="0"/>
          <w:numId w:val="6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ne</w:t>
      </w:r>
      <w:r w:rsidR="00C90538" w:rsidRPr="004342E3">
        <w:rPr>
          <w:rFonts w:ascii="Liberation Serif" w:hAnsi="Liberation Serif"/>
          <w:szCs w:val="22"/>
        </w:rPr>
        <w:t>izgrađeno građevinsko zemljište,</w:t>
      </w:r>
    </w:p>
    <w:p w14:paraId="3A35EF45" w14:textId="77777777" w:rsidR="00C21DE0" w:rsidRPr="004342E3" w:rsidRDefault="00C9053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lastRenderedPageBreak/>
        <w:t xml:space="preserve">dakle za nekretnine </w:t>
      </w:r>
      <w:r w:rsidR="00C21DE0" w:rsidRPr="004342E3">
        <w:rPr>
          <w:rFonts w:ascii="Liberation Serif" w:hAnsi="Liberation Serif"/>
          <w:szCs w:val="22"/>
        </w:rPr>
        <w:t xml:space="preserve">koje se nalaze na području na kojem se najmanje obavljaju komunalne djelatnosti održavanja nerazvrstanih cesta i održavanja javne rasvjete te koje je opremljeno najmanje pristupnom cestom, niskonaponskom električnom mrežom i vodom prema mjesnim prilikama te čini sastavni dio infrastrukture </w:t>
      </w:r>
      <w:r w:rsidR="005A71E1" w:rsidRPr="004342E3">
        <w:rPr>
          <w:rFonts w:ascii="Liberation Serif" w:hAnsi="Liberation Serif"/>
          <w:szCs w:val="22"/>
        </w:rPr>
        <w:t>Općine.</w:t>
      </w:r>
    </w:p>
    <w:p w14:paraId="2CF97E32" w14:textId="77777777" w:rsidR="00292C1C" w:rsidRPr="004342E3" w:rsidRDefault="00292C1C" w:rsidP="004342E3">
      <w:pPr>
        <w:rPr>
          <w:rFonts w:ascii="Liberation Serif" w:hAnsi="Liberation Serif"/>
          <w:szCs w:val="22"/>
        </w:rPr>
      </w:pPr>
    </w:p>
    <w:p w14:paraId="42290DDF" w14:textId="1BF1F966" w:rsidR="00C90538" w:rsidRPr="004342E3" w:rsidRDefault="00C9053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Građevinskim zemljištem koje služi obavljanju poslovne djelatnosti smatra se zemljište koje se nalazi unutar ili izvan granica građevinskog područja, a na kojemu se obavlja poslovna djelatnost.</w:t>
      </w:r>
    </w:p>
    <w:p w14:paraId="3837A5AD" w14:textId="77777777" w:rsidR="00292C1C" w:rsidRPr="004342E3" w:rsidRDefault="00292C1C" w:rsidP="004342E3">
      <w:pPr>
        <w:rPr>
          <w:rFonts w:ascii="Liberation Serif" w:hAnsi="Liberation Serif"/>
          <w:szCs w:val="22"/>
        </w:rPr>
      </w:pPr>
    </w:p>
    <w:p w14:paraId="3C05FBC1" w14:textId="7774002D" w:rsidR="005A71E1" w:rsidRPr="004342E3" w:rsidRDefault="00F57790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Neizgrađenim građevinskim zemljištem smatra se zemljište koje se nalazi unutar granica građevinskog područja na kojemu se, u skladu s propisima kojima se uređuje prostorno uređenje i gradnja, mogu graditi zgrade stambene ili poslovne namjene, a na kojemu nije izgrađena zgrada ili na kojemu postoji privremena građevina za čiju izgradnju nije potrebna građevinska dozvola. Neizgrađenim građevinskim zemljištem smatra se i zemljište na kojemu se nalazi ruševina zgrade.</w:t>
      </w:r>
    </w:p>
    <w:p w14:paraId="4C97E97D" w14:textId="77777777" w:rsidR="00F57790" w:rsidRPr="004342E3" w:rsidRDefault="00F57790" w:rsidP="004342E3">
      <w:pPr>
        <w:rPr>
          <w:rFonts w:ascii="Liberation Serif" w:hAnsi="Liberation Serif"/>
          <w:szCs w:val="22"/>
        </w:rPr>
      </w:pPr>
    </w:p>
    <w:p w14:paraId="7AE53A19" w14:textId="77777777" w:rsidR="00F57790" w:rsidRPr="004342E3" w:rsidRDefault="00E26DCC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OBVEZNICI PLAĆANJA KOMUNALNE NAKNADE</w:t>
      </w:r>
    </w:p>
    <w:p w14:paraId="46F2BB2E" w14:textId="77777777" w:rsidR="00F57790" w:rsidRPr="004342E3" w:rsidRDefault="00F57790" w:rsidP="004342E3">
      <w:pPr>
        <w:rPr>
          <w:rFonts w:ascii="Liberation Serif" w:hAnsi="Liberation Serif"/>
          <w:szCs w:val="22"/>
        </w:rPr>
      </w:pPr>
    </w:p>
    <w:p w14:paraId="6903B557" w14:textId="7EB1F2E9" w:rsidR="00E26DCC" w:rsidRPr="004342E3" w:rsidRDefault="00E26DCC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4.</w:t>
      </w:r>
    </w:p>
    <w:p w14:paraId="0BC0CD5C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4E50BE72" w14:textId="49DBA3E8" w:rsidR="00E26DCC" w:rsidRPr="004342E3" w:rsidRDefault="00E26DCC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Komunalnu naknadu plaća vlasnik odnosno korisnik nekretnine iz članka </w:t>
      </w:r>
      <w:r w:rsidR="00E2716F" w:rsidRPr="004342E3">
        <w:rPr>
          <w:rFonts w:ascii="Liberation Serif" w:hAnsi="Liberation Serif"/>
          <w:szCs w:val="22"/>
        </w:rPr>
        <w:t>3</w:t>
      </w:r>
      <w:r w:rsidRPr="004342E3">
        <w:rPr>
          <w:rFonts w:ascii="Liberation Serif" w:hAnsi="Liberation Serif"/>
          <w:szCs w:val="22"/>
        </w:rPr>
        <w:t>. ove Odluke.</w:t>
      </w:r>
    </w:p>
    <w:p w14:paraId="0AA6EE37" w14:textId="0A2BCEC1" w:rsidR="00E26DCC" w:rsidRPr="004342E3" w:rsidRDefault="00E26DCC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Korisnik nekretnine iz prethodnog stavka ovog članka plaća komunalnu naknadu u sljedećim slučajevima:</w:t>
      </w:r>
    </w:p>
    <w:p w14:paraId="410D5C71" w14:textId="77777777" w:rsidR="00E26DCC" w:rsidRPr="004342E3" w:rsidRDefault="00E26DCC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ako je na njega obveza plaćanja  te naknade prenesena pisanim ugovorom;</w:t>
      </w:r>
    </w:p>
    <w:p w14:paraId="38A03830" w14:textId="77777777" w:rsidR="00E26DCC" w:rsidRPr="004342E3" w:rsidRDefault="00E26DCC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ako nekretninu koristi bez pravne osnove ili</w:t>
      </w:r>
    </w:p>
    <w:p w14:paraId="75985ACF" w14:textId="77777777" w:rsidR="00E26DCC" w:rsidRPr="004342E3" w:rsidRDefault="00E26DCC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ako se ne može utvrditi vlasnik.</w:t>
      </w:r>
    </w:p>
    <w:p w14:paraId="2E569C82" w14:textId="77777777" w:rsidR="00292C1C" w:rsidRPr="004342E3" w:rsidRDefault="00292C1C" w:rsidP="004342E3">
      <w:pPr>
        <w:rPr>
          <w:rFonts w:ascii="Liberation Serif" w:hAnsi="Liberation Serif"/>
          <w:szCs w:val="22"/>
        </w:rPr>
      </w:pPr>
    </w:p>
    <w:p w14:paraId="70E09B13" w14:textId="4DA782ED" w:rsidR="00E26DCC" w:rsidRPr="004342E3" w:rsidRDefault="00E26DCC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Vlasnik nekretnine solidarno jamči za plaćanje komunalne naknade ako je obveza plaćanja te naknade prenesena na korisnika nekretnine pisanim ugovorom.</w:t>
      </w:r>
    </w:p>
    <w:p w14:paraId="73AA2D0C" w14:textId="77777777" w:rsidR="006E53F2" w:rsidRPr="004342E3" w:rsidRDefault="006E53F2" w:rsidP="004342E3">
      <w:pPr>
        <w:rPr>
          <w:rFonts w:ascii="Liberation Serif" w:hAnsi="Liberation Serif"/>
          <w:b/>
          <w:szCs w:val="22"/>
        </w:rPr>
      </w:pPr>
    </w:p>
    <w:p w14:paraId="628F1D05" w14:textId="77777777" w:rsidR="00E26DCC" w:rsidRPr="004342E3" w:rsidRDefault="00F87ACB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OBVEZA PLAĆANJA KOMUNALNE NAKNADE</w:t>
      </w:r>
    </w:p>
    <w:p w14:paraId="275925CE" w14:textId="77777777" w:rsidR="008A741E" w:rsidRPr="004342E3" w:rsidRDefault="008A741E" w:rsidP="004342E3">
      <w:pPr>
        <w:rPr>
          <w:rFonts w:ascii="Liberation Serif" w:hAnsi="Liberation Serif"/>
          <w:b/>
          <w:szCs w:val="22"/>
        </w:rPr>
      </w:pPr>
    </w:p>
    <w:p w14:paraId="220C1346" w14:textId="7E92E782" w:rsidR="008A741E" w:rsidRPr="004342E3" w:rsidRDefault="008A741E" w:rsidP="004342E3">
      <w:pPr>
        <w:jc w:val="center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b/>
          <w:szCs w:val="22"/>
        </w:rPr>
        <w:t>Članak 5</w:t>
      </w:r>
      <w:r w:rsidRPr="004342E3">
        <w:rPr>
          <w:rFonts w:ascii="Liberation Serif" w:hAnsi="Liberation Serif"/>
          <w:szCs w:val="22"/>
        </w:rPr>
        <w:t>.</w:t>
      </w:r>
    </w:p>
    <w:p w14:paraId="64C8630E" w14:textId="77777777" w:rsidR="00BF5E27" w:rsidRPr="004342E3" w:rsidRDefault="00BF5E27" w:rsidP="004342E3">
      <w:pPr>
        <w:rPr>
          <w:rFonts w:ascii="Liberation Serif" w:hAnsi="Liberation Serif"/>
          <w:szCs w:val="22"/>
        </w:rPr>
      </w:pPr>
    </w:p>
    <w:p w14:paraId="444C2A30" w14:textId="4BBEFBF8" w:rsidR="00F87ACB" w:rsidRPr="004342E3" w:rsidRDefault="008A741E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Obveza plaćanja komunalne naknade nastaje:</w:t>
      </w:r>
    </w:p>
    <w:p w14:paraId="38FB5166" w14:textId="77777777" w:rsidR="008A741E" w:rsidRPr="004342E3" w:rsidRDefault="008A741E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danom izvršnosti uporabne dozvole, odnosno danom početka korištenja nekretnine koja se koristi bez uporabne dozvole</w:t>
      </w:r>
    </w:p>
    <w:p w14:paraId="1C6E875B" w14:textId="77777777" w:rsidR="008A741E" w:rsidRPr="004342E3" w:rsidRDefault="008A741E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danom sklapanja ugovora kojim se stječe vlasništvo ili pravo korištenja nekretnine</w:t>
      </w:r>
    </w:p>
    <w:p w14:paraId="574B649B" w14:textId="77777777" w:rsidR="008A741E" w:rsidRPr="004342E3" w:rsidRDefault="008A741E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danom pravomoćnosti odluke tijela javne vlasti kojim se stječe vlasništvo nekretnine</w:t>
      </w:r>
    </w:p>
    <w:p w14:paraId="025F7125" w14:textId="77777777" w:rsidR="008A741E" w:rsidRPr="004342E3" w:rsidRDefault="008A741E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danom početka korištenja nekretnine koja se koristi bez pravne osnove.</w:t>
      </w:r>
    </w:p>
    <w:p w14:paraId="59E66B8C" w14:textId="77777777" w:rsidR="00292C1C" w:rsidRPr="004342E3" w:rsidRDefault="00292C1C" w:rsidP="004342E3">
      <w:pPr>
        <w:rPr>
          <w:rFonts w:ascii="Liberation Serif" w:hAnsi="Liberation Serif"/>
          <w:szCs w:val="22"/>
        </w:rPr>
      </w:pPr>
    </w:p>
    <w:p w14:paraId="22843BF6" w14:textId="2DF6389B" w:rsidR="008A741E" w:rsidRPr="004342E3" w:rsidRDefault="008A741E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Obveznik plaćanja komunalne naknade dužan je u roku 15 dana od dana nastanka obveze plaćanja  komunalne naknade dužan je u roku 15 dana od dana nastanka obveze plaćanja komunalne naknade, promjene osobe obveznika ili promjene drugih podataka bitnih za utvrđivanje obveze </w:t>
      </w:r>
      <w:r w:rsidR="00A97E2C" w:rsidRPr="004342E3">
        <w:rPr>
          <w:rFonts w:ascii="Liberation Serif" w:hAnsi="Liberation Serif"/>
          <w:szCs w:val="22"/>
        </w:rPr>
        <w:t xml:space="preserve">plaćanja komunalne naknade (promjenu obračunske površine nekretnine ili promjenu namjene nekretnine) prijaviti Jedinstvenom upravnom odjelu Općine </w:t>
      </w:r>
      <w:r w:rsidR="007B1346" w:rsidRPr="004342E3">
        <w:rPr>
          <w:rFonts w:ascii="Liberation Serif" w:hAnsi="Liberation Serif"/>
          <w:szCs w:val="22"/>
        </w:rPr>
        <w:t>Gorjani</w:t>
      </w:r>
      <w:r w:rsidR="00A97E2C" w:rsidRPr="004342E3">
        <w:rPr>
          <w:rFonts w:ascii="Liberation Serif" w:hAnsi="Liberation Serif"/>
          <w:szCs w:val="22"/>
        </w:rPr>
        <w:t xml:space="preserve"> nastanak te obveze, odnosno promjenu tih podataka.</w:t>
      </w:r>
    </w:p>
    <w:p w14:paraId="05BE3597" w14:textId="77777777" w:rsidR="00292C1C" w:rsidRPr="004342E3" w:rsidRDefault="00292C1C" w:rsidP="004342E3">
      <w:pPr>
        <w:rPr>
          <w:rFonts w:ascii="Liberation Serif" w:hAnsi="Liberation Serif"/>
          <w:szCs w:val="22"/>
        </w:rPr>
      </w:pPr>
    </w:p>
    <w:p w14:paraId="45FD0397" w14:textId="77B8C082" w:rsidR="00A97E2C" w:rsidRPr="004342E3" w:rsidRDefault="00A97E2C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Ako obveznik plaćanja komunalne naknade ne prijavi obvezu plaćanja komunalne naknade, promjenu osobe obveznika ili promjenu drugih podataka bitnih za utvrđivanje obveze plaćanja komunalne naknade u propisanom roku, dužan je platiti komunalnu naknadu od dana nastanka obveze.</w:t>
      </w:r>
    </w:p>
    <w:p w14:paraId="167FA3AE" w14:textId="77777777" w:rsidR="00A97E2C" w:rsidRPr="004342E3" w:rsidRDefault="00A97E2C" w:rsidP="004342E3">
      <w:pPr>
        <w:rPr>
          <w:rFonts w:ascii="Liberation Serif" w:hAnsi="Liberation Serif"/>
          <w:szCs w:val="22"/>
        </w:rPr>
      </w:pPr>
    </w:p>
    <w:p w14:paraId="3E5FA164" w14:textId="6F02B8CC" w:rsidR="00A97E2C" w:rsidRPr="004342E3" w:rsidRDefault="00A97E2C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PODRUČJA ZONA</w:t>
      </w:r>
    </w:p>
    <w:p w14:paraId="75BF54BD" w14:textId="768D0199" w:rsidR="003A2CCD" w:rsidRPr="004342E3" w:rsidRDefault="003A2CCD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6.</w:t>
      </w:r>
    </w:p>
    <w:p w14:paraId="1A8351E8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4822C794" w14:textId="2DB208A4" w:rsidR="003A2CCD" w:rsidRPr="004342E3" w:rsidRDefault="003A2CC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Područja zona u kojima se naplaćuje komunalna naknada određuju se s obzirom na uređenost i opremljenost područja komunalnom infrastrukturom.</w:t>
      </w:r>
    </w:p>
    <w:p w14:paraId="14EE80F3" w14:textId="77777777" w:rsidR="00D11381" w:rsidRPr="004342E3" w:rsidRDefault="00476F40" w:rsidP="004342E3">
      <w:pPr>
        <w:ind w:firstLine="360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lastRenderedPageBreak/>
        <w:t xml:space="preserve">     </w:t>
      </w:r>
    </w:p>
    <w:p w14:paraId="145065B6" w14:textId="7166EF12" w:rsidR="003A2CCD" w:rsidRPr="004342E3" w:rsidRDefault="003A2CC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Komunalna naknada se plaća na cijelom području Općine </w:t>
      </w:r>
      <w:r w:rsidR="007B13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, a </w:t>
      </w:r>
      <w:r w:rsidR="007B1346" w:rsidRPr="004342E3">
        <w:rPr>
          <w:rFonts w:ascii="Liberation Serif" w:hAnsi="Liberation Serif"/>
          <w:szCs w:val="22"/>
        </w:rPr>
        <w:t xml:space="preserve">cjelokupno područje Općine Gorjani predstavlja jednu jedinstvenu zonu. </w:t>
      </w:r>
    </w:p>
    <w:p w14:paraId="6B5AC185" w14:textId="77777777" w:rsidR="003A2CCD" w:rsidRPr="004342E3" w:rsidRDefault="003A2CCD" w:rsidP="004342E3">
      <w:pPr>
        <w:pStyle w:val="Odlomakpopisa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 </w:t>
      </w:r>
    </w:p>
    <w:p w14:paraId="13BEF352" w14:textId="519BD89C" w:rsidR="003A2CCD" w:rsidRPr="004342E3" w:rsidRDefault="003A2CCD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KOEFICIJENT ZON</w:t>
      </w:r>
      <w:r w:rsidR="00476F40" w:rsidRPr="004342E3">
        <w:rPr>
          <w:rFonts w:ascii="Liberation Serif" w:hAnsi="Liberation Serif"/>
          <w:b/>
          <w:szCs w:val="22"/>
        </w:rPr>
        <w:t>E</w:t>
      </w:r>
    </w:p>
    <w:p w14:paraId="70B92E9D" w14:textId="77777777" w:rsidR="00F87ACB" w:rsidRPr="004342E3" w:rsidRDefault="003A2CCD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7.</w:t>
      </w:r>
    </w:p>
    <w:p w14:paraId="0B3E2BB5" w14:textId="77777777" w:rsidR="003A2CCD" w:rsidRPr="004342E3" w:rsidRDefault="003A2CC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ab/>
      </w:r>
    </w:p>
    <w:p w14:paraId="709121E3" w14:textId="712D26A5" w:rsidR="003A2CCD" w:rsidRPr="004342E3" w:rsidRDefault="003A2CC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Sukladno članku 6. Odluke u svrhu određivanja komunalne naknade utvrđuj</w:t>
      </w:r>
      <w:r w:rsidR="00720ADD" w:rsidRPr="004342E3">
        <w:rPr>
          <w:rFonts w:ascii="Liberation Serif" w:hAnsi="Liberation Serif"/>
          <w:szCs w:val="22"/>
        </w:rPr>
        <w:t>e</w:t>
      </w:r>
      <w:r w:rsidRPr="004342E3">
        <w:rPr>
          <w:rFonts w:ascii="Liberation Serif" w:hAnsi="Liberation Serif"/>
          <w:szCs w:val="22"/>
        </w:rPr>
        <w:t xml:space="preserve"> se koeficijent zone </w:t>
      </w:r>
      <w:r w:rsidR="00B212EA" w:rsidRPr="004342E3">
        <w:rPr>
          <w:rFonts w:ascii="Liberation Serif" w:hAnsi="Liberation Serif"/>
          <w:szCs w:val="22"/>
        </w:rPr>
        <w:t xml:space="preserve">i isti iznosi 1,00 </w:t>
      </w:r>
      <w:r w:rsidRPr="004342E3">
        <w:rPr>
          <w:rFonts w:ascii="Liberation Serif" w:hAnsi="Liberation Serif"/>
          <w:szCs w:val="22"/>
        </w:rPr>
        <w:t>(</w:t>
      </w:r>
      <w:proofErr w:type="spellStart"/>
      <w:r w:rsidRPr="004342E3">
        <w:rPr>
          <w:rFonts w:ascii="Liberation Serif" w:hAnsi="Liberation Serif"/>
          <w:szCs w:val="22"/>
        </w:rPr>
        <w:t>Kz</w:t>
      </w:r>
      <w:proofErr w:type="spellEnd"/>
      <w:r w:rsidRPr="004342E3">
        <w:rPr>
          <w:rFonts w:ascii="Liberation Serif" w:hAnsi="Liberation Serif"/>
          <w:szCs w:val="22"/>
        </w:rPr>
        <w:t>)</w:t>
      </w:r>
      <w:r w:rsidR="00B212EA" w:rsidRPr="004342E3">
        <w:rPr>
          <w:rFonts w:ascii="Liberation Serif" w:hAnsi="Liberation Serif"/>
          <w:szCs w:val="22"/>
        </w:rPr>
        <w:t>.</w:t>
      </w:r>
    </w:p>
    <w:p w14:paraId="17AD3092" w14:textId="77777777" w:rsidR="000F46F4" w:rsidRPr="004342E3" w:rsidRDefault="000F46F4" w:rsidP="004342E3">
      <w:pPr>
        <w:rPr>
          <w:rFonts w:ascii="Liberation Serif" w:hAnsi="Liberation Serif"/>
          <w:szCs w:val="22"/>
        </w:rPr>
      </w:pPr>
    </w:p>
    <w:p w14:paraId="3DD3C02B" w14:textId="0A245760" w:rsidR="003A2CCD" w:rsidRPr="004342E3" w:rsidRDefault="003A2CCD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KOEFICIJENTI NAMJENE</w:t>
      </w:r>
    </w:p>
    <w:p w14:paraId="7F7FF487" w14:textId="7AB46714" w:rsidR="003A2CCD" w:rsidRPr="004342E3" w:rsidRDefault="003A2CCD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 xml:space="preserve">Članak </w:t>
      </w:r>
      <w:r w:rsidR="00116C8A" w:rsidRPr="004342E3">
        <w:rPr>
          <w:rFonts w:ascii="Liberation Serif" w:hAnsi="Liberation Serif"/>
          <w:b/>
          <w:szCs w:val="22"/>
        </w:rPr>
        <w:t>8</w:t>
      </w:r>
      <w:r w:rsidRPr="004342E3">
        <w:rPr>
          <w:rFonts w:ascii="Liberation Serif" w:hAnsi="Liberation Serif"/>
          <w:b/>
          <w:szCs w:val="22"/>
        </w:rPr>
        <w:t>.</w:t>
      </w:r>
    </w:p>
    <w:p w14:paraId="6AD4E71C" w14:textId="77777777" w:rsidR="003A2CCD" w:rsidRPr="004342E3" w:rsidRDefault="003A2CC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ab/>
      </w:r>
    </w:p>
    <w:p w14:paraId="65ABC6EE" w14:textId="56784CA4" w:rsidR="003A2CCD" w:rsidRPr="004342E3" w:rsidRDefault="003A2CC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Ovisno o vrsti nekretnine i djelatnosti koja se obavlja utvrđuju se koeficijenti namjene nekretnina (Kn) za:</w:t>
      </w:r>
    </w:p>
    <w:p w14:paraId="09FB94FF" w14:textId="77777777" w:rsidR="003A2CCD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>stambeni prostor 1,00</w:t>
      </w:r>
    </w:p>
    <w:p w14:paraId="138FA9C5" w14:textId="77777777" w:rsidR="003A2CCD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>stambeni i poslovni prostor koji koriste neprofitne udruge građana 1,00</w:t>
      </w:r>
    </w:p>
    <w:p w14:paraId="0970A7B6" w14:textId="77777777" w:rsidR="003A2CCD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>garažni prostor 1,00</w:t>
      </w:r>
    </w:p>
    <w:p w14:paraId="41DEACFC" w14:textId="1E2C84F5" w:rsidR="003A2CCD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 xml:space="preserve">poslovni prostor koji služi za proizvodne djelatnosti </w:t>
      </w:r>
      <w:r w:rsidR="00780405" w:rsidRPr="004342E3">
        <w:rPr>
          <w:rFonts w:ascii="Liberation Serif" w:hAnsi="Liberation Serif"/>
          <w:sz w:val="22"/>
          <w:szCs w:val="22"/>
        </w:rPr>
        <w:t>1,30</w:t>
      </w:r>
    </w:p>
    <w:p w14:paraId="169F1E69" w14:textId="64E2DB20" w:rsidR="00D75291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>poslovni prostor koji služi za djelatnosti koje nisu proizvodne</w:t>
      </w:r>
      <w:r w:rsidR="00780405" w:rsidRPr="004342E3">
        <w:rPr>
          <w:rFonts w:ascii="Liberation Serif" w:hAnsi="Liberation Serif"/>
          <w:sz w:val="22"/>
          <w:szCs w:val="22"/>
        </w:rPr>
        <w:t xml:space="preserve"> 2,00</w:t>
      </w:r>
    </w:p>
    <w:p w14:paraId="214E4ED7" w14:textId="071FBB9F" w:rsidR="003A2CCD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 xml:space="preserve">građevinsko zemljište koje služi obavljanju poslovne djelatnosti </w:t>
      </w:r>
      <w:r w:rsidR="00C11528" w:rsidRPr="004342E3">
        <w:rPr>
          <w:rFonts w:ascii="Liberation Serif" w:hAnsi="Liberation Serif"/>
          <w:sz w:val="22"/>
          <w:szCs w:val="22"/>
        </w:rPr>
        <w:t xml:space="preserve">5 </w:t>
      </w:r>
      <w:r w:rsidRPr="004342E3">
        <w:rPr>
          <w:rFonts w:ascii="Liberation Serif" w:hAnsi="Liberation Serif"/>
          <w:sz w:val="22"/>
          <w:szCs w:val="22"/>
        </w:rPr>
        <w:t>% koeficijenta namjene koji je određen za poslovni prostor</w:t>
      </w:r>
    </w:p>
    <w:p w14:paraId="54335F8D" w14:textId="676D6886" w:rsidR="003A2CCD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 xml:space="preserve"> neizgrađeno građevinsko zemljište 0,05.</w:t>
      </w:r>
    </w:p>
    <w:p w14:paraId="6B4FCB7F" w14:textId="77777777" w:rsidR="00C11528" w:rsidRPr="004342E3" w:rsidRDefault="00C11528" w:rsidP="004342E3">
      <w:pPr>
        <w:pStyle w:val="StandardWeb"/>
        <w:spacing w:before="0" w:beforeAutospacing="0" w:after="0" w:afterAutospacing="0"/>
        <w:ind w:left="720"/>
        <w:jc w:val="both"/>
        <w:rPr>
          <w:rFonts w:ascii="Liberation Serif" w:hAnsi="Liberation Serif"/>
          <w:sz w:val="22"/>
          <w:szCs w:val="22"/>
        </w:rPr>
      </w:pPr>
    </w:p>
    <w:p w14:paraId="51E58F12" w14:textId="1CD5A40D" w:rsidR="003A2CCD" w:rsidRPr="004342E3" w:rsidRDefault="003A2CCD" w:rsidP="004342E3">
      <w:pPr>
        <w:pStyle w:val="StandardWeb"/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>Za poslovni prostor i građevinsko zemljište koje služi obavljanju poslovne djelatnosti, kad se poslovna djelatnost ne obavlja više od šest mjeseci u kalendarskoj godini, koeficijent namjene umanjuje se za 50%, ali ne može biti manji od koeficijenta namjene za stambeni prostor odnosno za neizgrađeno građevinsko zemljište.</w:t>
      </w:r>
    </w:p>
    <w:p w14:paraId="4E004FF1" w14:textId="77777777" w:rsidR="0009078F" w:rsidRPr="004342E3" w:rsidRDefault="0009078F" w:rsidP="004342E3">
      <w:pPr>
        <w:rPr>
          <w:rFonts w:ascii="Liberation Serif" w:hAnsi="Liberation Serif"/>
          <w:szCs w:val="22"/>
        </w:rPr>
      </w:pPr>
    </w:p>
    <w:p w14:paraId="28F2BD95" w14:textId="6F45C3CA" w:rsidR="00753D37" w:rsidRPr="004342E3" w:rsidRDefault="0009078F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ROK PLAĆANJA</w:t>
      </w:r>
    </w:p>
    <w:p w14:paraId="035FBAF3" w14:textId="3AE9E68E" w:rsidR="00753D37" w:rsidRPr="004342E3" w:rsidRDefault="00753D37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 xml:space="preserve">Članak </w:t>
      </w:r>
      <w:r w:rsidR="00116C8A" w:rsidRPr="004342E3">
        <w:rPr>
          <w:rFonts w:ascii="Liberation Serif" w:hAnsi="Liberation Serif"/>
          <w:b/>
          <w:szCs w:val="22"/>
        </w:rPr>
        <w:t>9</w:t>
      </w:r>
      <w:r w:rsidRPr="004342E3">
        <w:rPr>
          <w:rFonts w:ascii="Liberation Serif" w:hAnsi="Liberation Serif"/>
          <w:b/>
          <w:szCs w:val="22"/>
        </w:rPr>
        <w:t>.</w:t>
      </w:r>
    </w:p>
    <w:p w14:paraId="3A3EB50C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56324D08" w14:textId="3F310C81" w:rsidR="00BB5CD8" w:rsidRPr="004342E3" w:rsidRDefault="00753D37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Komunalna naknada </w:t>
      </w:r>
      <w:r w:rsidR="00BB5CD8" w:rsidRPr="004342E3">
        <w:rPr>
          <w:rFonts w:ascii="Liberation Serif" w:hAnsi="Liberation Serif"/>
          <w:szCs w:val="22"/>
        </w:rPr>
        <w:t xml:space="preserve">plaća se </w:t>
      </w:r>
      <w:r w:rsidR="0053144C" w:rsidRPr="004342E3">
        <w:rPr>
          <w:rFonts w:ascii="Liberation Serif" w:hAnsi="Liberation Serif"/>
          <w:szCs w:val="22"/>
        </w:rPr>
        <w:t>polugodišnje</w:t>
      </w:r>
      <w:r w:rsidR="0014213D" w:rsidRPr="004342E3">
        <w:rPr>
          <w:rFonts w:ascii="Liberation Serif" w:hAnsi="Liberation Serif"/>
          <w:szCs w:val="22"/>
        </w:rPr>
        <w:t>:</w:t>
      </w:r>
    </w:p>
    <w:p w14:paraId="2C5262EF" w14:textId="1638A305" w:rsidR="0053144C" w:rsidRPr="004342E3" w:rsidRDefault="0053144C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Prvo obračunsko razdoblje od siječnja do lipnja, s dospijećem plaćanja do 30. lipnja</w:t>
      </w:r>
      <w:r w:rsidR="00032C12" w:rsidRPr="004342E3">
        <w:rPr>
          <w:rFonts w:ascii="Liberation Serif" w:hAnsi="Liberation Serif"/>
          <w:szCs w:val="22"/>
        </w:rPr>
        <w:t xml:space="preserve"> tekuće godine</w:t>
      </w:r>
    </w:p>
    <w:p w14:paraId="056A0778" w14:textId="21C3975B" w:rsidR="00BB5CD8" w:rsidRPr="004342E3" w:rsidRDefault="00032C12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Drugo obračunsko razdoblje od srpnja do prosinca, s dospijećem plaćanja </w:t>
      </w:r>
      <w:r w:rsidR="00293E77" w:rsidRPr="004342E3">
        <w:rPr>
          <w:rFonts w:ascii="Liberation Serif" w:hAnsi="Liberation Serif"/>
          <w:szCs w:val="22"/>
        </w:rPr>
        <w:t>31. prosinca tekuće godine</w:t>
      </w:r>
    </w:p>
    <w:p w14:paraId="5D5FCCB2" w14:textId="12B45093" w:rsidR="00753D37" w:rsidRPr="004342E3" w:rsidRDefault="004F121A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 xml:space="preserve">Članak </w:t>
      </w:r>
      <w:r w:rsidR="00116C8A" w:rsidRPr="004342E3">
        <w:rPr>
          <w:rFonts w:ascii="Liberation Serif" w:hAnsi="Liberation Serif"/>
          <w:b/>
          <w:szCs w:val="22"/>
        </w:rPr>
        <w:t>10</w:t>
      </w:r>
      <w:r w:rsidRPr="004342E3">
        <w:rPr>
          <w:rFonts w:ascii="Liberation Serif" w:hAnsi="Liberation Serif"/>
          <w:b/>
          <w:szCs w:val="22"/>
        </w:rPr>
        <w:t>.</w:t>
      </w:r>
    </w:p>
    <w:p w14:paraId="2A83C842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3F3CB682" w14:textId="561EA539" w:rsidR="004F121A" w:rsidRPr="004342E3" w:rsidRDefault="004F121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Kontrolu naplate komunalne naknade kao i ovrhu provodi Jedinstveni upravni odjel Općine </w:t>
      </w:r>
      <w:r w:rsidR="00B212EA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 na način i po postupku propisanim zakonom kojim se utvrđuje opći odnos između poreznih obveznika i poreznih tijela koja primjenjuju </w:t>
      </w:r>
      <w:r w:rsidR="00C36428" w:rsidRPr="004342E3">
        <w:rPr>
          <w:rFonts w:ascii="Liberation Serif" w:hAnsi="Liberation Serif"/>
          <w:szCs w:val="22"/>
        </w:rPr>
        <w:t>propise o porezima i drugim javnim davanjima, ako Zakonom o komunalnom gospodarstvu nije propisano drugačije.</w:t>
      </w:r>
    </w:p>
    <w:p w14:paraId="17327E02" w14:textId="77777777" w:rsidR="00753D37" w:rsidRPr="004342E3" w:rsidRDefault="00753D37" w:rsidP="004342E3">
      <w:pPr>
        <w:rPr>
          <w:rFonts w:ascii="Liberation Serif" w:hAnsi="Liberation Serif"/>
          <w:b/>
          <w:szCs w:val="22"/>
        </w:rPr>
      </w:pPr>
    </w:p>
    <w:p w14:paraId="0718D1F8" w14:textId="77777777" w:rsidR="00753D37" w:rsidRPr="004342E3" w:rsidRDefault="00C36428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 xml:space="preserve">OSLOBOĐENJE OD PLAĆANJA KOMUNALNE </w:t>
      </w:r>
      <w:r w:rsidR="00676CD3" w:rsidRPr="004342E3">
        <w:rPr>
          <w:rFonts w:ascii="Liberation Serif" w:hAnsi="Liberation Serif"/>
          <w:b/>
          <w:szCs w:val="22"/>
        </w:rPr>
        <w:t>NAKNADE</w:t>
      </w:r>
    </w:p>
    <w:p w14:paraId="5E3BD642" w14:textId="77777777" w:rsidR="00C36428" w:rsidRPr="004342E3" w:rsidRDefault="00C36428" w:rsidP="004342E3">
      <w:pPr>
        <w:rPr>
          <w:rFonts w:ascii="Liberation Serif" w:hAnsi="Liberation Serif"/>
          <w:b/>
          <w:szCs w:val="22"/>
        </w:rPr>
      </w:pPr>
    </w:p>
    <w:p w14:paraId="38978089" w14:textId="1CA64FF0" w:rsidR="00C36428" w:rsidRPr="004342E3" w:rsidRDefault="00C36428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1</w:t>
      </w:r>
      <w:r w:rsidR="00116C8A" w:rsidRPr="004342E3">
        <w:rPr>
          <w:rFonts w:ascii="Liberation Serif" w:hAnsi="Liberation Serif"/>
          <w:b/>
          <w:szCs w:val="22"/>
        </w:rPr>
        <w:t>1</w:t>
      </w:r>
      <w:r w:rsidRPr="004342E3">
        <w:rPr>
          <w:rFonts w:ascii="Liberation Serif" w:hAnsi="Liberation Serif"/>
          <w:b/>
          <w:szCs w:val="22"/>
        </w:rPr>
        <w:t>.</w:t>
      </w:r>
    </w:p>
    <w:p w14:paraId="33557A5D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272AEA74" w14:textId="64C83C4B" w:rsidR="00F57790" w:rsidRPr="004342E3" w:rsidRDefault="00C3642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Od plaćanja komunalne naknade u potpunost se oslobađaju</w:t>
      </w:r>
      <w:r w:rsidR="00936D57" w:rsidRPr="004342E3">
        <w:rPr>
          <w:rFonts w:ascii="Liberation Serif" w:hAnsi="Liberation Serif"/>
          <w:szCs w:val="22"/>
        </w:rPr>
        <w:t xml:space="preserve"> </w:t>
      </w:r>
      <w:r w:rsidRPr="004342E3">
        <w:rPr>
          <w:rFonts w:ascii="Liberation Serif" w:hAnsi="Liberation Serif"/>
          <w:szCs w:val="22"/>
        </w:rPr>
        <w:t>sljedeće nekretnine:</w:t>
      </w:r>
    </w:p>
    <w:p w14:paraId="34712016" w14:textId="1E681D81" w:rsidR="002C2C0B" w:rsidRPr="004342E3" w:rsidRDefault="00963446" w:rsidP="004342E3">
      <w:pPr>
        <w:pStyle w:val="Odlomakpopisa"/>
        <w:numPr>
          <w:ilvl w:val="0"/>
          <w:numId w:val="15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k</w:t>
      </w:r>
      <w:r w:rsidR="002C2C0B" w:rsidRPr="004342E3">
        <w:rPr>
          <w:rFonts w:ascii="Liberation Serif" w:hAnsi="Liberation Serif"/>
          <w:szCs w:val="22"/>
        </w:rPr>
        <w:t xml:space="preserve">oje su u vlasništvu ili zakupu Općine </w:t>
      </w:r>
      <w:r w:rsidRPr="004342E3">
        <w:rPr>
          <w:rFonts w:ascii="Liberation Serif" w:hAnsi="Liberation Serif"/>
          <w:szCs w:val="22"/>
        </w:rPr>
        <w:t>Gorjani</w:t>
      </w:r>
      <w:r w:rsidR="002C2C0B" w:rsidRPr="004342E3">
        <w:rPr>
          <w:rFonts w:ascii="Liberation Serif" w:hAnsi="Liberation Serif"/>
          <w:szCs w:val="22"/>
        </w:rPr>
        <w:t xml:space="preserve"> i ista njima upravlja;</w:t>
      </w:r>
    </w:p>
    <w:p w14:paraId="72E8AB74" w14:textId="7AFD01FC" w:rsidR="000B520D" w:rsidRPr="004342E3" w:rsidRDefault="000B520D" w:rsidP="004342E3">
      <w:pPr>
        <w:pStyle w:val="Odlomakpopisa"/>
        <w:numPr>
          <w:ilvl w:val="0"/>
          <w:numId w:val="15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u </w:t>
      </w:r>
      <w:r w:rsidR="002C2C0B" w:rsidRPr="004342E3">
        <w:rPr>
          <w:rFonts w:ascii="Liberation Serif" w:hAnsi="Liberation Serif"/>
          <w:szCs w:val="22"/>
        </w:rPr>
        <w:t xml:space="preserve">vlasništvu ili zakupu </w:t>
      </w:r>
      <w:r w:rsidRPr="004342E3">
        <w:rPr>
          <w:rFonts w:ascii="Liberation Serif" w:hAnsi="Liberation Serif"/>
          <w:szCs w:val="22"/>
        </w:rPr>
        <w:t>pravnih osoba (tvrtki i ustanova</w:t>
      </w:r>
      <w:r w:rsidR="00A1661F" w:rsidRPr="004342E3">
        <w:rPr>
          <w:rFonts w:ascii="Liberation Serif" w:hAnsi="Liberation Serif"/>
          <w:szCs w:val="22"/>
        </w:rPr>
        <w:t xml:space="preserve"> i dr. proračunskih korisnika</w:t>
      </w:r>
      <w:r w:rsidRPr="004342E3">
        <w:rPr>
          <w:rFonts w:ascii="Liberation Serif" w:hAnsi="Liberation Serif"/>
          <w:szCs w:val="22"/>
        </w:rPr>
        <w:t xml:space="preserve">) kojima je Općina </w:t>
      </w:r>
      <w:r w:rsidR="009634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 osnivač/suosnivač</w:t>
      </w:r>
      <w:r w:rsidR="002C2C0B" w:rsidRPr="004342E3">
        <w:rPr>
          <w:rFonts w:ascii="Liberation Serif" w:hAnsi="Liberation Serif"/>
          <w:szCs w:val="22"/>
        </w:rPr>
        <w:t xml:space="preserve"> ili vlasnik ili prostori čije se održavanje financira iz proračuna Općine uz uvjet da istima i upravljaju, te nekretnine njihovi korisnici ne daju u najam, podnajam, zakup, podzakup ili na privremeno korištenje;</w:t>
      </w:r>
    </w:p>
    <w:p w14:paraId="63067B92" w14:textId="62B2406B" w:rsidR="000B520D" w:rsidRPr="004342E3" w:rsidRDefault="00A1661F" w:rsidP="004342E3">
      <w:pPr>
        <w:pStyle w:val="Odlomakpopisa"/>
        <w:numPr>
          <w:ilvl w:val="0"/>
          <w:numId w:val="15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koje se upotrebljavaju za djelatnosti javnog predškolskog</w:t>
      </w:r>
      <w:r w:rsidR="001055E9" w:rsidRPr="004342E3">
        <w:rPr>
          <w:rFonts w:ascii="Liberation Serif" w:hAnsi="Liberation Serif"/>
          <w:szCs w:val="22"/>
        </w:rPr>
        <w:t xml:space="preserve"> i</w:t>
      </w:r>
      <w:r w:rsidRPr="004342E3">
        <w:rPr>
          <w:rFonts w:ascii="Liberation Serif" w:hAnsi="Liberation Serif"/>
          <w:szCs w:val="22"/>
        </w:rPr>
        <w:t xml:space="preserve"> osnovnog</w:t>
      </w:r>
      <w:r w:rsidR="001055E9" w:rsidRPr="004342E3">
        <w:rPr>
          <w:rFonts w:ascii="Liberation Serif" w:hAnsi="Liberation Serif"/>
          <w:szCs w:val="22"/>
        </w:rPr>
        <w:t xml:space="preserve"> </w:t>
      </w:r>
      <w:r w:rsidRPr="004342E3">
        <w:rPr>
          <w:rFonts w:ascii="Liberation Serif" w:hAnsi="Liberation Serif"/>
          <w:szCs w:val="22"/>
        </w:rPr>
        <w:t xml:space="preserve">obrazovanja, </w:t>
      </w:r>
    </w:p>
    <w:p w14:paraId="70EDF920" w14:textId="77777777" w:rsidR="00A1661F" w:rsidRPr="004342E3" w:rsidRDefault="00A1661F" w:rsidP="004342E3">
      <w:pPr>
        <w:pStyle w:val="Odlomakpopisa"/>
        <w:numPr>
          <w:ilvl w:val="0"/>
          <w:numId w:val="15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lastRenderedPageBreak/>
        <w:t>koje se upotrebljavaju za djelatnost vatrogasnih službi;</w:t>
      </w:r>
    </w:p>
    <w:p w14:paraId="35E6289C" w14:textId="77777777" w:rsidR="00A1661F" w:rsidRPr="004342E3" w:rsidRDefault="00A34D27" w:rsidP="004342E3">
      <w:pPr>
        <w:pStyle w:val="Odlomakpopisa"/>
        <w:numPr>
          <w:ilvl w:val="0"/>
          <w:numId w:val="15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građevinska zemljišta na kojima su spomen-obilježja, spomen – područja;</w:t>
      </w:r>
    </w:p>
    <w:p w14:paraId="59B0C25C" w14:textId="285A7E01" w:rsidR="00A34D27" w:rsidRPr="004342E3" w:rsidRDefault="00A34D27" w:rsidP="004342E3">
      <w:pPr>
        <w:pStyle w:val="Odlomakpopisa"/>
        <w:numPr>
          <w:ilvl w:val="0"/>
          <w:numId w:val="15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komunalne infrastrukture u vlasništvu Općine te pravnih osoba (tvrtki i ustanova i dr. proračunskih korisnika) kojima je Općina </w:t>
      </w:r>
      <w:r w:rsidR="009634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 osnivač/suosnivač ili vlasnik;</w:t>
      </w:r>
    </w:p>
    <w:p w14:paraId="1DF7BFD5" w14:textId="77777777" w:rsidR="000B520D" w:rsidRPr="004342E3" w:rsidRDefault="000B520D" w:rsidP="004342E3">
      <w:pPr>
        <w:rPr>
          <w:rFonts w:ascii="Liberation Serif" w:hAnsi="Liberation Serif"/>
          <w:szCs w:val="22"/>
        </w:rPr>
      </w:pPr>
    </w:p>
    <w:p w14:paraId="08E271C4" w14:textId="3020ACE6" w:rsidR="00F57790" w:rsidRPr="004342E3" w:rsidRDefault="00936D57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1</w:t>
      </w:r>
      <w:r w:rsidR="00116C8A" w:rsidRPr="004342E3">
        <w:rPr>
          <w:rFonts w:ascii="Liberation Serif" w:hAnsi="Liberation Serif"/>
          <w:b/>
          <w:szCs w:val="22"/>
        </w:rPr>
        <w:t>2</w:t>
      </w:r>
      <w:r w:rsidRPr="004342E3">
        <w:rPr>
          <w:rFonts w:ascii="Liberation Serif" w:hAnsi="Liberation Serif"/>
          <w:b/>
          <w:szCs w:val="22"/>
        </w:rPr>
        <w:t>.</w:t>
      </w:r>
    </w:p>
    <w:p w14:paraId="738DCC5F" w14:textId="77777777" w:rsidR="000F46F4" w:rsidRPr="004342E3" w:rsidRDefault="000F46F4" w:rsidP="004342E3">
      <w:pPr>
        <w:rPr>
          <w:rFonts w:ascii="Liberation Serif" w:hAnsi="Liberation Serif"/>
          <w:b/>
          <w:szCs w:val="22"/>
        </w:rPr>
      </w:pPr>
    </w:p>
    <w:p w14:paraId="4E22071A" w14:textId="09B95376" w:rsidR="00116C8A" w:rsidRPr="004342E3" w:rsidRDefault="00116C8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Na zahtjev vlasnika nekretnine odnosno </w:t>
      </w:r>
      <w:r w:rsidRPr="004342E3">
        <w:rPr>
          <w:rFonts w:ascii="Liberation Serif" w:hAnsi="Liberation Serif"/>
          <w:bCs/>
          <w:szCs w:val="22"/>
        </w:rPr>
        <w:t>ovlaštenog</w:t>
      </w:r>
      <w:r w:rsidRPr="004342E3">
        <w:rPr>
          <w:rFonts w:ascii="Liberation Serif" w:hAnsi="Liberation Serif"/>
          <w:szCs w:val="22"/>
        </w:rPr>
        <w:t xml:space="preserve"> korisnika nekretnine u vlasništvu Republike Hrvatske ili </w:t>
      </w:r>
      <w:r w:rsidR="001C49D2" w:rsidRPr="004342E3">
        <w:rPr>
          <w:rFonts w:ascii="Liberation Serif" w:hAnsi="Liberation Serif"/>
          <w:szCs w:val="22"/>
        </w:rPr>
        <w:t>Općine Gorjani</w:t>
      </w:r>
      <w:r w:rsidRPr="004342E3">
        <w:rPr>
          <w:rFonts w:ascii="Liberation Serif" w:hAnsi="Liberation Serif"/>
          <w:szCs w:val="22"/>
        </w:rPr>
        <w:t>, privremeno će se osloboditi od plaćanja komunalne naknade:</w:t>
      </w:r>
    </w:p>
    <w:p w14:paraId="0F483F2B" w14:textId="764E7A75" w:rsidR="00F40BF2" w:rsidRPr="004342E3" w:rsidRDefault="00903BFB" w:rsidP="004342E3">
      <w:pPr>
        <w:pStyle w:val="Odlomakpopisa"/>
        <w:numPr>
          <w:ilvl w:val="0"/>
          <w:numId w:val="18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obveznici koji su </w:t>
      </w:r>
      <w:r w:rsidR="00F40BF2" w:rsidRPr="004342E3">
        <w:rPr>
          <w:rFonts w:ascii="Liberation Serif" w:hAnsi="Liberation Serif"/>
          <w:szCs w:val="22"/>
        </w:rPr>
        <w:t>invalidi s najmanje 70% tjelesnog oštećenja</w:t>
      </w:r>
      <w:r w:rsidR="007252A1">
        <w:rPr>
          <w:rFonts w:ascii="Liberation Serif" w:hAnsi="Liberation Serif"/>
          <w:szCs w:val="22"/>
        </w:rPr>
        <w:t>,</w:t>
      </w:r>
    </w:p>
    <w:p w14:paraId="16D913EA" w14:textId="76879029" w:rsidR="005F4CBC" w:rsidRDefault="00EE59C7" w:rsidP="004342E3">
      <w:pPr>
        <w:pStyle w:val="Odlomakpopisa"/>
        <w:numPr>
          <w:ilvl w:val="0"/>
          <w:numId w:val="18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obveznici kojima je na nekretnini, uslijed elementarne nepogode ili druge nezgode nastala veća šteta</w:t>
      </w:r>
      <w:r w:rsidR="007252A1">
        <w:rPr>
          <w:rFonts w:ascii="Liberation Serif" w:hAnsi="Liberation Serif"/>
          <w:szCs w:val="22"/>
        </w:rPr>
        <w:t xml:space="preserve">. </w:t>
      </w:r>
    </w:p>
    <w:p w14:paraId="5DE9F5C3" w14:textId="77777777" w:rsidR="007252A1" w:rsidRPr="007252A1" w:rsidRDefault="007252A1" w:rsidP="00A86954">
      <w:pPr>
        <w:pStyle w:val="Odlomakpopisa"/>
        <w:rPr>
          <w:rFonts w:ascii="Liberation Serif" w:hAnsi="Liberation Serif"/>
          <w:szCs w:val="22"/>
        </w:rPr>
      </w:pPr>
    </w:p>
    <w:p w14:paraId="12B1EA59" w14:textId="00A00B2B" w:rsidR="00116C8A" w:rsidRPr="004342E3" w:rsidRDefault="00116C8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Obveznici iz stavka 1. ovog članka podnose Jedinstvenom upravnom odjelu zahtjev za oslobađanje od plaćanja komunalne naknade </w:t>
      </w:r>
      <w:r w:rsidRPr="004342E3">
        <w:rPr>
          <w:rFonts w:ascii="Liberation Serif" w:hAnsi="Liberation Serif"/>
          <w:bCs/>
          <w:szCs w:val="22"/>
        </w:rPr>
        <w:t>tijekom</w:t>
      </w:r>
      <w:r w:rsidRPr="004342E3">
        <w:rPr>
          <w:rFonts w:ascii="Liberation Serif" w:hAnsi="Liberation Serif"/>
          <w:szCs w:val="22"/>
        </w:rPr>
        <w:t xml:space="preserve"> tekuće godine za koju traže </w:t>
      </w:r>
      <w:r w:rsidR="00A27B68" w:rsidRPr="004342E3">
        <w:rPr>
          <w:rFonts w:ascii="Liberation Serif" w:hAnsi="Liberation Serif"/>
          <w:szCs w:val="22"/>
        </w:rPr>
        <w:t>oslobađanje</w:t>
      </w:r>
      <w:r w:rsidRPr="004342E3">
        <w:rPr>
          <w:rFonts w:ascii="Liberation Serif" w:hAnsi="Liberation Serif"/>
          <w:szCs w:val="22"/>
        </w:rPr>
        <w:t xml:space="preserve">.   </w:t>
      </w:r>
    </w:p>
    <w:p w14:paraId="4E781ED7" w14:textId="77777777" w:rsidR="00116C8A" w:rsidRPr="004342E3" w:rsidRDefault="00116C8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Uz zahtjev za oslobađanje od plaćanja komunalne naknade obveznici su ovisno o razlogu oslobađanja, dužni dostaviti:</w:t>
      </w:r>
    </w:p>
    <w:p w14:paraId="03591FA4" w14:textId="52BE139A" w:rsidR="00D172BB" w:rsidRPr="004342E3" w:rsidRDefault="00281821" w:rsidP="004342E3">
      <w:pPr>
        <w:pStyle w:val="Odlomakpopisa"/>
        <w:numPr>
          <w:ilvl w:val="0"/>
          <w:numId w:val="18"/>
        </w:numPr>
        <w:rPr>
          <w:rFonts w:ascii="Liberation Serif" w:hAnsi="Liberation Serif"/>
          <w:bCs/>
          <w:szCs w:val="22"/>
        </w:rPr>
      </w:pPr>
      <w:r w:rsidRPr="004342E3">
        <w:rPr>
          <w:rFonts w:ascii="Liberation Serif" w:hAnsi="Liberation Serif"/>
          <w:bCs/>
          <w:szCs w:val="22"/>
        </w:rPr>
        <w:t>Rješenje o utvrđivanju postotka oštećenja organizma, odnosno tjelesnog oštećenja,</w:t>
      </w:r>
    </w:p>
    <w:p w14:paraId="0E8DC652" w14:textId="7B8256CD" w:rsidR="00FD6931" w:rsidRPr="004342E3" w:rsidRDefault="00FD6931" w:rsidP="004342E3">
      <w:pPr>
        <w:pStyle w:val="Odlomakpopisa"/>
        <w:numPr>
          <w:ilvl w:val="0"/>
          <w:numId w:val="18"/>
        </w:numPr>
        <w:rPr>
          <w:rFonts w:ascii="Liberation Serif" w:hAnsi="Liberation Serif"/>
          <w:bCs/>
          <w:szCs w:val="22"/>
        </w:rPr>
      </w:pPr>
      <w:r w:rsidRPr="004342E3">
        <w:rPr>
          <w:rFonts w:ascii="Liberation Serif" w:hAnsi="Liberation Serif"/>
          <w:bCs/>
          <w:szCs w:val="22"/>
        </w:rPr>
        <w:t>Dokaznu dokumentaciju o šteti načinjenoj uslijed elementarne nepogode ili druge nezgode</w:t>
      </w:r>
      <w:r w:rsidR="007252A1">
        <w:rPr>
          <w:rFonts w:ascii="Liberation Serif" w:hAnsi="Liberation Serif"/>
          <w:bCs/>
          <w:szCs w:val="22"/>
        </w:rPr>
        <w:t>.</w:t>
      </w:r>
    </w:p>
    <w:p w14:paraId="064A4976" w14:textId="77777777" w:rsidR="00354391" w:rsidRPr="004342E3" w:rsidRDefault="00354391" w:rsidP="004342E3">
      <w:pPr>
        <w:ind w:left="720"/>
        <w:contextualSpacing/>
        <w:rPr>
          <w:rFonts w:ascii="Liberation Serif" w:hAnsi="Liberation Serif"/>
          <w:szCs w:val="22"/>
        </w:rPr>
      </w:pPr>
    </w:p>
    <w:p w14:paraId="636DC4F5" w14:textId="21E64F5A" w:rsidR="005527FB" w:rsidRPr="004342E3" w:rsidRDefault="00116C8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U slučajevima iz stavka 1. ovog članka obveznik će se osloboditi plaćanja komunalne naknade za tekuću godinu.</w:t>
      </w:r>
    </w:p>
    <w:p w14:paraId="0407F454" w14:textId="77777777" w:rsidR="00811D48" w:rsidRPr="004342E3" w:rsidRDefault="00811D48" w:rsidP="004342E3">
      <w:pPr>
        <w:rPr>
          <w:rFonts w:ascii="Liberation Serif" w:hAnsi="Liberation Serif"/>
          <w:szCs w:val="22"/>
        </w:rPr>
      </w:pPr>
    </w:p>
    <w:p w14:paraId="4C2A5D75" w14:textId="3E2724E9" w:rsidR="00811D48" w:rsidRPr="004342E3" w:rsidRDefault="00811D4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Oslobađanje od plaćanja komunalne naknade odnosi se samo na stambeni prostor.</w:t>
      </w:r>
    </w:p>
    <w:p w14:paraId="1EECB539" w14:textId="77777777" w:rsidR="00811D48" w:rsidRPr="004342E3" w:rsidRDefault="00811D48" w:rsidP="004342E3">
      <w:pPr>
        <w:rPr>
          <w:rFonts w:ascii="Liberation Serif" w:hAnsi="Liberation Serif"/>
          <w:szCs w:val="22"/>
        </w:rPr>
      </w:pPr>
    </w:p>
    <w:p w14:paraId="3162D2BE" w14:textId="667E9EDE" w:rsidR="00811D48" w:rsidRPr="004342E3" w:rsidRDefault="00811D4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Rješenje o oslobađanj</w:t>
      </w:r>
      <w:r w:rsidR="000B2B7A" w:rsidRPr="004342E3">
        <w:rPr>
          <w:rFonts w:ascii="Liberation Serif" w:hAnsi="Liberation Serif"/>
          <w:szCs w:val="22"/>
        </w:rPr>
        <w:t>u od plaćanja komunalne naknade</w:t>
      </w:r>
      <w:r w:rsidR="006950BB" w:rsidRPr="004342E3">
        <w:rPr>
          <w:rFonts w:ascii="Liberation Serif" w:hAnsi="Liberation Serif"/>
          <w:szCs w:val="22"/>
        </w:rPr>
        <w:t xml:space="preserve">, donosi Jedinstveni upravni odjel Općine Gorjani </w:t>
      </w:r>
      <w:r w:rsidR="002A1557" w:rsidRPr="004342E3">
        <w:rPr>
          <w:rFonts w:ascii="Liberation Serif" w:hAnsi="Liberation Serif"/>
          <w:szCs w:val="22"/>
        </w:rPr>
        <w:t>za svaku kalendarsku godinu</w:t>
      </w:r>
      <w:r w:rsidR="00FD496B" w:rsidRPr="004342E3">
        <w:rPr>
          <w:rFonts w:ascii="Liberation Serif" w:hAnsi="Liberation Serif"/>
          <w:szCs w:val="22"/>
        </w:rPr>
        <w:t xml:space="preserve"> na temelju podnesenog pisanog zahtjeva</w:t>
      </w:r>
      <w:r w:rsidR="000A0D78" w:rsidRPr="004342E3">
        <w:rPr>
          <w:rFonts w:ascii="Liberation Serif" w:hAnsi="Liberation Serif"/>
          <w:szCs w:val="22"/>
        </w:rPr>
        <w:t>.</w:t>
      </w:r>
    </w:p>
    <w:p w14:paraId="0529C885" w14:textId="77777777" w:rsidR="00676CD3" w:rsidRPr="004342E3" w:rsidRDefault="00676CD3" w:rsidP="004342E3">
      <w:pPr>
        <w:rPr>
          <w:rFonts w:ascii="Liberation Serif" w:hAnsi="Liberation Serif"/>
          <w:szCs w:val="22"/>
        </w:rPr>
      </w:pPr>
    </w:p>
    <w:p w14:paraId="2EFE54CF" w14:textId="77777777" w:rsidR="00676CD3" w:rsidRPr="004342E3" w:rsidRDefault="00676CD3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ODLUKA O ODREĐIVANJU VRIJEDNOSTI BODA KOMUNALNE NAKNADE</w:t>
      </w:r>
    </w:p>
    <w:p w14:paraId="6E084F68" w14:textId="77777777" w:rsidR="00676CD3" w:rsidRPr="004342E3" w:rsidRDefault="00676CD3" w:rsidP="004342E3">
      <w:pPr>
        <w:rPr>
          <w:rFonts w:ascii="Liberation Serif" w:hAnsi="Liberation Serif"/>
          <w:b/>
          <w:szCs w:val="22"/>
        </w:rPr>
      </w:pPr>
    </w:p>
    <w:p w14:paraId="4FDB2A30" w14:textId="714402E5" w:rsidR="00676CD3" w:rsidRPr="004342E3" w:rsidRDefault="00676CD3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1</w:t>
      </w:r>
      <w:r w:rsidR="00116C8A" w:rsidRPr="004342E3">
        <w:rPr>
          <w:rFonts w:ascii="Liberation Serif" w:hAnsi="Liberation Serif"/>
          <w:b/>
          <w:szCs w:val="22"/>
        </w:rPr>
        <w:t>3</w:t>
      </w:r>
      <w:r w:rsidRPr="004342E3">
        <w:rPr>
          <w:rFonts w:ascii="Liberation Serif" w:hAnsi="Liberation Serif"/>
          <w:b/>
          <w:szCs w:val="22"/>
        </w:rPr>
        <w:t>.</w:t>
      </w:r>
    </w:p>
    <w:p w14:paraId="59300579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25EE5260" w14:textId="22A191FA" w:rsidR="00676CD3" w:rsidRPr="004342E3" w:rsidRDefault="00C34FF5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Općinsko vijeće</w:t>
      </w:r>
      <w:r w:rsidR="00676CD3" w:rsidRPr="004342E3">
        <w:rPr>
          <w:rFonts w:ascii="Liberation Serif" w:hAnsi="Liberation Serif"/>
          <w:szCs w:val="22"/>
        </w:rPr>
        <w:t xml:space="preserve"> Općine </w:t>
      </w:r>
      <w:r w:rsidR="00104CF3" w:rsidRPr="004342E3">
        <w:rPr>
          <w:rFonts w:ascii="Liberation Serif" w:hAnsi="Liberation Serif"/>
          <w:szCs w:val="22"/>
        </w:rPr>
        <w:t>Gorjani</w:t>
      </w:r>
      <w:r w:rsidR="00676CD3" w:rsidRPr="004342E3">
        <w:rPr>
          <w:rFonts w:ascii="Liberation Serif" w:hAnsi="Liberation Serif"/>
          <w:szCs w:val="22"/>
        </w:rPr>
        <w:t xml:space="preserve"> </w:t>
      </w:r>
      <w:r w:rsidR="002D39D0" w:rsidRPr="004342E3">
        <w:rPr>
          <w:rFonts w:ascii="Liberation Serif" w:hAnsi="Liberation Serif"/>
          <w:szCs w:val="22"/>
        </w:rPr>
        <w:t xml:space="preserve">utvrđuje vrijednost boda komunalne naknade </w:t>
      </w:r>
      <w:r w:rsidR="00240396" w:rsidRPr="004342E3">
        <w:rPr>
          <w:rFonts w:ascii="Liberation Serif" w:hAnsi="Liberation Serif"/>
          <w:szCs w:val="22"/>
        </w:rPr>
        <w:t xml:space="preserve">(B) </w:t>
      </w:r>
      <w:r w:rsidR="002D39D0" w:rsidRPr="004342E3">
        <w:rPr>
          <w:rFonts w:ascii="Liberation Serif" w:hAnsi="Liberation Serif"/>
          <w:szCs w:val="22"/>
        </w:rPr>
        <w:t>do kraja studenoga tekuće godine, koja se primjenjuje</w:t>
      </w:r>
      <w:r w:rsidR="006B3619" w:rsidRPr="004342E3">
        <w:rPr>
          <w:rFonts w:ascii="Liberation Serif" w:hAnsi="Liberation Serif"/>
          <w:szCs w:val="22"/>
        </w:rPr>
        <w:t xml:space="preserve"> od 1.</w:t>
      </w:r>
      <w:r w:rsidR="000A0D78" w:rsidRPr="004342E3">
        <w:rPr>
          <w:rFonts w:ascii="Liberation Serif" w:hAnsi="Liberation Serif"/>
          <w:szCs w:val="22"/>
        </w:rPr>
        <w:t xml:space="preserve"> </w:t>
      </w:r>
      <w:r w:rsidR="006B3619" w:rsidRPr="004342E3">
        <w:rPr>
          <w:rFonts w:ascii="Liberation Serif" w:hAnsi="Liberation Serif"/>
          <w:szCs w:val="22"/>
        </w:rPr>
        <w:t>siječnja sljedeće godine.</w:t>
      </w:r>
    </w:p>
    <w:p w14:paraId="7C12B489" w14:textId="77777777" w:rsidR="00D11381" w:rsidRPr="004342E3" w:rsidRDefault="00D11381" w:rsidP="004342E3">
      <w:pPr>
        <w:rPr>
          <w:rFonts w:ascii="Liberation Serif" w:hAnsi="Liberation Serif"/>
          <w:szCs w:val="22"/>
        </w:rPr>
      </w:pPr>
    </w:p>
    <w:p w14:paraId="42DAE5AC" w14:textId="569B75BE" w:rsidR="006B3619" w:rsidRPr="004342E3" w:rsidRDefault="006B3619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Vrijednost boda komunalne naknade</w:t>
      </w:r>
      <w:r w:rsidR="00240396" w:rsidRPr="004342E3">
        <w:rPr>
          <w:rFonts w:ascii="Liberation Serif" w:hAnsi="Liberation Serif"/>
          <w:szCs w:val="22"/>
        </w:rPr>
        <w:t xml:space="preserve"> (B)</w:t>
      </w:r>
      <w:r w:rsidRPr="004342E3">
        <w:rPr>
          <w:rFonts w:ascii="Liberation Serif" w:hAnsi="Liberation Serif"/>
          <w:szCs w:val="22"/>
        </w:rPr>
        <w:t xml:space="preserve"> određuje se u </w:t>
      </w:r>
      <w:r w:rsidR="00104CF3" w:rsidRPr="004342E3">
        <w:rPr>
          <w:rFonts w:ascii="Liberation Serif" w:hAnsi="Liberation Serif"/>
          <w:szCs w:val="22"/>
        </w:rPr>
        <w:t xml:space="preserve">eurima </w:t>
      </w:r>
      <w:r w:rsidRPr="004342E3">
        <w:rPr>
          <w:rFonts w:ascii="Liberation Serif" w:hAnsi="Liberation Serif"/>
          <w:szCs w:val="22"/>
        </w:rPr>
        <w:t>po</w:t>
      </w:r>
      <w:r w:rsidR="00240396" w:rsidRPr="004342E3">
        <w:rPr>
          <w:rFonts w:ascii="Liberation Serif" w:hAnsi="Liberation Serif"/>
          <w:szCs w:val="22"/>
        </w:rPr>
        <w:t xml:space="preserve"> četvornome metru  (</w:t>
      </w:r>
      <w:r w:rsidRPr="004342E3">
        <w:rPr>
          <w:rFonts w:ascii="Liberation Serif" w:hAnsi="Liberation Serif"/>
          <w:szCs w:val="22"/>
        </w:rPr>
        <w:t>m</w:t>
      </w:r>
      <w:r w:rsidRPr="004342E3">
        <w:rPr>
          <w:rFonts w:ascii="Liberation Serif" w:hAnsi="Liberation Serif"/>
          <w:szCs w:val="22"/>
          <w:vertAlign w:val="superscript"/>
        </w:rPr>
        <w:t>2</w:t>
      </w:r>
      <w:r w:rsidR="00240396" w:rsidRPr="004342E3">
        <w:rPr>
          <w:rFonts w:ascii="Liberation Serif" w:hAnsi="Liberation Serif"/>
          <w:szCs w:val="22"/>
        </w:rPr>
        <w:t>)</w:t>
      </w:r>
      <w:r w:rsidRPr="004342E3">
        <w:rPr>
          <w:rFonts w:ascii="Liberation Serif" w:hAnsi="Liberation Serif"/>
          <w:szCs w:val="22"/>
        </w:rPr>
        <w:t xml:space="preserve"> korisne površine stambenog prostora, a polazište za utvrđivanje vrijednosti boda je procjena održa</w:t>
      </w:r>
      <w:r w:rsidR="00C72070" w:rsidRPr="004342E3">
        <w:rPr>
          <w:rFonts w:ascii="Liberation Serif" w:hAnsi="Liberation Serif"/>
          <w:szCs w:val="22"/>
        </w:rPr>
        <w:t>va</w:t>
      </w:r>
      <w:r w:rsidRPr="004342E3">
        <w:rPr>
          <w:rFonts w:ascii="Liberation Serif" w:hAnsi="Liberation Serif"/>
          <w:szCs w:val="22"/>
        </w:rPr>
        <w:t>nja kom</w:t>
      </w:r>
      <w:r w:rsidR="00C72070" w:rsidRPr="004342E3">
        <w:rPr>
          <w:rFonts w:ascii="Liberation Serif" w:hAnsi="Liberation Serif"/>
          <w:szCs w:val="22"/>
        </w:rPr>
        <w:t>unalne infrastrukture uz uvažavanje i drugih predvidivih i raspoloživih izvora financiranja održavanja komunalne infrastrukture.</w:t>
      </w:r>
    </w:p>
    <w:p w14:paraId="427A60BC" w14:textId="77777777" w:rsidR="00D11381" w:rsidRPr="004342E3" w:rsidRDefault="00D11381" w:rsidP="004342E3">
      <w:pPr>
        <w:rPr>
          <w:rFonts w:ascii="Liberation Serif" w:hAnsi="Liberation Serif"/>
          <w:szCs w:val="22"/>
        </w:rPr>
      </w:pPr>
    </w:p>
    <w:p w14:paraId="62A9C52F" w14:textId="15C51734" w:rsidR="00C72070" w:rsidRPr="004342E3" w:rsidRDefault="00C72070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Ako Općinsko vijeće ne odredi vrijednost boda komunalne naknade</w:t>
      </w:r>
      <w:r w:rsidR="00C34FF5" w:rsidRPr="004342E3">
        <w:rPr>
          <w:rFonts w:ascii="Liberation Serif" w:hAnsi="Liberation Serif"/>
          <w:szCs w:val="22"/>
        </w:rPr>
        <w:t xml:space="preserve"> (B)</w:t>
      </w:r>
      <w:r w:rsidRPr="004342E3">
        <w:rPr>
          <w:rFonts w:ascii="Liberation Serif" w:hAnsi="Liberation Serif"/>
          <w:szCs w:val="22"/>
        </w:rPr>
        <w:t xml:space="preserve"> do kraja studenoga tekuće godine, za obračun komunalne naknade u sljedećoj kalendarskoj godini vrijednost boda se ne mijenja.</w:t>
      </w:r>
    </w:p>
    <w:p w14:paraId="25FE83C7" w14:textId="77777777" w:rsidR="00C72070" w:rsidRPr="004342E3" w:rsidRDefault="00C72070" w:rsidP="004342E3">
      <w:pPr>
        <w:rPr>
          <w:rFonts w:ascii="Liberation Serif" w:hAnsi="Liberation Serif"/>
          <w:szCs w:val="22"/>
        </w:rPr>
      </w:pPr>
    </w:p>
    <w:p w14:paraId="30122BC1" w14:textId="77777777" w:rsidR="00C72070" w:rsidRPr="004342E3" w:rsidRDefault="00CF0E0A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OBRAČUN KOMUNALNE NAKNADE</w:t>
      </w:r>
    </w:p>
    <w:p w14:paraId="44256960" w14:textId="77777777" w:rsidR="00CF0E0A" w:rsidRPr="004342E3" w:rsidRDefault="00CF0E0A" w:rsidP="004342E3">
      <w:pPr>
        <w:rPr>
          <w:rFonts w:ascii="Liberation Serif" w:hAnsi="Liberation Serif"/>
          <w:b/>
          <w:szCs w:val="22"/>
        </w:rPr>
      </w:pPr>
    </w:p>
    <w:p w14:paraId="6A484EAE" w14:textId="224EDD95" w:rsidR="00CF0E0A" w:rsidRPr="004342E3" w:rsidRDefault="00CF0E0A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1</w:t>
      </w:r>
      <w:r w:rsidR="00116C8A" w:rsidRPr="004342E3">
        <w:rPr>
          <w:rFonts w:ascii="Liberation Serif" w:hAnsi="Liberation Serif"/>
          <w:b/>
          <w:szCs w:val="22"/>
        </w:rPr>
        <w:t>4</w:t>
      </w:r>
      <w:r w:rsidRPr="004342E3">
        <w:rPr>
          <w:rFonts w:ascii="Liberation Serif" w:hAnsi="Liberation Serif"/>
          <w:b/>
          <w:szCs w:val="22"/>
        </w:rPr>
        <w:t>.</w:t>
      </w:r>
    </w:p>
    <w:p w14:paraId="469762D0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72FF5C00" w14:textId="7671CE5F" w:rsidR="00CF0E0A" w:rsidRPr="004342E3" w:rsidRDefault="00CF0E0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Komunalna naknada obračunava se po</w:t>
      </w:r>
      <w:r w:rsidR="00BB76C0" w:rsidRPr="004342E3">
        <w:rPr>
          <w:rFonts w:ascii="Liberation Serif" w:hAnsi="Liberation Serif"/>
          <w:szCs w:val="22"/>
        </w:rPr>
        <w:t xml:space="preserve"> četvornom metru</w:t>
      </w:r>
      <w:r w:rsidRPr="004342E3">
        <w:rPr>
          <w:rFonts w:ascii="Liberation Serif" w:hAnsi="Liberation Serif"/>
          <w:szCs w:val="22"/>
        </w:rPr>
        <w:t xml:space="preserve"> </w:t>
      </w:r>
      <w:r w:rsidR="00BB76C0" w:rsidRPr="004342E3">
        <w:rPr>
          <w:rFonts w:ascii="Liberation Serif" w:hAnsi="Liberation Serif"/>
          <w:szCs w:val="22"/>
        </w:rPr>
        <w:t>(</w:t>
      </w:r>
      <w:r w:rsidRPr="004342E3">
        <w:rPr>
          <w:rFonts w:ascii="Liberation Serif" w:hAnsi="Liberation Serif"/>
          <w:szCs w:val="22"/>
        </w:rPr>
        <w:t>m</w:t>
      </w:r>
      <w:r w:rsidRPr="004342E3">
        <w:rPr>
          <w:rFonts w:ascii="Liberation Serif" w:hAnsi="Liberation Serif"/>
          <w:szCs w:val="22"/>
          <w:vertAlign w:val="superscript"/>
        </w:rPr>
        <w:t>2</w:t>
      </w:r>
      <w:r w:rsidR="00BB76C0" w:rsidRPr="004342E3">
        <w:rPr>
          <w:rFonts w:ascii="Liberation Serif" w:hAnsi="Liberation Serif"/>
          <w:szCs w:val="22"/>
        </w:rPr>
        <w:t>)</w:t>
      </w:r>
      <w:r w:rsidRPr="004342E3">
        <w:rPr>
          <w:rFonts w:ascii="Liberation Serif" w:hAnsi="Liberation Serif"/>
          <w:szCs w:val="22"/>
        </w:rPr>
        <w:t xml:space="preserve"> površine nekretnine za koju se utvrđuje obveza plaćanja komunalne naknade, i to:</w:t>
      </w:r>
    </w:p>
    <w:p w14:paraId="49795054" w14:textId="4DDB7CF8" w:rsidR="00CF0E0A" w:rsidRPr="004342E3" w:rsidRDefault="00CF0E0A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za stambeni, poslovni i garažni prostor po jedinici korisne površine koja se utvrđuje na način propisan Uredbom o uvjetima i mjerilima za utvrđivanje zaštićene najamnine (NN 40/97</w:t>
      </w:r>
      <w:r w:rsidR="00BB76C0" w:rsidRPr="004342E3">
        <w:rPr>
          <w:rFonts w:ascii="Liberation Serif" w:hAnsi="Liberation Serif"/>
          <w:szCs w:val="22"/>
        </w:rPr>
        <w:t>.</w:t>
      </w:r>
      <w:r w:rsidRPr="004342E3">
        <w:rPr>
          <w:rFonts w:ascii="Liberation Serif" w:hAnsi="Liberation Serif"/>
          <w:szCs w:val="22"/>
        </w:rPr>
        <w:t>)</w:t>
      </w:r>
    </w:p>
    <w:p w14:paraId="4E0B88BF" w14:textId="77777777" w:rsidR="00CF0E0A" w:rsidRPr="004342E3" w:rsidRDefault="00CF0E0A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za građevinsko zemljište koje služi obavljanju poslovne djelatnosti i  neizgrađeno građevinsko zemljište po jedinici stvarne površine.</w:t>
      </w:r>
    </w:p>
    <w:p w14:paraId="573E96D5" w14:textId="77777777" w:rsidR="00B51B02" w:rsidRPr="004342E3" w:rsidRDefault="00B51B02" w:rsidP="004342E3">
      <w:pPr>
        <w:rPr>
          <w:rFonts w:ascii="Liberation Serif" w:hAnsi="Liberation Serif"/>
          <w:szCs w:val="22"/>
        </w:rPr>
      </w:pPr>
    </w:p>
    <w:p w14:paraId="1F9AEF52" w14:textId="60B3CA77" w:rsidR="00CB38A8" w:rsidRPr="004342E3" w:rsidRDefault="00CF0E0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lastRenderedPageBreak/>
        <w:t xml:space="preserve">Iznos komunalne naknade po </w:t>
      </w:r>
      <w:r w:rsidR="00B51B02" w:rsidRPr="004342E3">
        <w:rPr>
          <w:rFonts w:ascii="Liberation Serif" w:hAnsi="Liberation Serif"/>
          <w:szCs w:val="22"/>
        </w:rPr>
        <w:t>četvornom metru</w:t>
      </w:r>
      <w:r w:rsidRPr="004342E3">
        <w:rPr>
          <w:rFonts w:ascii="Liberation Serif" w:hAnsi="Liberation Serif"/>
          <w:szCs w:val="22"/>
        </w:rPr>
        <w:t xml:space="preserve"> (m</w:t>
      </w:r>
      <w:r w:rsidRPr="004342E3">
        <w:rPr>
          <w:rFonts w:ascii="Liberation Serif" w:hAnsi="Liberation Serif"/>
          <w:szCs w:val="22"/>
          <w:vertAlign w:val="superscript"/>
        </w:rPr>
        <w:t>2</w:t>
      </w:r>
      <w:r w:rsidRPr="004342E3">
        <w:rPr>
          <w:rFonts w:ascii="Liberation Serif" w:hAnsi="Liberation Serif"/>
          <w:szCs w:val="22"/>
        </w:rPr>
        <w:t>) površine nekretnine utvrđuje se množenjem</w:t>
      </w:r>
      <w:r w:rsidR="00B51B02" w:rsidRPr="004342E3">
        <w:rPr>
          <w:rFonts w:ascii="Liberation Serif" w:hAnsi="Liberation Serif"/>
          <w:szCs w:val="22"/>
        </w:rPr>
        <w:t xml:space="preserve"> </w:t>
      </w:r>
      <w:r w:rsidRPr="004342E3">
        <w:rPr>
          <w:rFonts w:ascii="Liberation Serif" w:hAnsi="Liberation Serif"/>
          <w:szCs w:val="22"/>
        </w:rPr>
        <w:t>koeficijenta zone (</w:t>
      </w:r>
      <w:proofErr w:type="spellStart"/>
      <w:r w:rsidRPr="004342E3">
        <w:rPr>
          <w:rFonts w:ascii="Liberation Serif" w:hAnsi="Liberation Serif"/>
          <w:szCs w:val="22"/>
        </w:rPr>
        <w:t>Kz</w:t>
      </w:r>
      <w:proofErr w:type="spellEnd"/>
      <w:r w:rsidRPr="004342E3">
        <w:rPr>
          <w:rFonts w:ascii="Liberation Serif" w:hAnsi="Liberation Serif"/>
          <w:szCs w:val="22"/>
        </w:rPr>
        <w:t>)</w:t>
      </w:r>
      <w:r w:rsidR="00CB38A8" w:rsidRPr="004342E3">
        <w:rPr>
          <w:rFonts w:ascii="Liberation Serif" w:hAnsi="Liberation Serif"/>
          <w:szCs w:val="22"/>
        </w:rPr>
        <w:t>,</w:t>
      </w:r>
      <w:r w:rsidR="00B51B02" w:rsidRPr="004342E3">
        <w:rPr>
          <w:rFonts w:ascii="Liberation Serif" w:hAnsi="Liberation Serif"/>
          <w:szCs w:val="22"/>
        </w:rPr>
        <w:t xml:space="preserve"> k</w:t>
      </w:r>
      <w:r w:rsidR="00CB38A8" w:rsidRPr="004342E3">
        <w:rPr>
          <w:rFonts w:ascii="Liberation Serif" w:hAnsi="Liberation Serif"/>
          <w:szCs w:val="22"/>
        </w:rPr>
        <w:t>oeficijenta namjene (Kn) i</w:t>
      </w:r>
      <w:r w:rsidR="00B51B02" w:rsidRPr="004342E3">
        <w:rPr>
          <w:rFonts w:ascii="Liberation Serif" w:hAnsi="Liberation Serif"/>
          <w:szCs w:val="22"/>
        </w:rPr>
        <w:t xml:space="preserve"> </w:t>
      </w:r>
      <w:r w:rsidR="00CB38A8" w:rsidRPr="004342E3">
        <w:rPr>
          <w:rFonts w:ascii="Liberation Serif" w:hAnsi="Liberation Serif"/>
          <w:szCs w:val="22"/>
        </w:rPr>
        <w:t>vrijednosti boda komunalne naknade (B).</w:t>
      </w:r>
    </w:p>
    <w:p w14:paraId="00B364B4" w14:textId="77777777" w:rsidR="00D11381" w:rsidRPr="004342E3" w:rsidRDefault="00D11381" w:rsidP="004342E3">
      <w:pPr>
        <w:rPr>
          <w:rFonts w:ascii="Liberation Serif" w:hAnsi="Liberation Serif"/>
          <w:szCs w:val="22"/>
        </w:rPr>
      </w:pPr>
    </w:p>
    <w:p w14:paraId="15DBE2C6" w14:textId="1634BFEB" w:rsidR="00CB38A8" w:rsidRPr="004342E3" w:rsidRDefault="00CB38A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Formula za obračun komunalne naknade glasi: KN=B x </w:t>
      </w:r>
      <w:proofErr w:type="spellStart"/>
      <w:r w:rsidRPr="004342E3">
        <w:rPr>
          <w:rFonts w:ascii="Liberation Serif" w:hAnsi="Liberation Serif"/>
          <w:szCs w:val="22"/>
        </w:rPr>
        <w:t>Kz</w:t>
      </w:r>
      <w:proofErr w:type="spellEnd"/>
      <w:r w:rsidRPr="004342E3">
        <w:rPr>
          <w:rFonts w:ascii="Liberation Serif" w:hAnsi="Liberation Serif"/>
          <w:szCs w:val="22"/>
        </w:rPr>
        <w:t xml:space="preserve"> x Kn x m</w:t>
      </w:r>
      <w:r w:rsidRPr="004342E3">
        <w:rPr>
          <w:rFonts w:ascii="Liberation Serif" w:hAnsi="Liberation Serif"/>
          <w:szCs w:val="22"/>
          <w:vertAlign w:val="superscript"/>
        </w:rPr>
        <w:t>2</w:t>
      </w:r>
      <w:r w:rsidRPr="004342E3">
        <w:rPr>
          <w:rFonts w:ascii="Liberation Serif" w:hAnsi="Liberation Serif"/>
          <w:szCs w:val="22"/>
        </w:rPr>
        <w:t>.</w:t>
      </w:r>
    </w:p>
    <w:p w14:paraId="0C62D41D" w14:textId="77777777" w:rsidR="00D11381" w:rsidRPr="004342E3" w:rsidRDefault="00D11381" w:rsidP="004342E3">
      <w:pPr>
        <w:rPr>
          <w:rFonts w:ascii="Liberation Serif" w:hAnsi="Liberation Serif"/>
          <w:szCs w:val="22"/>
        </w:rPr>
      </w:pPr>
    </w:p>
    <w:p w14:paraId="2F97926F" w14:textId="5CF05E69" w:rsidR="00CB38A8" w:rsidRPr="004342E3" w:rsidRDefault="00CB38A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Vrijednost boda jednaka je mjesečnoj visini komunalne naknade po m</w:t>
      </w:r>
      <w:r w:rsidRPr="004342E3">
        <w:rPr>
          <w:rFonts w:ascii="Liberation Serif" w:hAnsi="Liberation Serif"/>
          <w:szCs w:val="22"/>
          <w:vertAlign w:val="superscript"/>
        </w:rPr>
        <w:t>2</w:t>
      </w:r>
      <w:r w:rsidRPr="004342E3">
        <w:rPr>
          <w:rFonts w:ascii="Liberation Serif" w:hAnsi="Liberation Serif"/>
          <w:szCs w:val="22"/>
        </w:rPr>
        <w:t xml:space="preserve"> korisne površine stambenog prostora u zoni Općine.</w:t>
      </w:r>
    </w:p>
    <w:p w14:paraId="64D97142" w14:textId="77777777" w:rsidR="00CB38A8" w:rsidRPr="004342E3" w:rsidRDefault="00CB38A8" w:rsidP="004342E3">
      <w:pPr>
        <w:ind w:firstLine="708"/>
        <w:rPr>
          <w:rFonts w:ascii="Liberation Serif" w:hAnsi="Liberation Serif"/>
          <w:szCs w:val="22"/>
        </w:rPr>
      </w:pPr>
    </w:p>
    <w:p w14:paraId="04DACF04" w14:textId="77777777" w:rsidR="00CF0E0A" w:rsidRPr="004342E3" w:rsidRDefault="00CF0E0A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RJEŠENJE O KOMUNALNOJ NAKNADI</w:t>
      </w:r>
    </w:p>
    <w:p w14:paraId="59447E5B" w14:textId="77777777" w:rsidR="00CB38A8" w:rsidRPr="004342E3" w:rsidRDefault="00CB38A8" w:rsidP="004342E3">
      <w:pPr>
        <w:rPr>
          <w:rFonts w:ascii="Liberation Serif" w:hAnsi="Liberation Serif"/>
          <w:b/>
          <w:szCs w:val="22"/>
        </w:rPr>
      </w:pPr>
    </w:p>
    <w:p w14:paraId="33B041DA" w14:textId="38B69C8E" w:rsidR="00CB38A8" w:rsidRPr="004342E3" w:rsidRDefault="00CB38A8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1</w:t>
      </w:r>
      <w:r w:rsidR="00116C8A" w:rsidRPr="004342E3">
        <w:rPr>
          <w:rFonts w:ascii="Liberation Serif" w:hAnsi="Liberation Serif"/>
          <w:b/>
          <w:szCs w:val="22"/>
        </w:rPr>
        <w:t>5</w:t>
      </w:r>
      <w:r w:rsidRPr="004342E3">
        <w:rPr>
          <w:rFonts w:ascii="Liberation Serif" w:hAnsi="Liberation Serif"/>
          <w:b/>
          <w:szCs w:val="22"/>
        </w:rPr>
        <w:t>.</w:t>
      </w:r>
    </w:p>
    <w:p w14:paraId="50A0C901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0BDB050A" w14:textId="76E109E7" w:rsidR="00CB38A8" w:rsidRPr="004342E3" w:rsidRDefault="00CB38A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Rješenje o komunalnoj naknadi donosi Jedinstveni upravni odjel Općine </w:t>
      </w:r>
      <w:r w:rsidR="009634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 sukladno ovoj Odluci i Odluci o vrijednosti boda komunalne naknade u postupku pokrenutom po službenoj dužnosti.</w:t>
      </w:r>
    </w:p>
    <w:p w14:paraId="583A8AA9" w14:textId="77777777" w:rsidR="00D11381" w:rsidRPr="004342E3" w:rsidRDefault="00D11381" w:rsidP="004342E3">
      <w:pPr>
        <w:rPr>
          <w:rFonts w:ascii="Liberation Serif" w:hAnsi="Liberation Serif"/>
          <w:szCs w:val="22"/>
        </w:rPr>
      </w:pPr>
    </w:p>
    <w:p w14:paraId="6C5D16FD" w14:textId="1F751664" w:rsidR="00CB38A8" w:rsidRPr="004342E3" w:rsidRDefault="00CB38A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Rješenje i</w:t>
      </w:r>
      <w:r w:rsidR="00A8466A" w:rsidRPr="004342E3">
        <w:rPr>
          <w:rFonts w:ascii="Liberation Serif" w:hAnsi="Liberation Serif"/>
          <w:szCs w:val="22"/>
        </w:rPr>
        <w:t>z</w:t>
      </w:r>
      <w:r w:rsidRPr="004342E3">
        <w:rPr>
          <w:rFonts w:ascii="Liberation Serif" w:hAnsi="Liberation Serif"/>
          <w:szCs w:val="22"/>
        </w:rPr>
        <w:t xml:space="preserve"> prethodnog stavka ovog članka donosi se do 31.</w:t>
      </w:r>
      <w:r w:rsidR="00A8466A" w:rsidRPr="004342E3">
        <w:rPr>
          <w:rFonts w:ascii="Liberation Serif" w:hAnsi="Liberation Serif"/>
          <w:szCs w:val="22"/>
        </w:rPr>
        <w:t xml:space="preserve"> </w:t>
      </w:r>
      <w:r w:rsidRPr="004342E3">
        <w:rPr>
          <w:rFonts w:ascii="Liberation Serif" w:hAnsi="Liberation Serif"/>
          <w:szCs w:val="22"/>
        </w:rPr>
        <w:t xml:space="preserve">ožujka tekuće godine ako se Odlukom </w:t>
      </w:r>
      <w:r w:rsidR="00A8466A" w:rsidRPr="004342E3">
        <w:rPr>
          <w:rFonts w:ascii="Liberation Serif" w:hAnsi="Liberation Serif"/>
          <w:szCs w:val="22"/>
        </w:rPr>
        <w:t>Općinskog vijeća Općine</w:t>
      </w:r>
      <w:r w:rsidR="001C49D2" w:rsidRPr="004342E3">
        <w:rPr>
          <w:rFonts w:ascii="Liberation Serif" w:hAnsi="Liberation Serif"/>
          <w:szCs w:val="22"/>
        </w:rPr>
        <w:t xml:space="preserve"> Gorjani </w:t>
      </w:r>
      <w:r w:rsidRPr="004342E3">
        <w:rPr>
          <w:rFonts w:ascii="Liberation Serif" w:hAnsi="Liberation Serif"/>
          <w:szCs w:val="22"/>
        </w:rPr>
        <w:t>mijenja vrijednost boda komunalne naknade</w:t>
      </w:r>
      <w:r w:rsidR="00A8466A" w:rsidRPr="004342E3">
        <w:rPr>
          <w:rFonts w:ascii="Liberation Serif" w:hAnsi="Liberation Serif"/>
          <w:szCs w:val="22"/>
        </w:rPr>
        <w:t xml:space="preserve"> (B)</w:t>
      </w:r>
      <w:r w:rsidRPr="004342E3">
        <w:rPr>
          <w:rFonts w:ascii="Liberation Serif" w:hAnsi="Liberation Serif"/>
          <w:szCs w:val="22"/>
        </w:rPr>
        <w:t xml:space="preserve"> ili drugi podatak bitan za njezin izračun u odnosu na prethodnu godinu, kao i u slučaju promjene drugih podataka bitnih za utvrđivanje obveze plaćanja komunalne nakn</w:t>
      </w:r>
      <w:r w:rsidR="00963446" w:rsidRPr="004342E3">
        <w:rPr>
          <w:rFonts w:ascii="Liberation Serif" w:hAnsi="Liberation Serif"/>
          <w:szCs w:val="22"/>
        </w:rPr>
        <w:t>a</w:t>
      </w:r>
      <w:r w:rsidRPr="004342E3">
        <w:rPr>
          <w:rFonts w:ascii="Liberation Serif" w:hAnsi="Liberation Serif"/>
          <w:szCs w:val="22"/>
        </w:rPr>
        <w:t>de.</w:t>
      </w:r>
    </w:p>
    <w:p w14:paraId="22EEFE17" w14:textId="77777777" w:rsidR="00E70CEA" w:rsidRPr="004342E3" w:rsidRDefault="00E70CEA" w:rsidP="004342E3">
      <w:pPr>
        <w:rPr>
          <w:rFonts w:ascii="Liberation Serif" w:hAnsi="Liberation Serif"/>
          <w:szCs w:val="22"/>
        </w:rPr>
      </w:pPr>
    </w:p>
    <w:p w14:paraId="4A47D741" w14:textId="247E78DA" w:rsidR="00CB38A8" w:rsidRPr="004342E3" w:rsidRDefault="00CB38A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Rješenjem o komunalnoj naknadi utvrđuje se:</w:t>
      </w:r>
    </w:p>
    <w:p w14:paraId="4119AF75" w14:textId="4E7E9D79" w:rsidR="00CB38A8" w:rsidRPr="004342E3" w:rsidRDefault="00CB38A8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iznos komunalne naknade po </w:t>
      </w:r>
      <w:r w:rsidR="00FF52DE" w:rsidRPr="004342E3">
        <w:rPr>
          <w:rFonts w:ascii="Liberation Serif" w:hAnsi="Liberation Serif"/>
          <w:szCs w:val="22"/>
        </w:rPr>
        <w:t>četvornom metru (</w:t>
      </w:r>
      <w:r w:rsidRPr="004342E3">
        <w:rPr>
          <w:rFonts w:ascii="Liberation Serif" w:hAnsi="Liberation Serif"/>
          <w:szCs w:val="22"/>
        </w:rPr>
        <w:t>m</w:t>
      </w:r>
      <w:r w:rsidRPr="004342E3">
        <w:rPr>
          <w:rFonts w:ascii="Liberation Serif" w:hAnsi="Liberation Serif"/>
          <w:szCs w:val="22"/>
          <w:vertAlign w:val="superscript"/>
        </w:rPr>
        <w:t>2</w:t>
      </w:r>
      <w:r w:rsidR="00FF52DE" w:rsidRPr="004342E3">
        <w:rPr>
          <w:rFonts w:ascii="Liberation Serif" w:hAnsi="Liberation Serif"/>
          <w:szCs w:val="22"/>
        </w:rPr>
        <w:t>)</w:t>
      </w:r>
      <w:r w:rsidRPr="004342E3">
        <w:rPr>
          <w:rFonts w:ascii="Liberation Serif" w:hAnsi="Liberation Serif"/>
          <w:szCs w:val="22"/>
        </w:rPr>
        <w:t xml:space="preserve"> nekretnine</w:t>
      </w:r>
    </w:p>
    <w:p w14:paraId="116CE2FD" w14:textId="77777777" w:rsidR="00CB38A8" w:rsidRPr="004342E3" w:rsidRDefault="00CB38A8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obračunska površina nekretnine</w:t>
      </w:r>
    </w:p>
    <w:p w14:paraId="194CC254" w14:textId="77777777" w:rsidR="00CB38A8" w:rsidRPr="004342E3" w:rsidRDefault="00CB38A8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godišnji iznos komunalne naknade</w:t>
      </w:r>
    </w:p>
    <w:p w14:paraId="30C7CFC2" w14:textId="77777777" w:rsidR="00CB38A8" w:rsidRPr="004342E3" w:rsidRDefault="00CB38A8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mjesečni iznos komunalne naknade, odnosno iznos obroka komunalne naknade ako se naknada ne plaća mjesečno i</w:t>
      </w:r>
    </w:p>
    <w:p w14:paraId="7C7A04A3" w14:textId="77777777" w:rsidR="00CB38A8" w:rsidRPr="004342E3" w:rsidRDefault="00CB38A8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rok za plaćanje mjesečnog iznosa komunalne naknade, odnosno iznosa obroka komunalne naknade ako </w:t>
      </w:r>
      <w:r w:rsidR="00B4318B" w:rsidRPr="004342E3">
        <w:rPr>
          <w:rFonts w:ascii="Liberation Serif" w:hAnsi="Liberation Serif"/>
          <w:szCs w:val="22"/>
        </w:rPr>
        <w:t>se naknada ne plaća mjesečno.</w:t>
      </w:r>
    </w:p>
    <w:p w14:paraId="3B202919" w14:textId="77777777" w:rsidR="00E70CEA" w:rsidRPr="004342E3" w:rsidRDefault="00E70CEA" w:rsidP="004342E3">
      <w:pPr>
        <w:rPr>
          <w:rFonts w:ascii="Liberation Serif" w:hAnsi="Liberation Serif"/>
          <w:szCs w:val="22"/>
        </w:rPr>
      </w:pPr>
    </w:p>
    <w:p w14:paraId="7010E623" w14:textId="4596895A" w:rsidR="00B4318B" w:rsidRPr="004342E3" w:rsidRDefault="00B4318B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Godišnji iznos komunalne naknade utvrđuje se množenjem površine nekretnine za koju se utvrđuje obveza plaćanja komunalne naknade i iznosa komunalne naknade po m2 površine nekretnine.</w:t>
      </w:r>
    </w:p>
    <w:p w14:paraId="265E2EA7" w14:textId="77777777" w:rsidR="00E70CEA" w:rsidRPr="004342E3" w:rsidRDefault="00E70CEA" w:rsidP="004342E3">
      <w:pPr>
        <w:rPr>
          <w:rFonts w:ascii="Liberation Serif" w:hAnsi="Liberation Serif"/>
          <w:szCs w:val="22"/>
        </w:rPr>
      </w:pPr>
    </w:p>
    <w:p w14:paraId="5359AF8B" w14:textId="5BD57108" w:rsidR="00B4318B" w:rsidRPr="004342E3" w:rsidRDefault="00B4318B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Rješenje o komunalnoj naknadi koje nema propisan sadržaj, ništetno je.</w:t>
      </w:r>
    </w:p>
    <w:p w14:paraId="0DF72E56" w14:textId="77777777" w:rsidR="00E70CEA" w:rsidRPr="004342E3" w:rsidRDefault="00E70CEA" w:rsidP="004342E3">
      <w:pPr>
        <w:rPr>
          <w:rFonts w:ascii="Liberation Serif" w:hAnsi="Liberation Serif"/>
          <w:szCs w:val="22"/>
        </w:rPr>
      </w:pPr>
    </w:p>
    <w:p w14:paraId="32B057D1" w14:textId="063081FB" w:rsidR="00B4318B" w:rsidRPr="004342E3" w:rsidRDefault="00B4318B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Rješenje o komunalnoj naknadi donosi se i </w:t>
      </w:r>
      <w:proofErr w:type="spellStart"/>
      <w:r w:rsidRPr="004342E3">
        <w:rPr>
          <w:rFonts w:ascii="Liberation Serif" w:hAnsi="Liberation Serif"/>
          <w:szCs w:val="22"/>
        </w:rPr>
        <w:t>ovršava</w:t>
      </w:r>
      <w:proofErr w:type="spellEnd"/>
      <w:r w:rsidRPr="004342E3">
        <w:rPr>
          <w:rFonts w:ascii="Liberation Serif" w:hAnsi="Liberation Serif"/>
          <w:szCs w:val="22"/>
        </w:rPr>
        <w:t xml:space="preserve"> u postupku i na način propisan zakonom kojim se uređuje opći odnos između poreznih obveznika i poreznih tijela koja primjenjuju propise o porezima i drugim javnim davanjima, ako Zakonom o komunalnom gospodarstvu nije propisano drugačije.</w:t>
      </w:r>
    </w:p>
    <w:p w14:paraId="082DE496" w14:textId="77777777" w:rsidR="00E70CEA" w:rsidRPr="004342E3" w:rsidRDefault="00E70CEA" w:rsidP="004342E3">
      <w:pPr>
        <w:rPr>
          <w:rFonts w:ascii="Liberation Serif" w:hAnsi="Liberation Serif"/>
          <w:szCs w:val="22"/>
        </w:rPr>
      </w:pPr>
    </w:p>
    <w:p w14:paraId="3225AB1E" w14:textId="5EB95CE7" w:rsidR="00B4318B" w:rsidRPr="004342E3" w:rsidRDefault="00B4318B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Protiv rješenja o komunalnoj naknadi i rješenja o njegovoj ovrsi, te rješenja o obustavi postupka može se izjaviti žalba, o kojoj odlučuje upravno tijelo županije nadležno za poslove komunalnog gospodarstva.</w:t>
      </w:r>
    </w:p>
    <w:p w14:paraId="6A226E98" w14:textId="77777777" w:rsidR="00B4318B" w:rsidRPr="004342E3" w:rsidRDefault="00B4318B" w:rsidP="004342E3">
      <w:pPr>
        <w:ind w:firstLine="708"/>
        <w:rPr>
          <w:rFonts w:ascii="Liberation Serif" w:hAnsi="Liberation Serif"/>
          <w:szCs w:val="22"/>
        </w:rPr>
      </w:pPr>
    </w:p>
    <w:p w14:paraId="45F9AF1C" w14:textId="77777777" w:rsidR="00CF0E0A" w:rsidRPr="004342E3" w:rsidRDefault="00CF0E0A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PRIJELAZNE I ZAVRŠNE ODREDBE</w:t>
      </w:r>
    </w:p>
    <w:p w14:paraId="16BFA29C" w14:textId="77777777" w:rsidR="003A2CCD" w:rsidRPr="004342E3" w:rsidRDefault="003A2CCD" w:rsidP="004342E3">
      <w:pPr>
        <w:rPr>
          <w:rFonts w:ascii="Liberation Serif" w:hAnsi="Liberation Serif"/>
          <w:szCs w:val="22"/>
        </w:rPr>
      </w:pPr>
    </w:p>
    <w:p w14:paraId="50CE018E" w14:textId="434C07E6" w:rsidR="005A71E1" w:rsidRPr="004342E3" w:rsidRDefault="00B4318B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</w:t>
      </w:r>
      <w:r w:rsidR="00116C8A" w:rsidRPr="004342E3">
        <w:rPr>
          <w:rFonts w:ascii="Liberation Serif" w:hAnsi="Liberation Serif"/>
          <w:b/>
          <w:szCs w:val="22"/>
        </w:rPr>
        <w:t xml:space="preserve"> 16</w:t>
      </w:r>
      <w:r w:rsidR="005A71E1" w:rsidRPr="004342E3">
        <w:rPr>
          <w:rFonts w:ascii="Liberation Serif" w:hAnsi="Liberation Serif"/>
          <w:b/>
          <w:szCs w:val="22"/>
        </w:rPr>
        <w:t>.</w:t>
      </w:r>
    </w:p>
    <w:p w14:paraId="17C726FF" w14:textId="77777777" w:rsidR="00E70CEA" w:rsidRPr="004342E3" w:rsidRDefault="00E70CEA" w:rsidP="004342E3">
      <w:pPr>
        <w:rPr>
          <w:rFonts w:ascii="Liberation Serif" w:hAnsi="Liberation Serif"/>
          <w:b/>
          <w:szCs w:val="22"/>
        </w:rPr>
      </w:pPr>
    </w:p>
    <w:p w14:paraId="0A1E77FC" w14:textId="50FA1A27" w:rsidR="005A71E1" w:rsidRPr="004342E3" w:rsidRDefault="00B4318B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Danom stupanja na snagu ove Odluke prestaje v</w:t>
      </w:r>
      <w:r w:rsidR="001C49D2" w:rsidRPr="004342E3">
        <w:rPr>
          <w:rFonts w:ascii="Liberation Serif" w:hAnsi="Liberation Serif"/>
          <w:szCs w:val="22"/>
        </w:rPr>
        <w:t xml:space="preserve">ažiti </w:t>
      </w:r>
      <w:r w:rsidRPr="004342E3">
        <w:rPr>
          <w:rFonts w:ascii="Liberation Serif" w:hAnsi="Liberation Serif"/>
          <w:szCs w:val="22"/>
        </w:rPr>
        <w:t xml:space="preserve">Odluka o komunalnoj naknadi Općine </w:t>
      </w:r>
      <w:r w:rsidR="009634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 (Službeni glasnik</w:t>
      </w:r>
      <w:r w:rsidR="001B70BD">
        <w:rPr>
          <w:rFonts w:ascii="Liberation Serif" w:hAnsi="Liberation Serif"/>
          <w:szCs w:val="22"/>
        </w:rPr>
        <w:t xml:space="preserve"> Općine Gorjani broj: </w:t>
      </w:r>
      <w:r w:rsidR="00963446" w:rsidRPr="004342E3">
        <w:rPr>
          <w:rFonts w:ascii="Liberation Serif" w:hAnsi="Liberation Serif"/>
          <w:szCs w:val="22"/>
        </w:rPr>
        <w:t>20/01</w:t>
      </w:r>
      <w:r w:rsidRPr="004342E3">
        <w:rPr>
          <w:rFonts w:ascii="Liberation Serif" w:hAnsi="Liberation Serif"/>
          <w:szCs w:val="22"/>
        </w:rPr>
        <w:t>).</w:t>
      </w:r>
    </w:p>
    <w:p w14:paraId="4DEDB864" w14:textId="77777777" w:rsidR="00B4318B" w:rsidRPr="004342E3" w:rsidRDefault="00B4318B" w:rsidP="004342E3">
      <w:pPr>
        <w:rPr>
          <w:rFonts w:ascii="Liberation Serif" w:hAnsi="Liberation Serif"/>
          <w:szCs w:val="22"/>
        </w:rPr>
      </w:pPr>
    </w:p>
    <w:p w14:paraId="33C7B6DC" w14:textId="340EEAC4" w:rsidR="00B4318B" w:rsidRPr="004342E3" w:rsidRDefault="00B4318B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 xml:space="preserve">Članak </w:t>
      </w:r>
      <w:r w:rsidR="00116C8A" w:rsidRPr="004342E3">
        <w:rPr>
          <w:rFonts w:ascii="Liberation Serif" w:hAnsi="Liberation Serif"/>
          <w:b/>
          <w:szCs w:val="22"/>
        </w:rPr>
        <w:t>17</w:t>
      </w:r>
      <w:r w:rsidRPr="004342E3">
        <w:rPr>
          <w:rFonts w:ascii="Liberation Serif" w:hAnsi="Liberation Serif"/>
          <w:b/>
          <w:szCs w:val="22"/>
        </w:rPr>
        <w:t>.</w:t>
      </w:r>
    </w:p>
    <w:p w14:paraId="3B513CEA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0FBEEA4B" w14:textId="4E2FB09E" w:rsidR="00B4318B" w:rsidRPr="004342E3" w:rsidRDefault="00B4318B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Ova Odluka stupa na snagu osmog dana od dana objave u Službenom glasniku Općine </w:t>
      </w:r>
      <w:r w:rsidR="009634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>.</w:t>
      </w:r>
    </w:p>
    <w:p w14:paraId="2A2F06F4" w14:textId="77777777" w:rsidR="00B4318B" w:rsidRPr="004342E3" w:rsidRDefault="00B4318B" w:rsidP="004342E3">
      <w:pPr>
        <w:rPr>
          <w:rFonts w:ascii="Liberation Serif" w:hAnsi="Liberation Serif"/>
          <w:szCs w:val="22"/>
        </w:rPr>
      </w:pPr>
    </w:p>
    <w:p w14:paraId="212E639C" w14:textId="45EA8E65" w:rsidR="00B4318B" w:rsidRPr="004342E3" w:rsidRDefault="00B4318B" w:rsidP="004342E3">
      <w:pPr>
        <w:ind w:left="4956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PREDSJEDNI</w:t>
      </w:r>
      <w:r w:rsidR="00963446" w:rsidRPr="004342E3">
        <w:rPr>
          <w:rFonts w:ascii="Liberation Serif" w:hAnsi="Liberation Serif"/>
          <w:szCs w:val="22"/>
        </w:rPr>
        <w:t>K</w:t>
      </w:r>
      <w:r w:rsidR="00E70CEA" w:rsidRPr="004342E3">
        <w:rPr>
          <w:rFonts w:ascii="Liberation Serif" w:hAnsi="Liberation Serif"/>
          <w:szCs w:val="22"/>
        </w:rPr>
        <w:t xml:space="preserve"> </w:t>
      </w:r>
      <w:r w:rsidRPr="004342E3">
        <w:rPr>
          <w:rFonts w:ascii="Liberation Serif" w:hAnsi="Liberation Serif"/>
          <w:szCs w:val="22"/>
        </w:rPr>
        <w:t>OPĆINSKOG VIJEĆA</w:t>
      </w:r>
      <w:r w:rsidR="00E70CEA" w:rsidRPr="004342E3">
        <w:rPr>
          <w:rFonts w:ascii="Liberation Serif" w:hAnsi="Liberation Serif"/>
          <w:szCs w:val="22"/>
        </w:rPr>
        <w:t>:</w:t>
      </w:r>
    </w:p>
    <w:p w14:paraId="7FFA71BE" w14:textId="39129754" w:rsidR="00E70CEA" w:rsidRPr="004342E3" w:rsidRDefault="00E70CEA" w:rsidP="00E70CEA">
      <w:pPr>
        <w:ind w:left="4956"/>
        <w:jc w:val="center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Zvonko Majstorović</w:t>
      </w:r>
    </w:p>
    <w:sectPr w:rsidR="00E70CEA" w:rsidRPr="004342E3" w:rsidSect="005F4C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B3A4" w14:textId="77777777" w:rsidR="00D300FC" w:rsidRDefault="00D300FC" w:rsidP="000F46F4">
      <w:r>
        <w:separator/>
      </w:r>
    </w:p>
  </w:endnote>
  <w:endnote w:type="continuationSeparator" w:id="0">
    <w:p w14:paraId="01D4CAC3" w14:textId="77777777" w:rsidR="00D300FC" w:rsidRDefault="00D300FC" w:rsidP="000F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E308" w14:textId="77777777" w:rsidR="00D300FC" w:rsidRDefault="00D300FC" w:rsidP="000F46F4">
      <w:r>
        <w:separator/>
      </w:r>
    </w:p>
  </w:footnote>
  <w:footnote w:type="continuationSeparator" w:id="0">
    <w:p w14:paraId="2DEF34E5" w14:textId="77777777" w:rsidR="00D300FC" w:rsidRDefault="00D300FC" w:rsidP="000F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EB01" w14:textId="424BEAE4" w:rsidR="000F46F4" w:rsidRPr="000F46F4" w:rsidRDefault="000F46F4">
    <w:pPr>
      <w:pStyle w:val="Zaglavlje"/>
      <w:rPr>
        <w:color w:val="808080" w:themeColor="background1" w:themeShade="80"/>
      </w:rPr>
    </w:pPr>
    <w:r w:rsidRPr="000F46F4">
      <w:rPr>
        <w:color w:val="808080" w:themeColor="background1" w:themeShade="80"/>
      </w:rPr>
      <w:t>PRIJEDLOG ODLUKE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BF6"/>
    <w:multiLevelType w:val="hybridMultilevel"/>
    <w:tmpl w:val="17C2E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6B8"/>
    <w:multiLevelType w:val="hybridMultilevel"/>
    <w:tmpl w:val="F0906A72"/>
    <w:lvl w:ilvl="0" w:tplc="041A000F">
      <w:start w:val="1"/>
      <w:numFmt w:val="decimal"/>
      <w:lvlText w:val="%1."/>
      <w:lvlJc w:val="left"/>
      <w:pPr>
        <w:ind w:left="773" w:hanging="360"/>
      </w:pPr>
    </w:lvl>
    <w:lvl w:ilvl="1" w:tplc="041A0019" w:tentative="1">
      <w:start w:val="1"/>
      <w:numFmt w:val="lowerLetter"/>
      <w:lvlText w:val="%2."/>
      <w:lvlJc w:val="left"/>
      <w:pPr>
        <w:ind w:left="1493" w:hanging="360"/>
      </w:pPr>
    </w:lvl>
    <w:lvl w:ilvl="2" w:tplc="041A001B" w:tentative="1">
      <w:start w:val="1"/>
      <w:numFmt w:val="lowerRoman"/>
      <w:lvlText w:val="%3."/>
      <w:lvlJc w:val="right"/>
      <w:pPr>
        <w:ind w:left="2213" w:hanging="180"/>
      </w:pPr>
    </w:lvl>
    <w:lvl w:ilvl="3" w:tplc="041A000F" w:tentative="1">
      <w:start w:val="1"/>
      <w:numFmt w:val="decimal"/>
      <w:lvlText w:val="%4."/>
      <w:lvlJc w:val="left"/>
      <w:pPr>
        <w:ind w:left="2933" w:hanging="360"/>
      </w:pPr>
    </w:lvl>
    <w:lvl w:ilvl="4" w:tplc="041A0019" w:tentative="1">
      <w:start w:val="1"/>
      <w:numFmt w:val="lowerLetter"/>
      <w:lvlText w:val="%5."/>
      <w:lvlJc w:val="left"/>
      <w:pPr>
        <w:ind w:left="3653" w:hanging="360"/>
      </w:pPr>
    </w:lvl>
    <w:lvl w:ilvl="5" w:tplc="041A001B" w:tentative="1">
      <w:start w:val="1"/>
      <w:numFmt w:val="lowerRoman"/>
      <w:lvlText w:val="%6."/>
      <w:lvlJc w:val="right"/>
      <w:pPr>
        <w:ind w:left="4373" w:hanging="180"/>
      </w:pPr>
    </w:lvl>
    <w:lvl w:ilvl="6" w:tplc="041A000F" w:tentative="1">
      <w:start w:val="1"/>
      <w:numFmt w:val="decimal"/>
      <w:lvlText w:val="%7."/>
      <w:lvlJc w:val="left"/>
      <w:pPr>
        <w:ind w:left="5093" w:hanging="360"/>
      </w:pPr>
    </w:lvl>
    <w:lvl w:ilvl="7" w:tplc="041A0019" w:tentative="1">
      <w:start w:val="1"/>
      <w:numFmt w:val="lowerLetter"/>
      <w:lvlText w:val="%8."/>
      <w:lvlJc w:val="left"/>
      <w:pPr>
        <w:ind w:left="5813" w:hanging="360"/>
      </w:pPr>
    </w:lvl>
    <w:lvl w:ilvl="8" w:tplc="04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060C1FCA"/>
    <w:multiLevelType w:val="hybridMultilevel"/>
    <w:tmpl w:val="08B8D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28D1"/>
    <w:multiLevelType w:val="hybridMultilevel"/>
    <w:tmpl w:val="B87E2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0997"/>
    <w:multiLevelType w:val="hybridMultilevel"/>
    <w:tmpl w:val="81367A8C"/>
    <w:lvl w:ilvl="0" w:tplc="E876A8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05D5"/>
    <w:multiLevelType w:val="hybridMultilevel"/>
    <w:tmpl w:val="BD2A7B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F449A"/>
    <w:multiLevelType w:val="hybridMultilevel"/>
    <w:tmpl w:val="711CC33C"/>
    <w:lvl w:ilvl="0" w:tplc="B27CD2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331BC"/>
    <w:multiLevelType w:val="hybridMultilevel"/>
    <w:tmpl w:val="17E63ABA"/>
    <w:lvl w:ilvl="0" w:tplc="782A5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53F24"/>
    <w:multiLevelType w:val="hybridMultilevel"/>
    <w:tmpl w:val="6436FEC4"/>
    <w:lvl w:ilvl="0" w:tplc="F920E8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65659"/>
    <w:multiLevelType w:val="hybridMultilevel"/>
    <w:tmpl w:val="423C8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734F"/>
    <w:multiLevelType w:val="hybridMultilevel"/>
    <w:tmpl w:val="C238988A"/>
    <w:lvl w:ilvl="0" w:tplc="545E1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A74F9"/>
    <w:multiLevelType w:val="hybridMultilevel"/>
    <w:tmpl w:val="7E6C78CA"/>
    <w:lvl w:ilvl="0" w:tplc="FAA64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6699"/>
    <w:multiLevelType w:val="multilevel"/>
    <w:tmpl w:val="B06A8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D1833A6"/>
    <w:multiLevelType w:val="hybridMultilevel"/>
    <w:tmpl w:val="16C4B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C4160"/>
    <w:multiLevelType w:val="hybridMultilevel"/>
    <w:tmpl w:val="73E82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01D21"/>
    <w:multiLevelType w:val="hybridMultilevel"/>
    <w:tmpl w:val="9E580234"/>
    <w:lvl w:ilvl="0" w:tplc="E9CCFE1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51592"/>
    <w:multiLevelType w:val="hybridMultilevel"/>
    <w:tmpl w:val="649072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93111"/>
    <w:multiLevelType w:val="hybridMultilevel"/>
    <w:tmpl w:val="4E6E546E"/>
    <w:lvl w:ilvl="0" w:tplc="FAA64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062186">
    <w:abstractNumId w:val="15"/>
  </w:num>
  <w:num w:numId="2" w16cid:durableId="390346829">
    <w:abstractNumId w:val="4"/>
  </w:num>
  <w:num w:numId="3" w16cid:durableId="277420881">
    <w:abstractNumId w:val="8"/>
  </w:num>
  <w:num w:numId="4" w16cid:durableId="1440103216">
    <w:abstractNumId w:val="10"/>
  </w:num>
  <w:num w:numId="5" w16cid:durableId="1118375357">
    <w:abstractNumId w:val="0"/>
  </w:num>
  <w:num w:numId="6" w16cid:durableId="583953450">
    <w:abstractNumId w:val="14"/>
  </w:num>
  <w:num w:numId="7" w16cid:durableId="1849782384">
    <w:abstractNumId w:val="7"/>
  </w:num>
  <w:num w:numId="8" w16cid:durableId="956838283">
    <w:abstractNumId w:val="13"/>
  </w:num>
  <w:num w:numId="9" w16cid:durableId="1368675607">
    <w:abstractNumId w:val="12"/>
  </w:num>
  <w:num w:numId="10" w16cid:durableId="1199391613">
    <w:abstractNumId w:val="5"/>
  </w:num>
  <w:num w:numId="11" w16cid:durableId="1102728150">
    <w:abstractNumId w:val="17"/>
  </w:num>
  <w:num w:numId="12" w16cid:durableId="555047765">
    <w:abstractNumId w:val="16"/>
  </w:num>
  <w:num w:numId="13" w16cid:durableId="1940524166">
    <w:abstractNumId w:val="6"/>
  </w:num>
  <w:num w:numId="14" w16cid:durableId="248080712">
    <w:abstractNumId w:val="3"/>
  </w:num>
  <w:num w:numId="15" w16cid:durableId="475530249">
    <w:abstractNumId w:val="2"/>
  </w:num>
  <w:num w:numId="16" w16cid:durableId="1944871824">
    <w:abstractNumId w:val="9"/>
  </w:num>
  <w:num w:numId="17" w16cid:durableId="1418743295">
    <w:abstractNumId w:val="1"/>
  </w:num>
  <w:num w:numId="18" w16cid:durableId="1883131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6D"/>
    <w:rsid w:val="000163CB"/>
    <w:rsid w:val="00032C12"/>
    <w:rsid w:val="00037D02"/>
    <w:rsid w:val="0009078F"/>
    <w:rsid w:val="000A0D78"/>
    <w:rsid w:val="000B2B7A"/>
    <w:rsid w:val="000B520D"/>
    <w:rsid w:val="000F46F4"/>
    <w:rsid w:val="00104CF3"/>
    <w:rsid w:val="001055E9"/>
    <w:rsid w:val="00115D0A"/>
    <w:rsid w:val="00116C8A"/>
    <w:rsid w:val="0014213D"/>
    <w:rsid w:val="00146761"/>
    <w:rsid w:val="00161F96"/>
    <w:rsid w:val="00194E99"/>
    <w:rsid w:val="001A544E"/>
    <w:rsid w:val="001B70BD"/>
    <w:rsid w:val="001C49D2"/>
    <w:rsid w:val="002012AE"/>
    <w:rsid w:val="0020683E"/>
    <w:rsid w:val="00212C55"/>
    <w:rsid w:val="00240396"/>
    <w:rsid w:val="00257EB5"/>
    <w:rsid w:val="00281821"/>
    <w:rsid w:val="00290044"/>
    <w:rsid w:val="00292C1C"/>
    <w:rsid w:val="00293E77"/>
    <w:rsid w:val="002A1557"/>
    <w:rsid w:val="002C2C0B"/>
    <w:rsid w:val="002D39D0"/>
    <w:rsid w:val="002F24F6"/>
    <w:rsid w:val="00354391"/>
    <w:rsid w:val="00383674"/>
    <w:rsid w:val="003877F6"/>
    <w:rsid w:val="0039706D"/>
    <w:rsid w:val="003A2CCD"/>
    <w:rsid w:val="003B7C7F"/>
    <w:rsid w:val="003F20CF"/>
    <w:rsid w:val="00406C21"/>
    <w:rsid w:val="00416F7C"/>
    <w:rsid w:val="00421A34"/>
    <w:rsid w:val="004342E3"/>
    <w:rsid w:val="00450D55"/>
    <w:rsid w:val="00451566"/>
    <w:rsid w:val="004545C0"/>
    <w:rsid w:val="0046053D"/>
    <w:rsid w:val="00476D7B"/>
    <w:rsid w:val="00476F40"/>
    <w:rsid w:val="00487351"/>
    <w:rsid w:val="004C143E"/>
    <w:rsid w:val="004C6ED1"/>
    <w:rsid w:val="004D33A5"/>
    <w:rsid w:val="004F121A"/>
    <w:rsid w:val="0053144C"/>
    <w:rsid w:val="00531818"/>
    <w:rsid w:val="00533C8C"/>
    <w:rsid w:val="005527FB"/>
    <w:rsid w:val="005A5D62"/>
    <w:rsid w:val="005A71E1"/>
    <w:rsid w:val="005F4CBC"/>
    <w:rsid w:val="00606D5D"/>
    <w:rsid w:val="006672B0"/>
    <w:rsid w:val="00675E81"/>
    <w:rsid w:val="00676CD3"/>
    <w:rsid w:val="006809CE"/>
    <w:rsid w:val="006950BB"/>
    <w:rsid w:val="006B3619"/>
    <w:rsid w:val="006B3FAF"/>
    <w:rsid w:val="006E4A4A"/>
    <w:rsid w:val="006E53F2"/>
    <w:rsid w:val="006F1124"/>
    <w:rsid w:val="007040A0"/>
    <w:rsid w:val="007041A8"/>
    <w:rsid w:val="00720ADD"/>
    <w:rsid w:val="007252A1"/>
    <w:rsid w:val="00726BBE"/>
    <w:rsid w:val="007523B6"/>
    <w:rsid w:val="00753D37"/>
    <w:rsid w:val="007606B8"/>
    <w:rsid w:val="00777BD4"/>
    <w:rsid w:val="00780405"/>
    <w:rsid w:val="007B0D10"/>
    <w:rsid w:val="007B1346"/>
    <w:rsid w:val="007C0E04"/>
    <w:rsid w:val="00811D48"/>
    <w:rsid w:val="00866F12"/>
    <w:rsid w:val="008A741E"/>
    <w:rsid w:val="008B43CD"/>
    <w:rsid w:val="008D541E"/>
    <w:rsid w:val="008E1EEB"/>
    <w:rsid w:val="00903BFB"/>
    <w:rsid w:val="009201E8"/>
    <w:rsid w:val="00936D57"/>
    <w:rsid w:val="00947CFB"/>
    <w:rsid w:val="00963446"/>
    <w:rsid w:val="00A1661F"/>
    <w:rsid w:val="00A269F4"/>
    <w:rsid w:val="00A27B68"/>
    <w:rsid w:val="00A34D27"/>
    <w:rsid w:val="00A8466A"/>
    <w:rsid w:val="00A85820"/>
    <w:rsid w:val="00A85C0A"/>
    <w:rsid w:val="00A86954"/>
    <w:rsid w:val="00A97E2C"/>
    <w:rsid w:val="00AA7A6C"/>
    <w:rsid w:val="00AB7FEF"/>
    <w:rsid w:val="00AC4D41"/>
    <w:rsid w:val="00AD1C6D"/>
    <w:rsid w:val="00AE1B53"/>
    <w:rsid w:val="00B212EA"/>
    <w:rsid w:val="00B215CB"/>
    <w:rsid w:val="00B4318B"/>
    <w:rsid w:val="00B51B02"/>
    <w:rsid w:val="00B70FF2"/>
    <w:rsid w:val="00BA1B9B"/>
    <w:rsid w:val="00BB5CD8"/>
    <w:rsid w:val="00BB76C0"/>
    <w:rsid w:val="00BE28EC"/>
    <w:rsid w:val="00BE3EA4"/>
    <w:rsid w:val="00BF5E27"/>
    <w:rsid w:val="00C11528"/>
    <w:rsid w:val="00C21DE0"/>
    <w:rsid w:val="00C30534"/>
    <w:rsid w:val="00C331A4"/>
    <w:rsid w:val="00C34FF5"/>
    <w:rsid w:val="00C36428"/>
    <w:rsid w:val="00C40E38"/>
    <w:rsid w:val="00C62CAB"/>
    <w:rsid w:val="00C72070"/>
    <w:rsid w:val="00C90538"/>
    <w:rsid w:val="00CB38A8"/>
    <w:rsid w:val="00CF0E0A"/>
    <w:rsid w:val="00CF2C05"/>
    <w:rsid w:val="00D11381"/>
    <w:rsid w:val="00D172BB"/>
    <w:rsid w:val="00D23955"/>
    <w:rsid w:val="00D25F82"/>
    <w:rsid w:val="00D300FC"/>
    <w:rsid w:val="00D75291"/>
    <w:rsid w:val="00D92A52"/>
    <w:rsid w:val="00DC4B50"/>
    <w:rsid w:val="00DD7939"/>
    <w:rsid w:val="00E26DCC"/>
    <w:rsid w:val="00E2716F"/>
    <w:rsid w:val="00E67CA2"/>
    <w:rsid w:val="00E70CEA"/>
    <w:rsid w:val="00E94040"/>
    <w:rsid w:val="00EE4573"/>
    <w:rsid w:val="00EE59C7"/>
    <w:rsid w:val="00F00CAF"/>
    <w:rsid w:val="00F01359"/>
    <w:rsid w:val="00F24B04"/>
    <w:rsid w:val="00F25257"/>
    <w:rsid w:val="00F40BF2"/>
    <w:rsid w:val="00F57790"/>
    <w:rsid w:val="00F87ACB"/>
    <w:rsid w:val="00FA7419"/>
    <w:rsid w:val="00FB36D4"/>
    <w:rsid w:val="00FD053F"/>
    <w:rsid w:val="00FD496B"/>
    <w:rsid w:val="00FD6931"/>
    <w:rsid w:val="00FF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1704"/>
  <w15:docId w15:val="{61207A8B-8D3C-4678-9AF4-EC496437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450D5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A71E1"/>
    <w:pPr>
      <w:spacing w:before="100" w:beforeAutospacing="1" w:after="100" w:afterAutospacing="1"/>
      <w:jc w:val="left"/>
    </w:pPr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4B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4B04"/>
    <w:rPr>
      <w:rFonts w:ascii="Segoe UI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0F46F4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F46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F46F4"/>
    <w:rPr>
      <w:rFonts w:ascii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F46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F46F4"/>
    <w:rPr>
      <w:rFonts w:ascii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E1CF-CC3C-4CBD-92AF-18A00624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Opcina Gorjani</cp:lastModifiedBy>
  <cp:revision>14</cp:revision>
  <cp:lastPrinted>2023-11-29T10:44:00Z</cp:lastPrinted>
  <dcterms:created xsi:type="dcterms:W3CDTF">2023-02-17T11:23:00Z</dcterms:created>
  <dcterms:modified xsi:type="dcterms:W3CDTF">2023-12-01T09:14:00Z</dcterms:modified>
</cp:coreProperties>
</file>