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410"/>
        <w:gridCol w:w="205"/>
        <w:gridCol w:w="3197"/>
      </w:tblGrid>
      <w:tr w:rsidR="00987B13" w:rsidRPr="00FD56E9" w14:paraId="4AB3072A" w14:textId="77777777" w:rsidTr="00BE204E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62B4A2E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BE204E">
              <w:rPr>
                <w:rFonts w:ascii="Cambria" w:eastAsia="Times New Roman" w:hAnsi="Cambria"/>
                <w:sz w:val="24"/>
                <w:szCs w:val="24"/>
                <w:lang w:eastAsia="hr-HR"/>
              </w:rPr>
              <w:t>400-01/25-01/10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546C531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BE204E">
        <w:trPr>
          <w:trHeight w:val="48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1CBDF6B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BE204E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2186-16-04-2/1-25-1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707C0E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u gospodarstvu, poljoprivredi i razvojnim projektima Grada Ludbrega za 2026. godinu</w:t>
            </w:r>
          </w:p>
        </w:tc>
      </w:tr>
      <w:tr w:rsidR="00D23ECF" w:rsidRPr="00FD56E9" w14:paraId="541FAFC1" w14:textId="77777777" w:rsidTr="00BE204E">
        <w:trPr>
          <w:trHeight w:val="96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BE204E">
        <w:trPr>
          <w:trHeight w:val="678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 u gospodarstvu, poljoprivredi i razvojnim projektima temelji se na pravima i  obvezama iz Zakona i drugih propisa te odluka  predstavničkih i izvršnih tijela za pojedina područja gospodarskih  djelatnosti, a financira  se  iz Proračuna Grada Ludbrega.</w:t>
            </w:r>
          </w:p>
        </w:tc>
      </w:tr>
      <w:tr w:rsidR="00D23ECF" w:rsidRPr="00FD56E9" w14:paraId="28BBD81F" w14:textId="77777777" w:rsidTr="00BE204E">
        <w:trPr>
          <w:trHeight w:val="12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503EEF" w:rsidRPr="00FD56E9" w14:paraId="1995E622" w14:textId="77777777" w:rsidTr="00BE204E">
        <w:trPr>
          <w:trHeight w:val="963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ili na drugi odgovarajući način?</w:t>
            </w: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30756C01" w:rsidR="00503EEF" w:rsidRPr="006F23FB" w:rsidRDefault="00503EEF" w:rsidP="00503EEF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A36F79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https://ludbreg.hr/</w:t>
              </w:r>
            </w:hyperlink>
          </w:p>
        </w:tc>
      </w:tr>
      <w:tr w:rsidR="00503EEF" w:rsidRPr="00FD56E9" w14:paraId="7A68E2AA" w14:textId="77777777" w:rsidTr="00BE204E">
        <w:trPr>
          <w:trHeight w:val="631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54B8AD96" w:rsidR="00503EEF" w:rsidRPr="006F23FB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D56E9">
              <w:rPr>
                <w:rFonts w:ascii="Cambria" w:hAnsi="Cambria"/>
                <w:sz w:val="24"/>
                <w:szCs w:val="24"/>
              </w:rPr>
              <w:t>http://www.proracun.hr/</w:t>
            </w:r>
          </w:p>
        </w:tc>
      </w:tr>
      <w:tr w:rsidR="00503EEF" w:rsidRPr="00FD56E9" w14:paraId="480B69D9" w14:textId="77777777" w:rsidTr="00BE204E">
        <w:trPr>
          <w:trHeight w:val="682"/>
        </w:trPr>
        <w:tc>
          <w:tcPr>
            <w:tcW w:w="3397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40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503EEF" w:rsidRPr="00FD56E9" w14:paraId="2A41FA1C" w14:textId="77777777" w:rsidTr="00BE204E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02.12.2025 - 14.12.2025</w:t>
            </w:r>
          </w:p>
        </w:tc>
      </w:tr>
      <w:tr w:rsidR="00503EEF" w:rsidRPr="00FD56E9" w14:paraId="0CAEF28D" w14:textId="77777777" w:rsidTr="00BE204E">
        <w:trPr>
          <w:trHeight w:val="52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503EEF" w:rsidRPr="00FD56E9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503EEF" w:rsidRPr="00FD56E9" w14:paraId="3C1C0104" w14:textId="77777777" w:rsidTr="00BE204E">
        <w:trPr>
          <w:trHeight w:val="70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503EEF" w:rsidRPr="00CA75F3" w:rsidRDefault="00503EEF" w:rsidP="00503EEF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503EEF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503EEF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503EEF" w:rsidRPr="00FD56E9" w14:paraId="78542679" w14:textId="77777777" w:rsidTr="00BE204E">
        <w:trPr>
          <w:trHeight w:val="272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503EEF" w:rsidRPr="00652613" w:rsidRDefault="00503EEF" w:rsidP="00503EEF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503EEF" w:rsidRPr="00FD56E9" w14:paraId="2B1331A8" w14:textId="77777777" w:rsidTr="00BE204E">
        <w:trPr>
          <w:trHeight w:val="843"/>
        </w:trPr>
        <w:tc>
          <w:tcPr>
            <w:tcW w:w="33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503EEF" w:rsidRPr="00652613" w:rsidRDefault="00503EEF" w:rsidP="00503EEF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5812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503EEF" w:rsidRPr="00FD56E9" w14:paraId="4F3189E7" w14:textId="77777777" w:rsidTr="00BE204E">
        <w:trPr>
          <w:trHeight w:val="570"/>
        </w:trPr>
        <w:tc>
          <w:tcPr>
            <w:tcW w:w="3397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503EEF" w:rsidRPr="00CA75F3" w:rsidRDefault="00503EEF" w:rsidP="00503EEF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503EEF" w:rsidRPr="00FD56E9" w14:paraId="5CD2B0EB" w14:textId="77777777" w:rsidTr="00BE204E">
        <w:trPr>
          <w:trHeight w:val="570"/>
        </w:trPr>
        <w:tc>
          <w:tcPr>
            <w:tcW w:w="3397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503EEF" w:rsidRPr="00950030" w:rsidRDefault="00503EEF" w:rsidP="00503EEF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Balažinec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503EEF" w:rsidRPr="00FD56E9" w:rsidRDefault="00503EEF" w:rsidP="00503EEF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DABA" w14:textId="77777777" w:rsidR="00CA2109" w:rsidRDefault="00CA2109" w:rsidP="00765084">
      <w:pPr>
        <w:spacing w:after="0" w:line="240" w:lineRule="auto"/>
      </w:pPr>
      <w:r>
        <w:separator/>
      </w:r>
    </w:p>
  </w:endnote>
  <w:endnote w:type="continuationSeparator" w:id="0">
    <w:p w14:paraId="05D98310" w14:textId="77777777" w:rsidR="00CA2109" w:rsidRDefault="00CA210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F351" w14:textId="77777777" w:rsidR="00CA2109" w:rsidRDefault="00CA2109" w:rsidP="00765084">
      <w:pPr>
        <w:spacing w:after="0" w:line="240" w:lineRule="auto"/>
      </w:pPr>
      <w:r>
        <w:separator/>
      </w:r>
    </w:p>
  </w:footnote>
  <w:footnote w:type="continuationSeparator" w:id="0">
    <w:p w14:paraId="557A5F30" w14:textId="77777777" w:rsidR="00CA2109" w:rsidRDefault="00CA210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6A7"/>
    <w:rsid w:val="00187ACC"/>
    <w:rsid w:val="00187F58"/>
    <w:rsid w:val="0019147C"/>
    <w:rsid w:val="00192C45"/>
    <w:rsid w:val="00193DE6"/>
    <w:rsid w:val="00195E38"/>
    <w:rsid w:val="001A3674"/>
    <w:rsid w:val="001B329E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3EEF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0E58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16907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E204E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2109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D97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dbreg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1692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2025-11-17T10:40:00Z</cp:lastPrinted>
  <dcterms:created xsi:type="dcterms:W3CDTF">2025-12-15T11:26:00Z</dcterms:created>
  <dcterms:modified xsi:type="dcterms:W3CDTF">2025-12-15T11:59:00Z</dcterms:modified>
</cp:coreProperties>
</file>