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A028" w14:textId="2BF0AF32" w:rsidR="00EC2A84" w:rsidRPr="00CA6021" w:rsidRDefault="00EC2A84" w:rsidP="00CA6021">
      <w:pPr>
        <w:jc w:val="right"/>
        <w:rPr>
          <w:rFonts w:ascii="Cambria" w:hAnsi="Cambria"/>
          <w:bCs/>
        </w:rPr>
      </w:pPr>
      <w:r w:rsidRPr="0030601B">
        <w:rPr>
          <w:rFonts w:ascii="Cambria" w:hAnsi="Cambria"/>
          <w:b/>
        </w:rPr>
        <w:t xml:space="preserve"> </w:t>
      </w:r>
      <w:r w:rsidR="00CA6021" w:rsidRPr="00CA6021">
        <w:rPr>
          <w:rFonts w:ascii="Cambria" w:hAnsi="Cambria"/>
          <w:bCs/>
        </w:rPr>
        <w:t>PRIJEDLOG</w:t>
      </w:r>
    </w:p>
    <w:p w14:paraId="08D70689" w14:textId="77777777" w:rsidR="00EC2A84" w:rsidRPr="0030601B" w:rsidRDefault="00EC2A84" w:rsidP="00EC2A84">
      <w:pPr>
        <w:rPr>
          <w:b/>
        </w:rPr>
      </w:pPr>
    </w:p>
    <w:p w14:paraId="3C226DBE" w14:textId="77777777" w:rsidR="00F65491" w:rsidRPr="0030601B" w:rsidRDefault="00F65491" w:rsidP="00F65491">
      <w:pPr>
        <w:jc w:val="both"/>
        <w:rPr>
          <w:rFonts w:ascii="Cambria" w:hAnsi="Cambria"/>
          <w:b/>
          <w:bCs/>
        </w:rPr>
      </w:pPr>
    </w:p>
    <w:p w14:paraId="0FD8DFCD" w14:textId="397683C6" w:rsidR="008B7548" w:rsidRPr="0030601B" w:rsidRDefault="008B7548" w:rsidP="00EC2A84">
      <w:pPr>
        <w:ind w:firstLine="708"/>
        <w:jc w:val="both"/>
        <w:rPr>
          <w:rFonts w:ascii="Cambria" w:hAnsi="Cambria"/>
        </w:rPr>
      </w:pPr>
      <w:r w:rsidRPr="0030601B">
        <w:rPr>
          <w:rFonts w:ascii="Cambria" w:hAnsi="Cambria"/>
        </w:rPr>
        <w:t xml:space="preserve">Na temelju članka </w:t>
      </w:r>
      <w:r w:rsidR="004C36C7" w:rsidRPr="0030601B">
        <w:rPr>
          <w:rFonts w:ascii="Cambria" w:hAnsi="Cambria"/>
        </w:rPr>
        <w:t>95.</w:t>
      </w:r>
      <w:r w:rsidR="00F65491" w:rsidRPr="0030601B">
        <w:rPr>
          <w:rFonts w:ascii="Cambria" w:hAnsi="Cambria"/>
        </w:rPr>
        <w:t xml:space="preserve"> </w:t>
      </w:r>
      <w:r w:rsidRPr="0030601B">
        <w:rPr>
          <w:rFonts w:ascii="Cambria" w:hAnsi="Cambria"/>
        </w:rPr>
        <w:t>Zakona o komunalnom gospodarstvu („Narodne novine“</w:t>
      </w:r>
      <w:r w:rsidR="00460608" w:rsidRPr="0030601B">
        <w:rPr>
          <w:rFonts w:ascii="Cambria" w:hAnsi="Cambria"/>
        </w:rPr>
        <w:t>,</w:t>
      </w:r>
      <w:r w:rsidRPr="0030601B">
        <w:rPr>
          <w:rFonts w:ascii="Cambria" w:hAnsi="Cambria"/>
        </w:rPr>
        <w:t xml:space="preserve"> broj </w:t>
      </w:r>
      <w:r w:rsidR="004C36C7" w:rsidRPr="0030601B">
        <w:rPr>
          <w:rFonts w:ascii="Cambria" w:hAnsi="Cambria"/>
        </w:rPr>
        <w:t>68/18</w:t>
      </w:r>
      <w:r w:rsidRPr="0030601B">
        <w:rPr>
          <w:rFonts w:ascii="Cambria" w:hAnsi="Cambria"/>
        </w:rPr>
        <w:t xml:space="preserve">) </w:t>
      </w:r>
      <w:r w:rsidR="00F65491" w:rsidRPr="0030601B">
        <w:rPr>
          <w:rFonts w:ascii="Cambria" w:hAnsi="Cambria"/>
        </w:rPr>
        <w:t xml:space="preserve">i </w:t>
      </w:r>
      <w:r w:rsidR="004C36C7" w:rsidRPr="0030601B">
        <w:rPr>
          <w:rFonts w:ascii="Cambria" w:hAnsi="Cambria"/>
        </w:rPr>
        <w:t>članka 3</w:t>
      </w:r>
      <w:r w:rsidR="009478AA">
        <w:rPr>
          <w:rFonts w:ascii="Cambria" w:hAnsi="Cambria"/>
        </w:rPr>
        <w:t>1</w:t>
      </w:r>
      <w:r w:rsidR="004C36C7" w:rsidRPr="0030601B">
        <w:rPr>
          <w:rFonts w:ascii="Cambria" w:hAnsi="Cambria"/>
        </w:rPr>
        <w:t xml:space="preserve">. Statuta </w:t>
      </w:r>
      <w:r w:rsidR="008C5402">
        <w:rPr>
          <w:rFonts w:ascii="Cambria" w:hAnsi="Cambria"/>
        </w:rPr>
        <w:t xml:space="preserve">0pćine </w:t>
      </w:r>
      <w:r w:rsidR="009478AA">
        <w:rPr>
          <w:rFonts w:ascii="Cambria" w:hAnsi="Cambria"/>
        </w:rPr>
        <w:t>Civljane</w:t>
      </w:r>
      <w:r w:rsidR="004C36C7" w:rsidRPr="0030601B">
        <w:rPr>
          <w:rFonts w:ascii="Cambria" w:hAnsi="Cambria"/>
        </w:rPr>
        <w:t xml:space="preserve"> („Službeni vjesnik </w:t>
      </w:r>
      <w:r w:rsidR="008C5402">
        <w:rPr>
          <w:rFonts w:ascii="Cambria" w:hAnsi="Cambria"/>
        </w:rPr>
        <w:t xml:space="preserve">Šibensko-kninske županije“, br. </w:t>
      </w:r>
      <w:r w:rsidR="009478AA">
        <w:rPr>
          <w:rFonts w:ascii="Cambria" w:hAnsi="Cambria"/>
        </w:rPr>
        <w:t>3</w:t>
      </w:r>
      <w:r w:rsidR="008C5402">
        <w:rPr>
          <w:rFonts w:ascii="Cambria" w:hAnsi="Cambria"/>
        </w:rPr>
        <w:t>/</w:t>
      </w:r>
      <w:r w:rsidR="009478AA">
        <w:rPr>
          <w:rFonts w:ascii="Cambria" w:hAnsi="Cambria"/>
        </w:rPr>
        <w:t>21</w:t>
      </w:r>
      <w:r w:rsidR="004C36C7" w:rsidRPr="0030601B">
        <w:rPr>
          <w:rFonts w:ascii="Cambria" w:hAnsi="Cambria"/>
        </w:rPr>
        <w:t xml:space="preserve">), </w:t>
      </w:r>
      <w:r w:rsidR="008C5402">
        <w:rPr>
          <w:rFonts w:ascii="Cambria" w:hAnsi="Cambria"/>
        </w:rPr>
        <w:t>Općinsko</w:t>
      </w:r>
      <w:r w:rsidRPr="0030601B">
        <w:rPr>
          <w:rFonts w:ascii="Cambria" w:hAnsi="Cambria"/>
        </w:rPr>
        <w:t xml:space="preserve"> vijeće </w:t>
      </w:r>
      <w:r w:rsidR="008C5402">
        <w:rPr>
          <w:rFonts w:ascii="Cambria" w:hAnsi="Cambria"/>
        </w:rPr>
        <w:t xml:space="preserve">Općine </w:t>
      </w:r>
      <w:r w:rsidR="007439FB">
        <w:rPr>
          <w:rFonts w:ascii="Cambria" w:hAnsi="Cambria"/>
        </w:rPr>
        <w:t>Civljane</w:t>
      </w:r>
      <w:r w:rsidR="008C5402">
        <w:rPr>
          <w:rFonts w:ascii="Cambria" w:hAnsi="Cambria"/>
        </w:rPr>
        <w:t>,</w:t>
      </w:r>
      <w:r w:rsidRPr="0030601B">
        <w:rPr>
          <w:rFonts w:ascii="Cambria" w:hAnsi="Cambria"/>
        </w:rPr>
        <w:t xml:space="preserve"> </w:t>
      </w:r>
      <w:r w:rsidR="00F65491" w:rsidRPr="0030601B">
        <w:rPr>
          <w:rFonts w:ascii="Cambria" w:hAnsi="Cambria"/>
        </w:rPr>
        <w:t xml:space="preserve">na </w:t>
      </w:r>
      <w:r w:rsidR="009478AA">
        <w:rPr>
          <w:rFonts w:ascii="Cambria" w:hAnsi="Cambria"/>
        </w:rPr>
        <w:t>5</w:t>
      </w:r>
      <w:r w:rsidR="004C36C7" w:rsidRPr="0030601B">
        <w:rPr>
          <w:rFonts w:ascii="Cambria" w:hAnsi="Cambria"/>
        </w:rPr>
        <w:t>.</w:t>
      </w:r>
      <w:r w:rsidR="00F65491" w:rsidRPr="0030601B">
        <w:rPr>
          <w:rFonts w:ascii="Cambria" w:hAnsi="Cambria"/>
        </w:rPr>
        <w:t xml:space="preserve"> sjednici održanoj  </w:t>
      </w:r>
      <w:r w:rsidR="004C36C7" w:rsidRPr="0030601B">
        <w:rPr>
          <w:rFonts w:ascii="Cambria" w:hAnsi="Cambria"/>
        </w:rPr>
        <w:t>20</w:t>
      </w:r>
      <w:r w:rsidR="009478AA">
        <w:rPr>
          <w:rFonts w:ascii="Cambria" w:hAnsi="Cambria"/>
        </w:rPr>
        <w:t>25</w:t>
      </w:r>
      <w:r w:rsidR="00CC5E4F" w:rsidRPr="0030601B">
        <w:rPr>
          <w:rFonts w:ascii="Cambria" w:hAnsi="Cambria"/>
        </w:rPr>
        <w:t>. godine, donosi</w:t>
      </w:r>
    </w:p>
    <w:p w14:paraId="0E0E83C8" w14:textId="77777777" w:rsidR="002541E5" w:rsidRPr="0030601B" w:rsidRDefault="002541E5" w:rsidP="00EC2A84">
      <w:pPr>
        <w:ind w:firstLine="708"/>
        <w:jc w:val="both"/>
        <w:rPr>
          <w:rFonts w:ascii="Cambria" w:hAnsi="Cambria"/>
        </w:rPr>
      </w:pPr>
    </w:p>
    <w:p w14:paraId="5DE24DFF" w14:textId="77777777" w:rsidR="008B7548" w:rsidRPr="0030601B" w:rsidRDefault="008B7548"/>
    <w:p w14:paraId="4DD70E45" w14:textId="77777777" w:rsidR="008B7548" w:rsidRPr="0030601B" w:rsidRDefault="008B7548" w:rsidP="008B7548">
      <w:pPr>
        <w:jc w:val="center"/>
        <w:rPr>
          <w:rFonts w:ascii="Cambria" w:hAnsi="Cambria"/>
          <w:b/>
          <w:sz w:val="24"/>
          <w:szCs w:val="24"/>
        </w:rPr>
      </w:pPr>
      <w:r w:rsidRPr="0030601B">
        <w:rPr>
          <w:rFonts w:ascii="Cambria" w:hAnsi="Cambria"/>
          <w:b/>
          <w:sz w:val="24"/>
          <w:szCs w:val="24"/>
        </w:rPr>
        <w:t>ODLUKU</w:t>
      </w:r>
    </w:p>
    <w:p w14:paraId="4E4B56B7" w14:textId="77777777" w:rsidR="008B7548" w:rsidRPr="0030601B" w:rsidRDefault="008B7548" w:rsidP="008B7548">
      <w:pPr>
        <w:jc w:val="center"/>
        <w:rPr>
          <w:rFonts w:ascii="Cambria" w:hAnsi="Cambria"/>
          <w:b/>
          <w:sz w:val="24"/>
          <w:szCs w:val="24"/>
        </w:rPr>
      </w:pPr>
      <w:r w:rsidRPr="0030601B">
        <w:rPr>
          <w:rFonts w:ascii="Cambria" w:hAnsi="Cambria"/>
          <w:b/>
          <w:sz w:val="24"/>
          <w:szCs w:val="24"/>
        </w:rPr>
        <w:t>o komunalnoj naknadi</w:t>
      </w:r>
    </w:p>
    <w:p w14:paraId="3B4A88AA" w14:textId="77777777" w:rsidR="008B7548" w:rsidRPr="0030601B" w:rsidRDefault="008B7548"/>
    <w:p w14:paraId="3569C7F6" w14:textId="77777777" w:rsidR="008C178E" w:rsidRPr="0030601B" w:rsidRDefault="008C178E">
      <w:pPr>
        <w:rPr>
          <w:rFonts w:ascii="Cambria" w:hAnsi="Cambria"/>
          <w:b/>
        </w:rPr>
      </w:pPr>
    </w:p>
    <w:p w14:paraId="3628F8EB" w14:textId="77777777" w:rsidR="008B7548" w:rsidRPr="0030601B" w:rsidRDefault="008B7548">
      <w:pPr>
        <w:rPr>
          <w:rFonts w:ascii="Cambria" w:hAnsi="Cambria"/>
          <w:b/>
        </w:rPr>
      </w:pPr>
      <w:r w:rsidRPr="0030601B">
        <w:rPr>
          <w:rFonts w:ascii="Cambria" w:hAnsi="Cambria"/>
          <w:b/>
        </w:rPr>
        <w:t>I. OPĆE ODREDBE</w:t>
      </w:r>
    </w:p>
    <w:p w14:paraId="5CE20CF6" w14:textId="77777777" w:rsidR="008B7548" w:rsidRPr="0030601B" w:rsidRDefault="008B7548"/>
    <w:p w14:paraId="67181F0B" w14:textId="77777777" w:rsidR="008B7548" w:rsidRPr="0030601B" w:rsidRDefault="008B7548" w:rsidP="008B7548">
      <w:pPr>
        <w:jc w:val="center"/>
        <w:rPr>
          <w:rFonts w:ascii="Cambria" w:hAnsi="Cambria"/>
          <w:b/>
        </w:rPr>
      </w:pPr>
      <w:r w:rsidRPr="0030601B">
        <w:rPr>
          <w:rFonts w:ascii="Cambria" w:hAnsi="Cambria"/>
          <w:b/>
        </w:rPr>
        <w:t xml:space="preserve">Članak 1. </w:t>
      </w:r>
    </w:p>
    <w:p w14:paraId="236BD57F" w14:textId="77777777" w:rsidR="008B7548" w:rsidRPr="0030601B" w:rsidRDefault="008B7548"/>
    <w:p w14:paraId="7AEA1D35" w14:textId="77777777" w:rsidR="008445F0" w:rsidRPr="0030601B" w:rsidRDefault="007A77DF" w:rsidP="008445F0">
      <w:pPr>
        <w:ind w:firstLine="708"/>
        <w:jc w:val="both"/>
        <w:rPr>
          <w:rFonts w:ascii="Cambria" w:hAnsi="Cambria"/>
        </w:rPr>
      </w:pPr>
      <w:r>
        <w:rPr>
          <w:rFonts w:ascii="Cambria" w:hAnsi="Cambria"/>
        </w:rPr>
        <w:t>Odlukom o komunalnoj naknadi (u daljnjem tekstu: Odluka) određuju se</w:t>
      </w:r>
      <w:r w:rsidR="008B7548" w:rsidRPr="0030601B">
        <w:rPr>
          <w:rFonts w:ascii="Cambria" w:hAnsi="Cambria"/>
        </w:rPr>
        <w:t xml:space="preserve">: </w:t>
      </w:r>
    </w:p>
    <w:p w14:paraId="026F83AD" w14:textId="29D268BA" w:rsidR="000766BA" w:rsidRPr="0030601B" w:rsidRDefault="000766BA" w:rsidP="00181686">
      <w:pPr>
        <w:autoSpaceDE w:val="0"/>
        <w:autoSpaceDN w:val="0"/>
        <w:adjustRightInd w:val="0"/>
        <w:spacing w:beforeLines="30" w:before="72" w:afterLines="30" w:after="72"/>
        <w:jc w:val="both"/>
        <w:rPr>
          <w:rFonts w:ascii="Cambria" w:hAnsi="Cambria"/>
        </w:rPr>
      </w:pPr>
      <w:r w:rsidRPr="0030601B">
        <w:rPr>
          <w:rFonts w:ascii="Cambria" w:hAnsi="Cambria"/>
        </w:rPr>
        <w:t xml:space="preserve">– područja zona u </w:t>
      </w:r>
      <w:r w:rsidR="007A77DF">
        <w:rPr>
          <w:rFonts w:ascii="Cambria" w:hAnsi="Cambria"/>
        </w:rPr>
        <w:t xml:space="preserve">Općini </w:t>
      </w:r>
      <w:r w:rsidR="00046F39">
        <w:rPr>
          <w:rFonts w:ascii="Cambria" w:hAnsi="Cambria"/>
        </w:rPr>
        <w:t>Civljane</w:t>
      </w:r>
      <w:r w:rsidR="007A77DF">
        <w:rPr>
          <w:rFonts w:ascii="Cambria" w:hAnsi="Cambria"/>
        </w:rPr>
        <w:t xml:space="preserve"> u kojima se naplaćuje komunalna naknada</w:t>
      </w:r>
      <w:r w:rsidRPr="0030601B">
        <w:rPr>
          <w:rFonts w:ascii="Cambria" w:hAnsi="Cambria"/>
        </w:rPr>
        <w:t>,</w:t>
      </w:r>
    </w:p>
    <w:p w14:paraId="0B1B3C6C" w14:textId="4162211A" w:rsidR="000766BA" w:rsidRPr="0030601B" w:rsidRDefault="000766BA" w:rsidP="00181686">
      <w:pPr>
        <w:autoSpaceDE w:val="0"/>
        <w:autoSpaceDN w:val="0"/>
        <w:adjustRightInd w:val="0"/>
        <w:spacing w:beforeLines="30" w:before="72" w:afterLines="30" w:after="72"/>
        <w:jc w:val="both"/>
        <w:rPr>
          <w:rFonts w:ascii="Cambria" w:hAnsi="Cambria"/>
        </w:rPr>
      </w:pPr>
      <w:r w:rsidRPr="0030601B">
        <w:rPr>
          <w:rFonts w:ascii="Cambria" w:hAnsi="Cambria"/>
        </w:rPr>
        <w:t>– koeficijent zona (Kz) za pojedine zone</w:t>
      </w:r>
      <w:r w:rsidR="007A77DF">
        <w:rPr>
          <w:rFonts w:ascii="Cambria" w:hAnsi="Cambria"/>
        </w:rPr>
        <w:t xml:space="preserve"> u Općini </w:t>
      </w:r>
      <w:r w:rsidR="00FA561B">
        <w:rPr>
          <w:rFonts w:ascii="Cambria" w:hAnsi="Cambria"/>
        </w:rPr>
        <w:t>Civljane</w:t>
      </w:r>
      <w:r w:rsidR="007A77DF">
        <w:rPr>
          <w:rFonts w:ascii="Cambria" w:hAnsi="Cambria"/>
        </w:rPr>
        <w:t xml:space="preserve"> u kojima se naplaćuje komunalna naknada</w:t>
      </w:r>
      <w:r w:rsidRPr="0030601B">
        <w:rPr>
          <w:rFonts w:ascii="Cambria" w:hAnsi="Cambria"/>
        </w:rPr>
        <w:t>,</w:t>
      </w:r>
    </w:p>
    <w:p w14:paraId="2EE9B409" w14:textId="77777777" w:rsidR="00163FF3" w:rsidRPr="0030601B" w:rsidRDefault="000766BA" w:rsidP="00181686">
      <w:pPr>
        <w:autoSpaceDE w:val="0"/>
        <w:autoSpaceDN w:val="0"/>
        <w:adjustRightInd w:val="0"/>
        <w:spacing w:beforeLines="30" w:before="72" w:afterLines="30" w:after="72"/>
        <w:jc w:val="both"/>
        <w:rPr>
          <w:rFonts w:ascii="Cambria" w:hAnsi="Cambria"/>
        </w:rPr>
      </w:pPr>
      <w:r w:rsidRPr="0030601B">
        <w:rPr>
          <w:rFonts w:ascii="Cambria" w:hAnsi="Cambria"/>
        </w:rPr>
        <w:t xml:space="preserve">– koeficijent namjene (Kn) za </w:t>
      </w:r>
      <w:r w:rsidR="00163FF3" w:rsidRPr="0030601B">
        <w:rPr>
          <w:rFonts w:ascii="Cambria" w:hAnsi="Cambria"/>
        </w:rPr>
        <w:t>nekretnine za koje se plaća komunalna naknada</w:t>
      </w:r>
      <w:r w:rsidRPr="0030601B">
        <w:rPr>
          <w:rFonts w:ascii="Cambria" w:hAnsi="Cambria"/>
        </w:rPr>
        <w:t>,</w:t>
      </w:r>
    </w:p>
    <w:p w14:paraId="56AC7B99" w14:textId="77777777" w:rsidR="000766BA" w:rsidRPr="0030601B" w:rsidRDefault="00D1476B" w:rsidP="00181686">
      <w:pPr>
        <w:autoSpaceDE w:val="0"/>
        <w:autoSpaceDN w:val="0"/>
        <w:adjustRightInd w:val="0"/>
        <w:spacing w:beforeLines="30" w:before="72" w:afterLines="30" w:after="72"/>
        <w:jc w:val="both"/>
        <w:rPr>
          <w:rFonts w:ascii="Cambria" w:hAnsi="Cambria"/>
        </w:rPr>
      </w:pPr>
      <w:r w:rsidRPr="0030601B">
        <w:rPr>
          <w:rFonts w:ascii="Cambria" w:hAnsi="Cambria"/>
        </w:rPr>
        <w:t>– rok</w:t>
      </w:r>
      <w:r w:rsidR="000766BA" w:rsidRPr="0030601B">
        <w:rPr>
          <w:rFonts w:ascii="Cambria" w:hAnsi="Cambria"/>
        </w:rPr>
        <w:t xml:space="preserve"> plaćanja komunalne naknade,</w:t>
      </w:r>
    </w:p>
    <w:p w14:paraId="320E9255" w14:textId="6A8EA047" w:rsidR="000766BA" w:rsidRPr="0030601B" w:rsidRDefault="000766BA" w:rsidP="00181686">
      <w:pPr>
        <w:autoSpaceDE w:val="0"/>
        <w:autoSpaceDN w:val="0"/>
        <w:adjustRightInd w:val="0"/>
        <w:spacing w:beforeLines="30" w:before="72" w:afterLines="30" w:after="72"/>
        <w:jc w:val="both"/>
        <w:rPr>
          <w:rFonts w:ascii="Cambria" w:hAnsi="Cambria"/>
        </w:rPr>
      </w:pPr>
      <w:r w:rsidRPr="0030601B">
        <w:rPr>
          <w:rFonts w:ascii="Cambria" w:hAnsi="Cambria"/>
        </w:rPr>
        <w:t xml:space="preserve">– nekretnine važne za </w:t>
      </w:r>
      <w:r w:rsidR="007A77DF">
        <w:rPr>
          <w:rFonts w:ascii="Cambria" w:hAnsi="Cambria"/>
        </w:rPr>
        <w:t xml:space="preserve">Općinu </w:t>
      </w:r>
      <w:r w:rsidR="00776B58">
        <w:rPr>
          <w:rFonts w:ascii="Cambria" w:hAnsi="Cambria"/>
        </w:rPr>
        <w:t>Civljane</w:t>
      </w:r>
      <w:r w:rsidR="007A77DF">
        <w:rPr>
          <w:rFonts w:ascii="Cambria" w:hAnsi="Cambria"/>
        </w:rPr>
        <w:t xml:space="preserve"> </w:t>
      </w:r>
      <w:r w:rsidRPr="0030601B">
        <w:rPr>
          <w:rFonts w:ascii="Cambria" w:hAnsi="Cambria"/>
        </w:rPr>
        <w:t>koje se u potpunosti ili djelomično, oslobađaju od plaćanja komunalne naknade,</w:t>
      </w:r>
    </w:p>
    <w:p w14:paraId="74109EB1" w14:textId="77777777" w:rsidR="000766BA" w:rsidRPr="0030601B" w:rsidRDefault="000766BA" w:rsidP="00181686">
      <w:pPr>
        <w:autoSpaceDE w:val="0"/>
        <w:autoSpaceDN w:val="0"/>
        <w:adjustRightInd w:val="0"/>
        <w:spacing w:beforeLines="30" w:before="72" w:afterLines="30" w:after="72"/>
        <w:jc w:val="both"/>
        <w:rPr>
          <w:rFonts w:ascii="Cambria" w:hAnsi="Cambria"/>
        </w:rPr>
      </w:pPr>
      <w:r w:rsidRPr="0030601B">
        <w:rPr>
          <w:rFonts w:ascii="Cambria" w:hAnsi="Cambria"/>
        </w:rPr>
        <w:t>– opći uvjeti i razlozi zbog kojih se u pojedinim slučajevima može odobriti potpuno ili djelomično oslobađanje od plaćanja komunalne naknade</w:t>
      </w:r>
      <w:r w:rsidR="007A77DF">
        <w:rPr>
          <w:rFonts w:ascii="Cambria" w:hAnsi="Cambria"/>
        </w:rPr>
        <w:t>.</w:t>
      </w:r>
    </w:p>
    <w:p w14:paraId="3CA4E802" w14:textId="77777777" w:rsidR="00CC5E4F" w:rsidRPr="0030601B" w:rsidRDefault="00CC5E4F" w:rsidP="000766BA">
      <w:pPr>
        <w:jc w:val="center"/>
        <w:rPr>
          <w:rFonts w:ascii="Cambria" w:hAnsi="Cambria"/>
          <w:b/>
        </w:rPr>
      </w:pPr>
    </w:p>
    <w:p w14:paraId="1D656A5F" w14:textId="77777777" w:rsidR="000766BA" w:rsidRPr="0030601B" w:rsidRDefault="000766BA" w:rsidP="000766BA">
      <w:pPr>
        <w:jc w:val="center"/>
        <w:rPr>
          <w:rFonts w:ascii="Cambria" w:hAnsi="Cambria"/>
          <w:b/>
        </w:rPr>
      </w:pPr>
      <w:r w:rsidRPr="0030601B">
        <w:rPr>
          <w:rFonts w:ascii="Cambria" w:hAnsi="Cambria"/>
          <w:b/>
        </w:rPr>
        <w:t xml:space="preserve">Članak 2. </w:t>
      </w:r>
    </w:p>
    <w:p w14:paraId="56AE8997" w14:textId="77777777" w:rsidR="008B7548" w:rsidRPr="0030601B" w:rsidRDefault="008B7548">
      <w:pPr>
        <w:rPr>
          <w:rFonts w:ascii="Cambria" w:hAnsi="Cambria"/>
          <w:sz w:val="24"/>
          <w:szCs w:val="24"/>
        </w:rPr>
      </w:pPr>
    </w:p>
    <w:p w14:paraId="00E13FD9" w14:textId="77777777" w:rsidR="000766BA" w:rsidRPr="0030601B" w:rsidRDefault="007C14A3" w:rsidP="00751C6D">
      <w:pPr>
        <w:ind w:firstLine="708"/>
        <w:jc w:val="both"/>
        <w:rPr>
          <w:rFonts w:ascii="Cambria" w:hAnsi="Cambria"/>
        </w:rPr>
      </w:pPr>
      <w:r w:rsidRPr="0030601B">
        <w:rPr>
          <w:rFonts w:ascii="Cambria" w:hAnsi="Cambria"/>
        </w:rPr>
        <w:t>Komunalna naknada je novčano javno davanje koje se plaća za održavanje komunalne infrastrukture.</w:t>
      </w:r>
    </w:p>
    <w:p w14:paraId="5C5B2113" w14:textId="1AEB0B35" w:rsidR="007C14A3" w:rsidRPr="0030601B" w:rsidRDefault="007C14A3" w:rsidP="00751C6D">
      <w:pPr>
        <w:ind w:firstLine="708"/>
        <w:jc w:val="both"/>
        <w:rPr>
          <w:rFonts w:ascii="Cambria" w:hAnsi="Cambria"/>
        </w:rPr>
      </w:pPr>
      <w:r w:rsidRPr="0030601B">
        <w:rPr>
          <w:rFonts w:ascii="Cambria" w:hAnsi="Cambria"/>
        </w:rPr>
        <w:t xml:space="preserve">Komunalna naknada je prihod proračuna </w:t>
      </w:r>
      <w:r w:rsidR="007A77DF">
        <w:rPr>
          <w:rFonts w:ascii="Cambria" w:hAnsi="Cambria"/>
        </w:rPr>
        <w:t xml:space="preserve">Općine </w:t>
      </w:r>
      <w:r w:rsidR="001D72E0">
        <w:rPr>
          <w:rFonts w:ascii="Cambria" w:hAnsi="Cambria"/>
        </w:rPr>
        <w:t>Civljane</w:t>
      </w:r>
      <w:r w:rsidRPr="0030601B">
        <w:rPr>
          <w:rFonts w:ascii="Cambria" w:hAnsi="Cambria"/>
        </w:rPr>
        <w:t xml:space="preserve"> koji se koristi za financiranje održavanja i građenja komu</w:t>
      </w:r>
      <w:r w:rsidR="007301E4" w:rsidRPr="0030601B">
        <w:rPr>
          <w:rFonts w:ascii="Cambria" w:hAnsi="Cambria"/>
        </w:rPr>
        <w:t xml:space="preserve">nalne infrastrukture, a može se </w:t>
      </w:r>
      <w:r w:rsidRPr="0030601B">
        <w:rPr>
          <w:rFonts w:ascii="Cambria" w:hAnsi="Cambria"/>
        </w:rPr>
        <w:t>koristiti i za financiranje građenja i održavanja objekata predškolskog, školskog, zdravstvenog i socijalnog sadržaja, javnih građevina</w:t>
      </w:r>
      <w:r w:rsidR="005C5808" w:rsidRPr="0030601B">
        <w:rPr>
          <w:rFonts w:ascii="Cambria" w:hAnsi="Cambria"/>
        </w:rPr>
        <w:t xml:space="preserve"> sportske i kulturne namjene te poboljšanja energetske učinkovitosti zgrada u vlasništvu </w:t>
      </w:r>
      <w:r w:rsidR="00012A76">
        <w:rPr>
          <w:rFonts w:ascii="Cambria" w:hAnsi="Cambria"/>
        </w:rPr>
        <w:t xml:space="preserve">Općine </w:t>
      </w:r>
      <w:r w:rsidR="001D72E0">
        <w:rPr>
          <w:rFonts w:ascii="Cambria" w:hAnsi="Cambria"/>
        </w:rPr>
        <w:t>Civljane</w:t>
      </w:r>
      <w:r w:rsidR="005C5808" w:rsidRPr="0030601B">
        <w:rPr>
          <w:rFonts w:ascii="Cambria" w:hAnsi="Cambria"/>
        </w:rPr>
        <w:t>, ako se time ne dovodi u pitanje mogućnost održavanja i građenja komunalne infrastrukture.</w:t>
      </w:r>
      <w:r w:rsidRPr="0030601B">
        <w:rPr>
          <w:rFonts w:ascii="Cambria" w:hAnsi="Cambria"/>
        </w:rPr>
        <w:t xml:space="preserve"> </w:t>
      </w:r>
    </w:p>
    <w:p w14:paraId="2F10CD6A" w14:textId="77777777" w:rsidR="00A550EF" w:rsidRPr="0030601B" w:rsidRDefault="00A550EF" w:rsidP="00A550EF">
      <w:pPr>
        <w:jc w:val="center"/>
        <w:rPr>
          <w:rFonts w:ascii="Cambria" w:hAnsi="Cambria"/>
          <w:b/>
        </w:rPr>
      </w:pPr>
      <w:r w:rsidRPr="0030601B">
        <w:rPr>
          <w:rFonts w:ascii="Cambria" w:hAnsi="Cambria"/>
          <w:b/>
        </w:rPr>
        <w:t xml:space="preserve">Članak 3. </w:t>
      </w:r>
    </w:p>
    <w:p w14:paraId="32A535F3" w14:textId="77777777" w:rsidR="00A550EF" w:rsidRPr="0030601B" w:rsidRDefault="00A550EF">
      <w:pPr>
        <w:rPr>
          <w:rFonts w:ascii="Cambria" w:hAnsi="Cambria"/>
        </w:rPr>
      </w:pPr>
    </w:p>
    <w:p w14:paraId="071367F9" w14:textId="77777777" w:rsidR="00012A76" w:rsidRDefault="00012A76" w:rsidP="00181686">
      <w:pPr>
        <w:autoSpaceDE w:val="0"/>
        <w:autoSpaceDN w:val="0"/>
        <w:adjustRightInd w:val="0"/>
        <w:spacing w:beforeLines="30" w:before="72" w:afterLines="30" w:after="72"/>
        <w:jc w:val="both"/>
        <w:rPr>
          <w:rFonts w:ascii="Cambria" w:hAnsi="Cambria"/>
        </w:rPr>
      </w:pPr>
      <w:r>
        <w:rPr>
          <w:rFonts w:ascii="Cambria" w:hAnsi="Cambria"/>
        </w:rPr>
        <w:tab/>
        <w:t>Komunalna naknada plaća se za.</w:t>
      </w:r>
    </w:p>
    <w:p w14:paraId="0E8873E2" w14:textId="77777777" w:rsidR="00012A76" w:rsidRDefault="00012A76" w:rsidP="00181686">
      <w:pPr>
        <w:autoSpaceDE w:val="0"/>
        <w:autoSpaceDN w:val="0"/>
        <w:adjustRightInd w:val="0"/>
        <w:spacing w:beforeLines="30" w:before="72" w:afterLines="30" w:after="72"/>
        <w:jc w:val="both"/>
        <w:rPr>
          <w:rFonts w:ascii="Cambria" w:hAnsi="Cambria"/>
        </w:rPr>
      </w:pPr>
      <w:r>
        <w:rPr>
          <w:rFonts w:ascii="Cambria" w:hAnsi="Cambria"/>
        </w:rPr>
        <w:t>-</w:t>
      </w:r>
      <w:r w:rsidR="002541E5" w:rsidRPr="0030601B">
        <w:rPr>
          <w:rFonts w:ascii="Cambria" w:hAnsi="Cambria"/>
        </w:rPr>
        <w:t xml:space="preserve">stambeni prostor, </w:t>
      </w:r>
    </w:p>
    <w:p w14:paraId="23D24FF6" w14:textId="77777777" w:rsidR="00012A76" w:rsidRDefault="00012A76" w:rsidP="00181686">
      <w:pPr>
        <w:autoSpaceDE w:val="0"/>
        <w:autoSpaceDN w:val="0"/>
        <w:adjustRightInd w:val="0"/>
        <w:spacing w:beforeLines="30" w:before="72" w:afterLines="30" w:after="72"/>
        <w:jc w:val="both"/>
        <w:rPr>
          <w:rFonts w:ascii="Cambria" w:hAnsi="Cambria"/>
        </w:rPr>
      </w:pPr>
      <w:r>
        <w:rPr>
          <w:rFonts w:ascii="Cambria" w:hAnsi="Cambria"/>
        </w:rPr>
        <w:t>-</w:t>
      </w:r>
      <w:r w:rsidR="002541E5" w:rsidRPr="0030601B">
        <w:rPr>
          <w:rFonts w:ascii="Cambria" w:hAnsi="Cambria"/>
        </w:rPr>
        <w:t xml:space="preserve">garažni prostor, </w:t>
      </w:r>
    </w:p>
    <w:p w14:paraId="5652664F" w14:textId="77777777" w:rsidR="00012A76" w:rsidRDefault="00012A76" w:rsidP="00181686">
      <w:pPr>
        <w:autoSpaceDE w:val="0"/>
        <w:autoSpaceDN w:val="0"/>
        <w:adjustRightInd w:val="0"/>
        <w:spacing w:beforeLines="30" w:before="72" w:afterLines="30" w:after="72"/>
        <w:jc w:val="both"/>
        <w:rPr>
          <w:rFonts w:ascii="Cambria" w:hAnsi="Cambria"/>
        </w:rPr>
      </w:pPr>
      <w:r>
        <w:rPr>
          <w:rFonts w:ascii="Cambria" w:hAnsi="Cambria"/>
        </w:rPr>
        <w:t>-</w:t>
      </w:r>
      <w:r w:rsidR="002541E5" w:rsidRPr="0030601B">
        <w:rPr>
          <w:rFonts w:ascii="Cambria" w:hAnsi="Cambria"/>
        </w:rPr>
        <w:t xml:space="preserve">poslovni prostor, </w:t>
      </w:r>
    </w:p>
    <w:p w14:paraId="322BCBA7" w14:textId="77777777" w:rsidR="00012A76" w:rsidRDefault="00012A76" w:rsidP="00181686">
      <w:pPr>
        <w:autoSpaceDE w:val="0"/>
        <w:autoSpaceDN w:val="0"/>
        <w:adjustRightInd w:val="0"/>
        <w:spacing w:beforeLines="30" w:before="72" w:afterLines="30" w:after="72"/>
        <w:jc w:val="both"/>
        <w:rPr>
          <w:rFonts w:ascii="Cambria" w:hAnsi="Cambria"/>
        </w:rPr>
      </w:pPr>
      <w:r>
        <w:rPr>
          <w:rFonts w:ascii="Cambria" w:hAnsi="Cambria"/>
        </w:rPr>
        <w:t>-</w:t>
      </w:r>
      <w:r w:rsidR="002541E5" w:rsidRPr="0030601B">
        <w:rPr>
          <w:rFonts w:ascii="Cambria" w:hAnsi="Cambria"/>
        </w:rPr>
        <w:t>građevinsko zemljište koje služi obavljanju poslovne</w:t>
      </w:r>
      <w:r>
        <w:rPr>
          <w:rFonts w:ascii="Cambria" w:hAnsi="Cambria"/>
        </w:rPr>
        <w:t xml:space="preserve"> djelatnosti,</w:t>
      </w:r>
    </w:p>
    <w:p w14:paraId="55308F2C" w14:textId="77777777" w:rsidR="00A550EF" w:rsidRPr="0030601B" w:rsidRDefault="00012A76" w:rsidP="00181686">
      <w:pPr>
        <w:autoSpaceDE w:val="0"/>
        <w:autoSpaceDN w:val="0"/>
        <w:adjustRightInd w:val="0"/>
        <w:spacing w:beforeLines="30" w:before="72" w:afterLines="30" w:after="72"/>
        <w:jc w:val="both"/>
        <w:rPr>
          <w:rFonts w:ascii="Cambria" w:hAnsi="Cambria"/>
        </w:rPr>
      </w:pPr>
      <w:r>
        <w:rPr>
          <w:rFonts w:ascii="Cambria" w:hAnsi="Cambria"/>
        </w:rPr>
        <w:t>-</w:t>
      </w:r>
      <w:r w:rsidR="002541E5" w:rsidRPr="0030601B">
        <w:rPr>
          <w:rFonts w:ascii="Cambria" w:hAnsi="Cambria"/>
        </w:rPr>
        <w:t>neizgrađeno građevinsko zemljište.</w:t>
      </w:r>
    </w:p>
    <w:p w14:paraId="42F16C17" w14:textId="2C3237A6" w:rsidR="00A550EF" w:rsidRPr="0030601B" w:rsidRDefault="00A550EF" w:rsidP="00181686">
      <w:pPr>
        <w:autoSpaceDE w:val="0"/>
        <w:autoSpaceDN w:val="0"/>
        <w:adjustRightInd w:val="0"/>
        <w:spacing w:beforeLines="30" w:before="72" w:afterLines="30" w:after="72"/>
        <w:ind w:firstLine="708"/>
        <w:jc w:val="both"/>
        <w:rPr>
          <w:rFonts w:ascii="Cambria" w:hAnsi="Cambria"/>
        </w:rPr>
      </w:pPr>
      <w:r w:rsidRPr="0030601B">
        <w:rPr>
          <w:rFonts w:ascii="Cambria" w:hAnsi="Cambria"/>
        </w:rPr>
        <w:t>Komunalna naknada plaća se za nekretnine iz stavka 1. ovoga članka koje se nalaze</w:t>
      </w:r>
      <w:r w:rsidR="001C7578" w:rsidRPr="0030601B">
        <w:rPr>
          <w:rFonts w:ascii="Cambria" w:hAnsi="Cambria"/>
        </w:rPr>
        <w:t xml:space="preserve"> na području na kojem se najmanje obavljaju komunalne djelatnosti održavanja nerazvrstanih cesta i održavanja javne rasvjete te koje je opremljeno najmanje pristupnom cestom, niskonaponskom električnom mrežom i </w:t>
      </w:r>
      <w:r w:rsidR="001C7578" w:rsidRPr="00A86EDC">
        <w:rPr>
          <w:rFonts w:ascii="Cambria" w:hAnsi="Cambria"/>
          <w:i/>
          <w:iCs/>
        </w:rPr>
        <w:t>vodom prema mjesnim prilikama</w:t>
      </w:r>
      <w:r w:rsidR="001C7578" w:rsidRPr="0030601B">
        <w:rPr>
          <w:rFonts w:ascii="Cambria" w:hAnsi="Cambria"/>
        </w:rPr>
        <w:t xml:space="preserve"> te čini sastavni dio infrastrukture </w:t>
      </w:r>
      <w:r w:rsidR="00012A76">
        <w:rPr>
          <w:rFonts w:ascii="Cambria" w:hAnsi="Cambria"/>
        </w:rPr>
        <w:t xml:space="preserve">Općine </w:t>
      </w:r>
      <w:r w:rsidR="00DB6B77">
        <w:rPr>
          <w:rFonts w:ascii="Cambria" w:hAnsi="Cambria"/>
        </w:rPr>
        <w:t>Civljane</w:t>
      </w:r>
    </w:p>
    <w:p w14:paraId="42CC97C8" w14:textId="77777777" w:rsidR="00A550EF" w:rsidRPr="0030601B" w:rsidRDefault="007702AF" w:rsidP="00181686">
      <w:pPr>
        <w:autoSpaceDE w:val="0"/>
        <w:autoSpaceDN w:val="0"/>
        <w:adjustRightInd w:val="0"/>
        <w:spacing w:beforeLines="30" w:before="72" w:afterLines="30" w:after="72"/>
        <w:ind w:firstLine="708"/>
        <w:jc w:val="both"/>
        <w:rPr>
          <w:rFonts w:ascii="Cambria" w:hAnsi="Cambria"/>
        </w:rPr>
      </w:pPr>
      <w:r w:rsidRPr="0030601B">
        <w:rPr>
          <w:rFonts w:ascii="Cambria" w:hAnsi="Cambria"/>
        </w:rPr>
        <w:lastRenderedPageBreak/>
        <w:t>Građevinskim zemljištem koje služi obavljanju poslovne djelatnosti smatra se zemljište koje se nalazi unutar ili izvan granica građevinskog područja, a na kojemu se obavlja poslovna djelatnost.</w:t>
      </w:r>
    </w:p>
    <w:p w14:paraId="3DE79CF0" w14:textId="77777777" w:rsidR="002765E8" w:rsidRPr="00012A76" w:rsidRDefault="007702AF" w:rsidP="00181686">
      <w:pPr>
        <w:autoSpaceDE w:val="0"/>
        <w:autoSpaceDN w:val="0"/>
        <w:adjustRightInd w:val="0"/>
        <w:spacing w:beforeLines="30" w:before="72" w:afterLines="30" w:after="72"/>
        <w:ind w:firstLine="708"/>
        <w:jc w:val="both"/>
        <w:rPr>
          <w:rFonts w:ascii="Cambria" w:hAnsi="Cambria"/>
        </w:rPr>
      </w:pPr>
      <w:r w:rsidRPr="0030601B">
        <w:rPr>
          <w:rFonts w:ascii="Cambria" w:hAnsi="Cambria"/>
        </w:rPr>
        <w:t xml:space="preserve">Neizgrađenim građevinskim zemljištem smatra se zemljište koje se nalazi unutar granica građevinskog područja </w:t>
      </w:r>
      <w:r w:rsidR="009B221D" w:rsidRPr="0030601B">
        <w:rPr>
          <w:rFonts w:ascii="Cambria" w:hAnsi="Cambria"/>
        </w:rPr>
        <w:t>na kojemu se u skladu s propisima kojima je uređuje prostorno uređenje i gradnja mogu graditi zgrade stambene ili poslovne namjene, a na kojemu nije izgrađena zgrada ili na kojemu postoji privremena građevina za čiji izgradnju nije potrebna građevinska dozvola.</w:t>
      </w:r>
      <w:r w:rsidR="006366DA" w:rsidRPr="0030601B">
        <w:rPr>
          <w:rFonts w:ascii="Cambria" w:hAnsi="Cambria"/>
        </w:rPr>
        <w:t xml:space="preserve"> </w:t>
      </w:r>
      <w:r w:rsidR="009B221D" w:rsidRPr="0030601B">
        <w:rPr>
          <w:rFonts w:ascii="Cambria" w:hAnsi="Cambria"/>
        </w:rPr>
        <w:t>Neizgrađenim građevinskim zemljištem smatra se i zemljište na kojemu se nalazi ruševna zgrada.</w:t>
      </w:r>
    </w:p>
    <w:p w14:paraId="797C6F63" w14:textId="77777777" w:rsidR="002765E8" w:rsidRPr="0030601B" w:rsidRDefault="002765E8" w:rsidP="002765E8">
      <w:pPr>
        <w:jc w:val="both"/>
        <w:rPr>
          <w:rFonts w:ascii="Cambria" w:hAnsi="Cambria"/>
          <w:b/>
        </w:rPr>
      </w:pPr>
    </w:p>
    <w:p w14:paraId="35CA1EC1" w14:textId="77777777" w:rsidR="0074463A" w:rsidRDefault="002765E8" w:rsidP="00012A76">
      <w:pPr>
        <w:jc w:val="center"/>
        <w:rPr>
          <w:rFonts w:ascii="Cambria" w:hAnsi="Cambria"/>
          <w:b/>
        </w:rPr>
      </w:pPr>
      <w:r w:rsidRPr="0030601B">
        <w:rPr>
          <w:rFonts w:ascii="Cambria" w:hAnsi="Cambria"/>
          <w:b/>
        </w:rPr>
        <w:t xml:space="preserve">Članak </w:t>
      </w:r>
      <w:r w:rsidR="00F5346D" w:rsidRPr="0030601B">
        <w:rPr>
          <w:rFonts w:ascii="Cambria" w:hAnsi="Cambria"/>
          <w:b/>
        </w:rPr>
        <w:t>4</w:t>
      </w:r>
      <w:r w:rsidRPr="0030601B">
        <w:rPr>
          <w:rFonts w:ascii="Cambria" w:hAnsi="Cambria"/>
          <w:b/>
        </w:rPr>
        <w:t>.</w:t>
      </w:r>
    </w:p>
    <w:p w14:paraId="260A9A45" w14:textId="77777777" w:rsidR="00CF092F" w:rsidRPr="00012A76" w:rsidRDefault="00CF092F" w:rsidP="00012A76">
      <w:pPr>
        <w:jc w:val="center"/>
        <w:rPr>
          <w:rFonts w:ascii="Cambria" w:hAnsi="Cambria"/>
          <w:b/>
        </w:rPr>
      </w:pPr>
    </w:p>
    <w:p w14:paraId="7FCD1FD4" w14:textId="77777777" w:rsidR="00566898" w:rsidRPr="0030601B" w:rsidRDefault="0074463A" w:rsidP="0074463A">
      <w:pPr>
        <w:jc w:val="both"/>
        <w:rPr>
          <w:rFonts w:ascii="Cambria" w:hAnsi="Cambria"/>
        </w:rPr>
      </w:pPr>
      <w:r w:rsidRPr="0030601B">
        <w:rPr>
          <w:rFonts w:ascii="Cambria" w:hAnsi="Cambria"/>
        </w:rPr>
        <w:t xml:space="preserve">  </w:t>
      </w:r>
      <w:r w:rsidRPr="0030601B">
        <w:rPr>
          <w:rFonts w:ascii="Cambria" w:hAnsi="Cambria"/>
        </w:rPr>
        <w:tab/>
        <w:t xml:space="preserve">Komunalna naknada obračunava se po </w:t>
      </w:r>
      <w:r w:rsidR="00566898" w:rsidRPr="0030601B">
        <w:rPr>
          <w:rFonts w:ascii="Cambria" w:hAnsi="Cambria"/>
        </w:rPr>
        <w:t>četvornom metru (</w:t>
      </w:r>
      <w:r w:rsidRPr="0030601B">
        <w:rPr>
          <w:rFonts w:ascii="Cambria" w:hAnsi="Cambria"/>
        </w:rPr>
        <w:t>m</w:t>
      </w:r>
      <w:r w:rsidRPr="0030601B">
        <w:rPr>
          <w:rFonts w:ascii="Cambria" w:hAnsi="Cambria"/>
          <w:vertAlign w:val="superscript"/>
        </w:rPr>
        <w:t>2</w:t>
      </w:r>
      <w:r w:rsidR="00566898" w:rsidRPr="0030601B">
        <w:rPr>
          <w:rFonts w:ascii="Cambria" w:hAnsi="Cambria"/>
        </w:rPr>
        <w:t>)</w:t>
      </w:r>
      <w:r w:rsidRPr="0030601B">
        <w:rPr>
          <w:rFonts w:ascii="Cambria" w:hAnsi="Cambria"/>
        </w:rPr>
        <w:t xml:space="preserve"> površine </w:t>
      </w:r>
      <w:r w:rsidR="00566898" w:rsidRPr="0030601B">
        <w:rPr>
          <w:rFonts w:ascii="Cambria" w:hAnsi="Cambria"/>
        </w:rPr>
        <w:t>nekretnine za koju se utvrđuje obveza plaćanja komunalne naknade</w:t>
      </w:r>
      <w:r w:rsidR="00914B48" w:rsidRPr="0030601B">
        <w:rPr>
          <w:rFonts w:ascii="Cambria" w:hAnsi="Cambria"/>
        </w:rPr>
        <w:t xml:space="preserve">, </w:t>
      </w:r>
      <w:r w:rsidR="00566898" w:rsidRPr="0030601B">
        <w:rPr>
          <w:rFonts w:ascii="Cambria" w:hAnsi="Cambria"/>
        </w:rPr>
        <w:t xml:space="preserve"> </w:t>
      </w:r>
      <w:r w:rsidRPr="0030601B">
        <w:rPr>
          <w:rFonts w:ascii="Cambria" w:hAnsi="Cambria"/>
        </w:rPr>
        <w:t>i to za</w:t>
      </w:r>
      <w:r w:rsidR="00566898" w:rsidRPr="0030601B">
        <w:rPr>
          <w:rFonts w:ascii="Cambria" w:hAnsi="Cambria"/>
        </w:rPr>
        <w:t>:</w:t>
      </w:r>
    </w:p>
    <w:p w14:paraId="7B4B1541" w14:textId="77777777" w:rsidR="00566898" w:rsidRPr="0030601B" w:rsidRDefault="00566898" w:rsidP="0074463A">
      <w:pPr>
        <w:jc w:val="both"/>
        <w:rPr>
          <w:rFonts w:ascii="Cambria" w:hAnsi="Cambria"/>
        </w:rPr>
      </w:pPr>
      <w:r w:rsidRPr="0030601B">
        <w:rPr>
          <w:rFonts w:ascii="Cambria" w:hAnsi="Cambria"/>
        </w:rPr>
        <w:tab/>
        <w:t xml:space="preserve">1. </w:t>
      </w:r>
      <w:r w:rsidR="005643D9" w:rsidRPr="0030601B">
        <w:rPr>
          <w:rFonts w:ascii="Cambria" w:hAnsi="Cambria"/>
        </w:rPr>
        <w:t xml:space="preserve">stambeni, poslovni i garažni prostor </w:t>
      </w:r>
      <w:r w:rsidR="00D762A2" w:rsidRPr="0030601B">
        <w:rPr>
          <w:rFonts w:ascii="Cambria" w:hAnsi="Cambria"/>
        </w:rPr>
        <w:t>po jedin</w:t>
      </w:r>
      <w:r w:rsidR="00914B48" w:rsidRPr="0030601B">
        <w:rPr>
          <w:rFonts w:ascii="Cambria" w:hAnsi="Cambria"/>
        </w:rPr>
        <w:t>ici korisne površine</w:t>
      </w:r>
      <w:r w:rsidR="00D762A2" w:rsidRPr="0030601B">
        <w:rPr>
          <w:rFonts w:ascii="Cambria" w:hAnsi="Cambria"/>
        </w:rPr>
        <w:t xml:space="preserve"> koja se utvrđuje na način propisan Uredbom o uvjetima i mjerilima za utvrđivanje zaštićene najamnine („Narodne novine", broj 40/97</w:t>
      </w:r>
      <w:r w:rsidR="00A65D1D" w:rsidRPr="0030601B">
        <w:rPr>
          <w:rFonts w:ascii="Cambria" w:hAnsi="Cambria"/>
        </w:rPr>
        <w:t xml:space="preserve"> i 117/05</w:t>
      </w:r>
      <w:r w:rsidR="00D762A2" w:rsidRPr="0030601B">
        <w:rPr>
          <w:rFonts w:ascii="Cambria" w:hAnsi="Cambria"/>
        </w:rPr>
        <w:t>)</w:t>
      </w:r>
    </w:p>
    <w:p w14:paraId="0A7B4797" w14:textId="77777777" w:rsidR="00D762A2" w:rsidRPr="0030601B" w:rsidRDefault="00D762A2" w:rsidP="0074463A">
      <w:pPr>
        <w:jc w:val="both"/>
        <w:rPr>
          <w:rFonts w:ascii="Cambria" w:hAnsi="Cambria"/>
        </w:rPr>
      </w:pPr>
      <w:r w:rsidRPr="0030601B">
        <w:rPr>
          <w:rFonts w:ascii="Cambria" w:hAnsi="Cambria"/>
        </w:rPr>
        <w:tab/>
        <w:t>2. građevinsko zemljište koje služi obavljanju poslovne djelatnosti i neizgrađeno građevinsko zemljište po jedinici stvarne površine.</w:t>
      </w:r>
    </w:p>
    <w:p w14:paraId="367631C4" w14:textId="77777777" w:rsidR="002765E8" w:rsidRPr="0030601B" w:rsidRDefault="0074463A" w:rsidP="00D762A2">
      <w:pPr>
        <w:jc w:val="both"/>
        <w:rPr>
          <w:rFonts w:ascii="Cambria" w:hAnsi="Cambria"/>
        </w:rPr>
      </w:pPr>
      <w:r w:rsidRPr="0030601B">
        <w:rPr>
          <w:rFonts w:ascii="Cambria" w:hAnsi="Cambria"/>
        </w:rPr>
        <w:t xml:space="preserve"> </w:t>
      </w:r>
      <w:r w:rsidR="00D762A2" w:rsidRPr="0030601B">
        <w:rPr>
          <w:rFonts w:ascii="Cambria" w:hAnsi="Cambria"/>
        </w:rPr>
        <w:tab/>
        <w:t>Iz</w:t>
      </w:r>
      <w:r w:rsidR="008F4F57" w:rsidRPr="0030601B">
        <w:rPr>
          <w:rFonts w:ascii="Cambria" w:hAnsi="Cambria"/>
        </w:rPr>
        <w:t>nos komunalne naknade</w:t>
      </w:r>
      <w:r w:rsidR="002765E8" w:rsidRPr="0030601B">
        <w:rPr>
          <w:rFonts w:ascii="Cambria" w:hAnsi="Cambria"/>
        </w:rPr>
        <w:t xml:space="preserve"> po </w:t>
      </w:r>
      <w:r w:rsidR="00D762A2" w:rsidRPr="0030601B">
        <w:rPr>
          <w:rFonts w:ascii="Cambria" w:hAnsi="Cambria"/>
        </w:rPr>
        <w:t>četvornom metru (m</w:t>
      </w:r>
      <w:r w:rsidR="00D762A2" w:rsidRPr="0030601B">
        <w:rPr>
          <w:rFonts w:ascii="Cambria" w:hAnsi="Cambria"/>
          <w:vertAlign w:val="superscript"/>
        </w:rPr>
        <w:t>2</w:t>
      </w:r>
      <w:r w:rsidR="00D762A2" w:rsidRPr="0030601B">
        <w:rPr>
          <w:rFonts w:ascii="Cambria" w:hAnsi="Cambria"/>
        </w:rPr>
        <w:t>)</w:t>
      </w:r>
      <w:r w:rsidR="008F4F57" w:rsidRPr="0030601B">
        <w:rPr>
          <w:rFonts w:ascii="Cambria" w:hAnsi="Cambria"/>
        </w:rPr>
        <w:t xml:space="preserve"> površine nekretnine utvrđuje se množenjem </w:t>
      </w:r>
      <w:r w:rsidR="002765E8" w:rsidRPr="0030601B">
        <w:rPr>
          <w:rFonts w:ascii="Cambria" w:hAnsi="Cambria"/>
        </w:rPr>
        <w:t>koeficijenta zone (Kz)</w:t>
      </w:r>
      <w:r w:rsidR="001547BF" w:rsidRPr="0030601B">
        <w:rPr>
          <w:rFonts w:ascii="Cambria" w:hAnsi="Cambria"/>
        </w:rPr>
        <w:t>, koeficijenta namjene (</w:t>
      </w:r>
      <w:r w:rsidR="00A65D1D" w:rsidRPr="0030601B">
        <w:rPr>
          <w:rFonts w:ascii="Cambria" w:hAnsi="Cambria"/>
        </w:rPr>
        <w:t>K</w:t>
      </w:r>
      <w:r w:rsidR="001547BF" w:rsidRPr="0030601B">
        <w:rPr>
          <w:rFonts w:ascii="Cambria" w:hAnsi="Cambria"/>
        </w:rPr>
        <w:t xml:space="preserve">n) i vrijednosti boda </w:t>
      </w:r>
      <w:r w:rsidR="00914B48" w:rsidRPr="0030601B">
        <w:rPr>
          <w:rFonts w:ascii="Cambria" w:hAnsi="Cambria"/>
        </w:rPr>
        <w:t>komunalne naknade</w:t>
      </w:r>
      <w:r w:rsidR="002765E8" w:rsidRPr="0030601B">
        <w:rPr>
          <w:rFonts w:ascii="Cambria" w:hAnsi="Cambria"/>
        </w:rPr>
        <w:t xml:space="preserve"> (</w:t>
      </w:r>
      <w:r w:rsidR="00A65D1D" w:rsidRPr="0030601B">
        <w:rPr>
          <w:rFonts w:ascii="Cambria" w:hAnsi="Cambria"/>
        </w:rPr>
        <w:t>B)</w:t>
      </w:r>
      <w:r w:rsidR="002765E8" w:rsidRPr="0030601B">
        <w:rPr>
          <w:rFonts w:ascii="Cambria" w:hAnsi="Cambria"/>
        </w:rPr>
        <w:t>.</w:t>
      </w:r>
    </w:p>
    <w:p w14:paraId="6F5FF1BC" w14:textId="77777777" w:rsidR="0074463A" w:rsidRPr="0030601B" w:rsidRDefault="0074463A" w:rsidP="002765E8">
      <w:pPr>
        <w:ind w:firstLine="708"/>
        <w:jc w:val="both"/>
        <w:rPr>
          <w:rFonts w:ascii="Cambria" w:hAnsi="Cambria"/>
        </w:rPr>
      </w:pPr>
    </w:p>
    <w:p w14:paraId="4EC9A8B7" w14:textId="77777777" w:rsidR="0074463A" w:rsidRPr="0030601B" w:rsidRDefault="0074463A" w:rsidP="0074463A">
      <w:pPr>
        <w:ind w:firstLine="708"/>
        <w:rPr>
          <w:rFonts w:ascii="Cambria" w:hAnsi="Cambria"/>
          <w:b/>
        </w:rPr>
      </w:pPr>
      <w:r w:rsidRPr="0030601B">
        <w:rPr>
          <w:rFonts w:ascii="Cambria" w:hAnsi="Cambria"/>
        </w:rPr>
        <w:t xml:space="preserve">                                                                      </w:t>
      </w:r>
      <w:r w:rsidRPr="0030601B">
        <w:rPr>
          <w:rFonts w:ascii="Cambria" w:hAnsi="Cambria"/>
          <w:b/>
        </w:rPr>
        <w:t>Članak 5.</w:t>
      </w:r>
    </w:p>
    <w:p w14:paraId="295A5238" w14:textId="77777777" w:rsidR="0074463A" w:rsidRPr="0030601B" w:rsidRDefault="0074463A" w:rsidP="0074463A">
      <w:pPr>
        <w:ind w:firstLine="708"/>
        <w:jc w:val="center"/>
        <w:rPr>
          <w:rFonts w:ascii="Cambria" w:hAnsi="Cambria"/>
          <w:b/>
        </w:rPr>
      </w:pPr>
    </w:p>
    <w:p w14:paraId="0910EABD" w14:textId="1C5F4CAD" w:rsidR="002765E8" w:rsidRPr="0030601B" w:rsidRDefault="00CF092F" w:rsidP="002765E8">
      <w:pPr>
        <w:ind w:firstLine="708"/>
        <w:jc w:val="both"/>
        <w:rPr>
          <w:rFonts w:ascii="Cambria" w:hAnsi="Cambria"/>
        </w:rPr>
      </w:pPr>
      <w:r>
        <w:rPr>
          <w:rFonts w:ascii="Cambria" w:hAnsi="Cambria"/>
        </w:rPr>
        <w:t xml:space="preserve">Općinsko vijeće Općine </w:t>
      </w:r>
      <w:r w:rsidR="00A067A7">
        <w:rPr>
          <w:rFonts w:ascii="Cambria" w:hAnsi="Cambria"/>
        </w:rPr>
        <w:t>Civljane</w:t>
      </w:r>
      <w:r>
        <w:rPr>
          <w:rFonts w:ascii="Cambria" w:hAnsi="Cambria"/>
        </w:rPr>
        <w:t xml:space="preserve"> do kraja studenoga tekuće godine donosi odluku kojom određuje vrijednost boda komunalne naknade (B)</w:t>
      </w:r>
      <w:r w:rsidR="006425FA" w:rsidRPr="0030601B">
        <w:rPr>
          <w:rFonts w:ascii="Cambria" w:hAnsi="Cambria"/>
        </w:rPr>
        <w:t xml:space="preserve"> koja se primjenjuje od 1. siječnja iduće godine</w:t>
      </w:r>
      <w:r w:rsidR="002765E8" w:rsidRPr="0030601B">
        <w:rPr>
          <w:rFonts w:ascii="Cambria" w:hAnsi="Cambria"/>
        </w:rPr>
        <w:t>.</w:t>
      </w:r>
    </w:p>
    <w:p w14:paraId="690A1792" w14:textId="077E172E" w:rsidR="002765E8" w:rsidRPr="0030601B" w:rsidRDefault="002765E8" w:rsidP="002765E8">
      <w:pPr>
        <w:ind w:firstLine="708"/>
        <w:jc w:val="both"/>
        <w:rPr>
          <w:rFonts w:ascii="Cambria" w:hAnsi="Cambria"/>
        </w:rPr>
      </w:pPr>
      <w:r w:rsidRPr="0030601B">
        <w:rPr>
          <w:rFonts w:ascii="Cambria" w:hAnsi="Cambria"/>
        </w:rPr>
        <w:t>Vrijednost bod</w:t>
      </w:r>
      <w:r w:rsidR="004140C1" w:rsidRPr="0030601B">
        <w:rPr>
          <w:rFonts w:ascii="Cambria" w:hAnsi="Cambria"/>
        </w:rPr>
        <w:t>a iz stavka 1</w:t>
      </w:r>
      <w:r w:rsidRPr="0030601B">
        <w:rPr>
          <w:rFonts w:ascii="Cambria" w:hAnsi="Cambria"/>
        </w:rPr>
        <w:t>. ovoga članka</w:t>
      </w:r>
      <w:r w:rsidR="006425FA" w:rsidRPr="0030601B">
        <w:rPr>
          <w:rFonts w:ascii="Cambria" w:hAnsi="Cambria"/>
        </w:rPr>
        <w:t xml:space="preserve"> određuje se u kunama po četvornom metru (m</w:t>
      </w:r>
      <w:r w:rsidR="006425FA" w:rsidRPr="0030601B">
        <w:rPr>
          <w:rFonts w:ascii="Cambria" w:hAnsi="Cambria"/>
          <w:vertAlign w:val="superscript"/>
        </w:rPr>
        <w:t>2</w:t>
      </w:r>
      <w:r w:rsidR="006425FA" w:rsidRPr="0030601B">
        <w:rPr>
          <w:rFonts w:ascii="Cambria" w:hAnsi="Cambria"/>
        </w:rPr>
        <w:t>)</w:t>
      </w:r>
      <w:r w:rsidRPr="0030601B">
        <w:rPr>
          <w:rFonts w:ascii="Cambria" w:hAnsi="Cambria"/>
        </w:rPr>
        <w:t xml:space="preserve"> korisne površine stambenog prostora u prvoj zoni </w:t>
      </w:r>
      <w:r w:rsidR="003A649C">
        <w:rPr>
          <w:rFonts w:ascii="Cambria" w:hAnsi="Cambria"/>
        </w:rPr>
        <w:t xml:space="preserve">Općine </w:t>
      </w:r>
      <w:r w:rsidR="00176364">
        <w:rPr>
          <w:rFonts w:ascii="Cambria" w:hAnsi="Cambria"/>
        </w:rPr>
        <w:t>Civljane</w:t>
      </w:r>
      <w:r w:rsidRPr="0030601B">
        <w:rPr>
          <w:rFonts w:ascii="Cambria" w:hAnsi="Cambria"/>
        </w:rPr>
        <w:t>.</w:t>
      </w:r>
    </w:p>
    <w:p w14:paraId="43371DBF" w14:textId="77777777" w:rsidR="002B67A6" w:rsidRPr="00CF092F" w:rsidRDefault="00FC18CF" w:rsidP="00CF092F">
      <w:pPr>
        <w:ind w:firstLine="708"/>
        <w:jc w:val="both"/>
        <w:rPr>
          <w:rFonts w:ascii="Cambria" w:hAnsi="Cambria"/>
        </w:rPr>
      </w:pPr>
      <w:r w:rsidRPr="0030601B">
        <w:rPr>
          <w:rFonts w:ascii="Cambria" w:hAnsi="Cambria"/>
        </w:rPr>
        <w:t xml:space="preserve">Ako </w:t>
      </w:r>
      <w:r w:rsidR="00CF092F">
        <w:rPr>
          <w:rFonts w:ascii="Cambria" w:hAnsi="Cambria"/>
        </w:rPr>
        <w:t>Općinsko vijeće</w:t>
      </w:r>
      <w:r w:rsidRPr="0030601B">
        <w:rPr>
          <w:rFonts w:ascii="Cambria" w:hAnsi="Cambria"/>
        </w:rPr>
        <w:t xml:space="preserve"> ne odredi</w:t>
      </w:r>
      <w:r w:rsidR="002765E8" w:rsidRPr="0030601B">
        <w:rPr>
          <w:rFonts w:ascii="Cambria" w:hAnsi="Cambria"/>
        </w:rPr>
        <w:t xml:space="preserve"> vrijednost boda </w:t>
      </w:r>
      <w:r w:rsidR="004140C1" w:rsidRPr="0030601B">
        <w:rPr>
          <w:rFonts w:ascii="Cambria" w:hAnsi="Cambria"/>
        </w:rPr>
        <w:t>iz stavka 1</w:t>
      </w:r>
      <w:r w:rsidRPr="0030601B">
        <w:rPr>
          <w:rFonts w:ascii="Cambria" w:hAnsi="Cambria"/>
        </w:rPr>
        <w:t xml:space="preserve">. ovog članka do kraja studenoga tekuće godine, </w:t>
      </w:r>
      <w:r w:rsidR="002765E8" w:rsidRPr="0030601B">
        <w:rPr>
          <w:rFonts w:ascii="Cambria" w:hAnsi="Cambria"/>
        </w:rPr>
        <w:t>za obračun komunalne naknade u sljedećoj kalendarskoj godini vrijednost boda se ne mijenja.</w:t>
      </w:r>
    </w:p>
    <w:p w14:paraId="347CFCD5" w14:textId="77777777" w:rsidR="00701936" w:rsidRPr="0030601B" w:rsidRDefault="00701936"/>
    <w:p w14:paraId="39FC460E" w14:textId="77777777" w:rsidR="00701936" w:rsidRPr="0030601B" w:rsidRDefault="00701936" w:rsidP="00701936">
      <w:pPr>
        <w:jc w:val="center"/>
        <w:rPr>
          <w:rFonts w:ascii="Cambria" w:hAnsi="Cambria"/>
          <w:b/>
        </w:rPr>
      </w:pPr>
      <w:r w:rsidRPr="0030601B">
        <w:rPr>
          <w:rFonts w:ascii="Cambria" w:hAnsi="Cambria"/>
          <w:b/>
        </w:rPr>
        <w:t xml:space="preserve">Članak </w:t>
      </w:r>
      <w:r w:rsidR="00B21EC6" w:rsidRPr="0030601B">
        <w:rPr>
          <w:rFonts w:ascii="Cambria" w:hAnsi="Cambria"/>
          <w:b/>
        </w:rPr>
        <w:t>6</w:t>
      </w:r>
      <w:r w:rsidRPr="0030601B">
        <w:rPr>
          <w:rFonts w:ascii="Cambria" w:hAnsi="Cambria"/>
          <w:b/>
        </w:rPr>
        <w:t xml:space="preserve">. </w:t>
      </w:r>
    </w:p>
    <w:p w14:paraId="1E18564A" w14:textId="77777777" w:rsidR="00792C15" w:rsidRPr="00792C15" w:rsidRDefault="00792C15" w:rsidP="003F60BB">
      <w:pPr>
        <w:rPr>
          <w:rFonts w:ascii="Cambria" w:hAnsi="Cambria"/>
          <w:b/>
        </w:rPr>
      </w:pPr>
    </w:p>
    <w:p w14:paraId="26B30823" w14:textId="0509D1F3" w:rsidR="00792C15" w:rsidRPr="0030601B" w:rsidRDefault="00792C15" w:rsidP="00792C15">
      <w:pPr>
        <w:ind w:firstLine="720"/>
        <w:jc w:val="both"/>
        <w:rPr>
          <w:rFonts w:ascii="Cambria" w:hAnsi="Cambria"/>
        </w:rPr>
      </w:pPr>
      <w:r w:rsidRPr="0030601B">
        <w:rPr>
          <w:rFonts w:ascii="Cambria" w:hAnsi="Cambria"/>
        </w:rPr>
        <w:t xml:space="preserve">Obveznik plaćanja komunalne naknade je vlasnik odnosno korisnik stambenog prostora, poslovnog prostora, garažnog prostora, građevinskog zemljišta koje služi obavljanju poslovne djelatnosti i neizgrađenog građevinskog zemljišta na području </w:t>
      </w:r>
      <w:r>
        <w:rPr>
          <w:rFonts w:ascii="Cambria" w:hAnsi="Cambria"/>
        </w:rPr>
        <w:t xml:space="preserve">Općine </w:t>
      </w:r>
      <w:r w:rsidR="00171518">
        <w:rPr>
          <w:rFonts w:ascii="Cambria" w:hAnsi="Cambria"/>
        </w:rPr>
        <w:t>Civljane</w:t>
      </w:r>
      <w:r w:rsidRPr="0030601B">
        <w:rPr>
          <w:rFonts w:ascii="Cambria" w:hAnsi="Cambria"/>
        </w:rPr>
        <w:t xml:space="preserve">. </w:t>
      </w:r>
    </w:p>
    <w:p w14:paraId="3D4BE37B" w14:textId="77777777" w:rsidR="00792C15" w:rsidRPr="0030601B" w:rsidRDefault="00792C15" w:rsidP="00792C15">
      <w:pPr>
        <w:ind w:firstLine="720"/>
        <w:jc w:val="both"/>
        <w:rPr>
          <w:rFonts w:ascii="Cambria" w:hAnsi="Cambria"/>
        </w:rPr>
      </w:pPr>
      <w:r w:rsidRPr="0030601B">
        <w:rPr>
          <w:rFonts w:ascii="Cambria" w:hAnsi="Cambria"/>
        </w:rPr>
        <w:t>Korisnik nekretnine iz stavka 1. ovoga članka plaća komunalnu naknadu:</w:t>
      </w:r>
    </w:p>
    <w:p w14:paraId="2362CB70" w14:textId="77777777" w:rsidR="00792C15" w:rsidRPr="0030601B" w:rsidRDefault="00792C15" w:rsidP="00792C15">
      <w:pPr>
        <w:ind w:firstLine="720"/>
        <w:jc w:val="both"/>
        <w:rPr>
          <w:rFonts w:ascii="Cambria" w:hAnsi="Cambria"/>
        </w:rPr>
      </w:pPr>
      <w:r w:rsidRPr="0030601B">
        <w:rPr>
          <w:rFonts w:ascii="Cambria" w:hAnsi="Cambria"/>
        </w:rPr>
        <w:t>1. ako je na njega obveza plaćanja te naknade prenesena pisanim ugovorom</w:t>
      </w:r>
    </w:p>
    <w:p w14:paraId="202354CA" w14:textId="77777777" w:rsidR="00792C15" w:rsidRPr="0030601B" w:rsidRDefault="00792C15" w:rsidP="00792C15">
      <w:pPr>
        <w:ind w:firstLine="720"/>
        <w:jc w:val="both"/>
        <w:rPr>
          <w:rFonts w:ascii="Cambria" w:hAnsi="Cambria"/>
        </w:rPr>
      </w:pPr>
      <w:r w:rsidRPr="0030601B">
        <w:rPr>
          <w:rFonts w:ascii="Cambria" w:hAnsi="Cambria"/>
        </w:rPr>
        <w:t xml:space="preserve">2. ako nekretninu koristi bez pravne osnove ili </w:t>
      </w:r>
    </w:p>
    <w:p w14:paraId="06789FB4" w14:textId="77777777" w:rsidR="00792C15" w:rsidRPr="0030601B" w:rsidRDefault="00792C15" w:rsidP="00792C15">
      <w:pPr>
        <w:ind w:firstLine="720"/>
        <w:jc w:val="both"/>
        <w:rPr>
          <w:rFonts w:ascii="Cambria" w:hAnsi="Cambria"/>
        </w:rPr>
      </w:pPr>
      <w:r w:rsidRPr="0030601B">
        <w:rPr>
          <w:rFonts w:ascii="Cambria" w:hAnsi="Cambria"/>
        </w:rPr>
        <w:t>3. ako se ne može utvrditi vlasnik.</w:t>
      </w:r>
    </w:p>
    <w:p w14:paraId="5C937975" w14:textId="77777777" w:rsidR="00792C15" w:rsidRPr="0030601B" w:rsidRDefault="00792C15" w:rsidP="00792C15">
      <w:pPr>
        <w:ind w:firstLine="720"/>
        <w:jc w:val="both"/>
        <w:rPr>
          <w:rFonts w:ascii="Cambria" w:hAnsi="Cambria"/>
        </w:rPr>
      </w:pPr>
      <w:r w:rsidRPr="0030601B">
        <w:rPr>
          <w:rFonts w:ascii="Cambria" w:hAnsi="Cambria"/>
        </w:rPr>
        <w:t>Vlasnik nekretnine solidarno jamči za plaćanje komunalne naknade ako je obveza plaćanja te naknade prenesena na korisnika nekretnine pisanim ugovorom.</w:t>
      </w:r>
    </w:p>
    <w:p w14:paraId="20A758C5" w14:textId="77777777" w:rsidR="003F60BB" w:rsidRPr="003F60BB" w:rsidRDefault="003F60BB" w:rsidP="003F60BB">
      <w:pPr>
        <w:ind w:firstLine="720"/>
        <w:jc w:val="both"/>
        <w:rPr>
          <w:rFonts w:ascii="Cambria" w:hAnsi="Cambria"/>
        </w:rPr>
      </w:pPr>
      <w:r w:rsidRPr="003F60BB">
        <w:rPr>
          <w:rFonts w:ascii="Cambria" w:hAnsi="Cambria"/>
        </w:rPr>
        <w:t>Obveza plaćanja komunalne naknade nastaje:</w:t>
      </w:r>
    </w:p>
    <w:p w14:paraId="4F053A2F" w14:textId="77777777" w:rsidR="003F60BB" w:rsidRPr="003F60BB" w:rsidRDefault="003F60BB" w:rsidP="003F60BB">
      <w:pPr>
        <w:ind w:firstLine="720"/>
        <w:jc w:val="both"/>
        <w:rPr>
          <w:rFonts w:ascii="Cambria" w:hAnsi="Cambria"/>
        </w:rPr>
      </w:pPr>
      <w:r w:rsidRPr="003F60BB">
        <w:rPr>
          <w:rFonts w:ascii="Cambria" w:hAnsi="Cambria"/>
        </w:rPr>
        <w:t>1. danom izvršnosti uporabne dozvole odnosno danom početka korištenja nekretnine koja se koristi bez uporabne dozvole,</w:t>
      </w:r>
    </w:p>
    <w:p w14:paraId="1695F4E5" w14:textId="77777777" w:rsidR="003F60BB" w:rsidRPr="003F60BB" w:rsidRDefault="003F60BB" w:rsidP="003F60BB">
      <w:pPr>
        <w:ind w:firstLine="720"/>
        <w:jc w:val="both"/>
        <w:rPr>
          <w:rFonts w:ascii="Cambria" w:hAnsi="Cambria"/>
        </w:rPr>
      </w:pPr>
      <w:r w:rsidRPr="003F60BB">
        <w:rPr>
          <w:rFonts w:ascii="Cambria" w:hAnsi="Cambria"/>
        </w:rPr>
        <w:t xml:space="preserve">2. danom sklapanja ugovora kojim se stječe vlasništvo ili pravo korištenja nekretnine, </w:t>
      </w:r>
    </w:p>
    <w:p w14:paraId="11E0A42D" w14:textId="77777777" w:rsidR="003F60BB" w:rsidRPr="003F60BB" w:rsidRDefault="003F60BB" w:rsidP="003F60BB">
      <w:pPr>
        <w:ind w:firstLine="720"/>
        <w:jc w:val="both"/>
        <w:rPr>
          <w:rFonts w:ascii="Cambria" w:hAnsi="Cambria"/>
        </w:rPr>
      </w:pPr>
      <w:r w:rsidRPr="003F60BB">
        <w:rPr>
          <w:rFonts w:ascii="Cambria" w:hAnsi="Cambria"/>
        </w:rPr>
        <w:t>3. danom pravomoćnosti odluke tijela javne vlasti kojim se stječe vlasništvo nekretnine,</w:t>
      </w:r>
    </w:p>
    <w:p w14:paraId="7207018D" w14:textId="77777777" w:rsidR="003F60BB" w:rsidRPr="003F60BB" w:rsidRDefault="003F60BB" w:rsidP="003F60BB">
      <w:pPr>
        <w:ind w:firstLine="720"/>
        <w:jc w:val="both"/>
        <w:rPr>
          <w:rFonts w:ascii="Cambria" w:hAnsi="Cambria"/>
        </w:rPr>
      </w:pPr>
      <w:r w:rsidRPr="003F60BB">
        <w:rPr>
          <w:rFonts w:ascii="Cambria" w:hAnsi="Cambria"/>
        </w:rPr>
        <w:t>4. danom početka korištenja nekretnine koja se koristi bez pravne osnove.</w:t>
      </w:r>
    </w:p>
    <w:p w14:paraId="11D368B3" w14:textId="2CEECF64" w:rsidR="003F60BB" w:rsidRPr="003F60BB" w:rsidRDefault="003F60BB" w:rsidP="003F60BB">
      <w:pPr>
        <w:ind w:firstLine="720"/>
        <w:jc w:val="both"/>
        <w:rPr>
          <w:rFonts w:ascii="Cambria" w:hAnsi="Cambria"/>
        </w:rPr>
      </w:pPr>
      <w:r w:rsidRPr="003F60BB">
        <w:rPr>
          <w:rFonts w:ascii="Cambria" w:hAnsi="Cambria"/>
        </w:rPr>
        <w:t>Obveznik plaćanja komunalne naknade dužan je u roku od 15 dana od dana nastanka obveze plaćanja komunalne naknade, promjene osobe obveznika ili promjene drugih podataka bitnih za utvrđivanje obveze plaćanja komunalne naknade (promjena obračunske površine nekretnine ili promjena namjen</w:t>
      </w:r>
      <w:r w:rsidR="00A05AA7">
        <w:rPr>
          <w:rFonts w:ascii="Cambria" w:hAnsi="Cambria"/>
        </w:rPr>
        <w:t xml:space="preserve">e nekretnine) prijaviti  Jedinstvenom upravnom odjelu Općine </w:t>
      </w:r>
      <w:r w:rsidR="00171518">
        <w:rPr>
          <w:rFonts w:ascii="Cambria" w:hAnsi="Cambria"/>
        </w:rPr>
        <w:t>Civljane</w:t>
      </w:r>
      <w:r w:rsidRPr="003F60BB">
        <w:rPr>
          <w:rFonts w:ascii="Cambria" w:hAnsi="Cambria"/>
        </w:rPr>
        <w:t>.</w:t>
      </w:r>
    </w:p>
    <w:p w14:paraId="766452D9" w14:textId="77777777" w:rsidR="003F60BB" w:rsidRDefault="003F60BB" w:rsidP="003F60BB">
      <w:pPr>
        <w:ind w:firstLine="720"/>
        <w:jc w:val="both"/>
        <w:rPr>
          <w:rFonts w:ascii="Cambria" w:hAnsi="Cambria"/>
        </w:rPr>
      </w:pPr>
      <w:r w:rsidRPr="003F60BB">
        <w:rPr>
          <w:rFonts w:ascii="Cambria" w:hAnsi="Cambria"/>
        </w:rPr>
        <w:lastRenderedPageBreak/>
        <w:t xml:space="preserve"> 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14:paraId="01CB350A" w14:textId="77777777" w:rsidR="003F60BB" w:rsidRDefault="003F60BB" w:rsidP="003F60BB">
      <w:pPr>
        <w:ind w:firstLine="720"/>
        <w:jc w:val="both"/>
        <w:rPr>
          <w:rFonts w:ascii="Cambria" w:hAnsi="Cambria"/>
        </w:rPr>
      </w:pPr>
    </w:p>
    <w:p w14:paraId="6BBE6AD1" w14:textId="77777777" w:rsidR="003F60BB" w:rsidRDefault="003F60BB" w:rsidP="003F60BB">
      <w:pPr>
        <w:ind w:firstLine="720"/>
        <w:jc w:val="both"/>
        <w:rPr>
          <w:rFonts w:ascii="Cambria" w:hAnsi="Cambria"/>
          <w:b/>
        </w:rPr>
      </w:pPr>
      <w:r w:rsidRPr="003F60BB">
        <w:rPr>
          <w:rFonts w:ascii="Cambria" w:hAnsi="Cambria"/>
          <w:b/>
        </w:rPr>
        <w:t xml:space="preserve">                                                                     Članak 7.</w:t>
      </w:r>
    </w:p>
    <w:p w14:paraId="0314B7E3" w14:textId="77777777" w:rsidR="003F60BB" w:rsidRPr="003F60BB" w:rsidRDefault="003F60BB" w:rsidP="003F60BB">
      <w:pPr>
        <w:ind w:firstLine="720"/>
        <w:jc w:val="both"/>
        <w:rPr>
          <w:rFonts w:ascii="Cambria" w:hAnsi="Cambria"/>
          <w:b/>
        </w:rPr>
      </w:pPr>
    </w:p>
    <w:p w14:paraId="4CDF2F7E" w14:textId="229F59CD" w:rsidR="003F60BB" w:rsidRPr="003F60BB" w:rsidRDefault="003F60BB" w:rsidP="003F60BB">
      <w:pPr>
        <w:ind w:firstLine="720"/>
        <w:jc w:val="both"/>
        <w:rPr>
          <w:rFonts w:ascii="Cambria" w:hAnsi="Cambria"/>
        </w:rPr>
      </w:pPr>
      <w:r w:rsidRPr="003F60BB">
        <w:rPr>
          <w:rFonts w:ascii="Cambria" w:hAnsi="Cambria"/>
        </w:rPr>
        <w:t xml:space="preserve">Rješenje o utvrđivanju komunalne naknade, obustavi postupka, djelomičnom ili potpunom oslobađanju od plaćanja komunalne naknade donosi </w:t>
      </w:r>
      <w:r w:rsidR="00A05AA7">
        <w:rPr>
          <w:rFonts w:ascii="Cambria" w:hAnsi="Cambria"/>
        </w:rPr>
        <w:t xml:space="preserve">Jedinstveni upravni odjel Općine </w:t>
      </w:r>
      <w:r w:rsidR="003063CD">
        <w:rPr>
          <w:rFonts w:ascii="Cambria" w:hAnsi="Cambria"/>
        </w:rPr>
        <w:t>Civljane</w:t>
      </w:r>
      <w:r w:rsidRPr="003F60BB">
        <w:rPr>
          <w:rFonts w:ascii="Cambria" w:hAnsi="Cambria"/>
        </w:rPr>
        <w:t xml:space="preserve"> u skladu s ovom Odlukom i Odlukom o vrijednosti boda komunalne naknade (B).</w:t>
      </w:r>
    </w:p>
    <w:p w14:paraId="292DDF2D" w14:textId="77777777" w:rsidR="003F60BB" w:rsidRPr="003F60BB" w:rsidRDefault="003F60BB" w:rsidP="003F60BB">
      <w:pPr>
        <w:ind w:firstLine="720"/>
        <w:jc w:val="both"/>
        <w:rPr>
          <w:rFonts w:ascii="Cambria" w:hAnsi="Cambria"/>
        </w:rPr>
      </w:pPr>
      <w:r w:rsidRPr="003F60BB">
        <w:rPr>
          <w:rFonts w:ascii="Cambria" w:hAnsi="Cambria"/>
        </w:rPr>
        <w:t xml:space="preserve">Rješenje o komunalnoj naknadi donosi se do 31. ožujka tekuće godine ako se odlukom </w:t>
      </w:r>
      <w:r w:rsidR="00A05AA7">
        <w:rPr>
          <w:rFonts w:ascii="Cambria" w:hAnsi="Cambria"/>
        </w:rPr>
        <w:t>Općinskog</w:t>
      </w:r>
      <w:r w:rsidRPr="003F60BB">
        <w:rPr>
          <w:rFonts w:ascii="Cambria" w:hAnsi="Cambria"/>
        </w:rPr>
        <w:t xml:space="preserve"> vijeća mijenja vrijednost boda komunalne naknade (B) ili drugi podatak bitan za njezin izračun u odnosu na prethodnu godinu te u slučaju promjene drugih podataka bitnih za utvrđivanje obveze plaćanja komunalne naknade.</w:t>
      </w:r>
    </w:p>
    <w:p w14:paraId="5FD78921" w14:textId="77777777" w:rsidR="003F60BB" w:rsidRPr="003F60BB" w:rsidRDefault="003F60BB" w:rsidP="003F60BB">
      <w:pPr>
        <w:jc w:val="both"/>
        <w:rPr>
          <w:rFonts w:ascii="Cambria" w:hAnsi="Cambria"/>
        </w:rPr>
      </w:pPr>
      <w:r w:rsidRPr="003F60BB">
        <w:rPr>
          <w:rFonts w:ascii="Cambria" w:hAnsi="Cambria"/>
        </w:rPr>
        <w:t xml:space="preserve">            Rješenje o komunalnoj naknadi donosi se i ovršava u postupku i na način propisan zakonom kojim se uređuje opći odnos između poreznih obveznika i poreznih tijela koja primjenjuju propise o porezima i drugim javnim davanjima, ako Zakonom o komunalnom gospodarstvu nije propisano drukčije.</w:t>
      </w:r>
    </w:p>
    <w:p w14:paraId="6AB49146" w14:textId="77777777" w:rsidR="003F60BB" w:rsidRPr="003F60BB" w:rsidRDefault="003F60BB" w:rsidP="003F60BB">
      <w:pPr>
        <w:ind w:firstLine="720"/>
        <w:jc w:val="both"/>
        <w:rPr>
          <w:rFonts w:ascii="Cambria" w:hAnsi="Cambria"/>
        </w:rPr>
      </w:pPr>
      <w:r w:rsidRPr="003F60BB">
        <w:rPr>
          <w:rFonts w:ascii="Cambria" w:hAnsi="Cambria"/>
        </w:rPr>
        <w:t>Rješenjem o komunalnoj naknadi utvrđuje se:</w:t>
      </w:r>
    </w:p>
    <w:p w14:paraId="2C3625EA" w14:textId="77777777" w:rsidR="003F60BB" w:rsidRPr="003F60BB" w:rsidRDefault="003F60BB" w:rsidP="003F60BB">
      <w:pPr>
        <w:ind w:firstLine="720"/>
        <w:jc w:val="both"/>
        <w:rPr>
          <w:rFonts w:ascii="Cambria" w:hAnsi="Cambria"/>
        </w:rPr>
      </w:pPr>
      <w:r w:rsidRPr="003F60BB">
        <w:rPr>
          <w:rFonts w:ascii="Cambria" w:hAnsi="Cambria"/>
        </w:rPr>
        <w:t>1. iznos komunalne naknade po četvornome metru (m</w:t>
      </w:r>
      <w:r w:rsidRPr="003F60BB">
        <w:rPr>
          <w:rFonts w:ascii="Cambria" w:hAnsi="Cambria"/>
          <w:vertAlign w:val="superscript"/>
        </w:rPr>
        <w:t>2</w:t>
      </w:r>
      <w:r w:rsidRPr="003F60BB">
        <w:rPr>
          <w:rFonts w:ascii="Cambria" w:hAnsi="Cambria"/>
        </w:rPr>
        <w:t>) nekretnine</w:t>
      </w:r>
    </w:p>
    <w:p w14:paraId="345942AC" w14:textId="77777777" w:rsidR="003F60BB" w:rsidRPr="003F60BB" w:rsidRDefault="003F60BB" w:rsidP="003F60BB">
      <w:pPr>
        <w:ind w:firstLine="720"/>
        <w:jc w:val="both"/>
        <w:rPr>
          <w:rFonts w:ascii="Cambria" w:hAnsi="Cambria"/>
        </w:rPr>
      </w:pPr>
      <w:r w:rsidRPr="003F60BB">
        <w:rPr>
          <w:rFonts w:ascii="Cambria" w:hAnsi="Cambria"/>
        </w:rPr>
        <w:t>2. obračunska površina nekretnine</w:t>
      </w:r>
    </w:p>
    <w:p w14:paraId="5F5F90F5" w14:textId="77777777" w:rsidR="003F60BB" w:rsidRPr="003F60BB" w:rsidRDefault="003F60BB" w:rsidP="003F60BB">
      <w:pPr>
        <w:ind w:firstLine="720"/>
        <w:jc w:val="both"/>
        <w:rPr>
          <w:rFonts w:ascii="Cambria" w:hAnsi="Cambria"/>
        </w:rPr>
      </w:pPr>
      <w:r w:rsidRPr="003F60BB">
        <w:rPr>
          <w:rFonts w:ascii="Cambria" w:hAnsi="Cambria"/>
        </w:rPr>
        <w:t>3. godišnji iznos komunalne naknade</w:t>
      </w:r>
    </w:p>
    <w:p w14:paraId="7048E3FD" w14:textId="77777777" w:rsidR="003F60BB" w:rsidRPr="003F60BB" w:rsidRDefault="003F60BB" w:rsidP="003F60BB">
      <w:pPr>
        <w:ind w:firstLine="720"/>
        <w:jc w:val="both"/>
        <w:rPr>
          <w:rFonts w:ascii="Cambria" w:hAnsi="Cambria"/>
        </w:rPr>
      </w:pPr>
      <w:r w:rsidRPr="003F60BB">
        <w:rPr>
          <w:rFonts w:ascii="Cambria" w:hAnsi="Cambria"/>
        </w:rPr>
        <w:t>4. mjesečni iznos komunalne naknade odnosno iznos obroka komunalne naknade ako se naknada ne plaća mjesečno  i</w:t>
      </w:r>
    </w:p>
    <w:p w14:paraId="375F4AB6" w14:textId="77777777" w:rsidR="003F60BB" w:rsidRPr="003F60BB" w:rsidRDefault="003F60BB" w:rsidP="003F60BB">
      <w:pPr>
        <w:ind w:firstLine="720"/>
        <w:jc w:val="both"/>
        <w:rPr>
          <w:rFonts w:ascii="Cambria" w:hAnsi="Cambria"/>
        </w:rPr>
      </w:pPr>
      <w:r w:rsidRPr="003F60BB">
        <w:rPr>
          <w:rFonts w:ascii="Cambria" w:hAnsi="Cambria"/>
        </w:rPr>
        <w:t xml:space="preserve">5. rok za plaćanje mjesečnog iznosa komunalne naknade odnosno iznosa obroka komunalne naknade ako se naknada ne plaća mjesečno. </w:t>
      </w:r>
    </w:p>
    <w:p w14:paraId="5DC1EDE0" w14:textId="77777777" w:rsidR="003F60BB" w:rsidRPr="003F60BB" w:rsidRDefault="003F60BB" w:rsidP="003F60BB">
      <w:pPr>
        <w:ind w:firstLine="720"/>
        <w:jc w:val="both"/>
        <w:rPr>
          <w:rFonts w:ascii="Cambria" w:hAnsi="Cambria"/>
        </w:rPr>
      </w:pPr>
      <w:r w:rsidRPr="003F60BB">
        <w:rPr>
          <w:rFonts w:ascii="Cambria" w:hAnsi="Cambria"/>
        </w:rPr>
        <w:t>Godišnji iznos komunalne naknade utvrđuje se množenjem površine nekretnine za koju se utvrđuje obveza plaćanja komunalne naknade i iznosa komunalne naknade po četvornome metru (m</w:t>
      </w:r>
      <w:r w:rsidRPr="003F60BB">
        <w:rPr>
          <w:rFonts w:ascii="Cambria" w:hAnsi="Cambria"/>
          <w:vertAlign w:val="superscript"/>
        </w:rPr>
        <w:t>2</w:t>
      </w:r>
      <w:r w:rsidRPr="003F60BB">
        <w:rPr>
          <w:rFonts w:ascii="Cambria" w:hAnsi="Cambria"/>
        </w:rPr>
        <w:t>) površine nekretnine.</w:t>
      </w:r>
    </w:p>
    <w:p w14:paraId="73CF8855" w14:textId="77777777" w:rsidR="003F60BB" w:rsidRPr="003F60BB" w:rsidRDefault="003F60BB" w:rsidP="003F60BB">
      <w:pPr>
        <w:ind w:firstLine="720"/>
        <w:jc w:val="both"/>
        <w:rPr>
          <w:rFonts w:ascii="Cambria" w:hAnsi="Cambria"/>
        </w:rPr>
      </w:pPr>
      <w:r w:rsidRPr="003F60BB">
        <w:rPr>
          <w:rFonts w:ascii="Cambria" w:hAnsi="Cambria"/>
        </w:rPr>
        <w:t>Ništavo je rješenje o komunalnoj naknadi koje nema sadržaj propisan stavkom 4. ovoga članka.</w:t>
      </w:r>
    </w:p>
    <w:p w14:paraId="7BAE1C89" w14:textId="77777777" w:rsidR="003F60BB" w:rsidRPr="003F60BB" w:rsidRDefault="003F60BB" w:rsidP="003F60BB">
      <w:pPr>
        <w:ind w:firstLine="720"/>
        <w:jc w:val="both"/>
        <w:rPr>
          <w:rFonts w:ascii="Cambria" w:hAnsi="Cambria"/>
        </w:rPr>
      </w:pPr>
      <w:r w:rsidRPr="003F60BB">
        <w:rPr>
          <w:rFonts w:ascii="Cambria" w:hAnsi="Cambria"/>
        </w:rPr>
        <w:t>Protiv rješenja o komunalnoj naknadi i rješenja o njegovoj ovrsi te rješenja o obustavi postupka može se izjaviti žalba upravnom tijelu županije nadležnom za poslove komunalnog gospodarstva.</w:t>
      </w:r>
    </w:p>
    <w:p w14:paraId="6189B71E" w14:textId="77777777" w:rsidR="003F60BB" w:rsidRPr="003F60BB" w:rsidRDefault="003F60BB" w:rsidP="003F60BB">
      <w:pPr>
        <w:jc w:val="center"/>
        <w:rPr>
          <w:b/>
        </w:rPr>
      </w:pPr>
    </w:p>
    <w:p w14:paraId="5028EFA8" w14:textId="77777777" w:rsidR="00690A7A" w:rsidRPr="0030601B" w:rsidRDefault="00690A7A">
      <w:pPr>
        <w:rPr>
          <w:rFonts w:ascii="Cambria" w:hAnsi="Cambria"/>
        </w:rPr>
      </w:pPr>
    </w:p>
    <w:p w14:paraId="4D7ED9DF" w14:textId="77777777" w:rsidR="00751C6D" w:rsidRPr="00690A7A" w:rsidRDefault="00CC5E4F" w:rsidP="00690A7A">
      <w:pPr>
        <w:rPr>
          <w:rFonts w:ascii="Cambria" w:hAnsi="Cambria"/>
          <w:b/>
        </w:rPr>
      </w:pPr>
      <w:r w:rsidRPr="0030601B">
        <w:rPr>
          <w:rFonts w:ascii="Cambria" w:hAnsi="Cambria"/>
          <w:b/>
        </w:rPr>
        <w:t>I</w:t>
      </w:r>
      <w:r w:rsidR="00690A7A">
        <w:rPr>
          <w:rFonts w:ascii="Cambria" w:hAnsi="Cambria"/>
          <w:b/>
        </w:rPr>
        <w:t>I</w:t>
      </w:r>
      <w:r w:rsidR="00701936" w:rsidRPr="0030601B">
        <w:rPr>
          <w:rFonts w:ascii="Cambria" w:hAnsi="Cambria"/>
          <w:b/>
        </w:rPr>
        <w:t>. P</w:t>
      </w:r>
      <w:r w:rsidR="00690A7A">
        <w:rPr>
          <w:rFonts w:ascii="Cambria" w:hAnsi="Cambria"/>
          <w:b/>
        </w:rPr>
        <w:t>ODRUČJA ZONA</w:t>
      </w:r>
      <w:r w:rsidR="00751C6D" w:rsidRPr="0030601B">
        <w:rPr>
          <w:rFonts w:ascii="Cambria" w:hAnsi="Cambria"/>
        </w:rPr>
        <w:t xml:space="preserve"> </w:t>
      </w:r>
    </w:p>
    <w:p w14:paraId="167911B0" w14:textId="77777777" w:rsidR="008C178E" w:rsidRPr="0030601B" w:rsidRDefault="008C178E" w:rsidP="00751C6D">
      <w:pPr>
        <w:jc w:val="center"/>
        <w:rPr>
          <w:rFonts w:ascii="Cambria" w:hAnsi="Cambria"/>
          <w:b/>
        </w:rPr>
      </w:pPr>
    </w:p>
    <w:p w14:paraId="3DA83FF7" w14:textId="77777777" w:rsidR="00751C6D" w:rsidRDefault="00751C6D" w:rsidP="00751C6D">
      <w:pPr>
        <w:jc w:val="center"/>
        <w:rPr>
          <w:rFonts w:ascii="Cambria" w:hAnsi="Cambria"/>
          <w:b/>
        </w:rPr>
      </w:pPr>
      <w:r w:rsidRPr="0030601B">
        <w:rPr>
          <w:rFonts w:ascii="Cambria" w:hAnsi="Cambria"/>
          <w:b/>
        </w:rPr>
        <w:t xml:space="preserve">Članak </w:t>
      </w:r>
      <w:r w:rsidR="00792C15">
        <w:rPr>
          <w:rFonts w:ascii="Cambria" w:hAnsi="Cambria"/>
          <w:b/>
        </w:rPr>
        <w:t>8</w:t>
      </w:r>
      <w:r w:rsidRPr="0030601B">
        <w:rPr>
          <w:rFonts w:ascii="Cambria" w:hAnsi="Cambria"/>
          <w:b/>
        </w:rPr>
        <w:t xml:space="preserve">. </w:t>
      </w:r>
    </w:p>
    <w:p w14:paraId="7AAAB4F4" w14:textId="77777777" w:rsidR="00161911" w:rsidRPr="0030601B" w:rsidRDefault="00161911" w:rsidP="00751C6D">
      <w:pPr>
        <w:jc w:val="center"/>
        <w:rPr>
          <w:rFonts w:ascii="Cambria" w:hAnsi="Cambria"/>
          <w:b/>
        </w:rPr>
      </w:pPr>
    </w:p>
    <w:p w14:paraId="66CD25E0" w14:textId="77777777" w:rsidR="00662587" w:rsidRDefault="00903346">
      <w:pPr>
        <w:rPr>
          <w:rFonts w:ascii="Cambria" w:hAnsi="Cambria"/>
        </w:rPr>
      </w:pPr>
      <w:r>
        <w:rPr>
          <w:rFonts w:ascii="Cambria" w:hAnsi="Cambria"/>
        </w:rPr>
        <w:tab/>
        <w:t xml:space="preserve">Komunalna naknada plaća se na cijelom području Općine </w:t>
      </w:r>
      <w:r w:rsidR="009E2A3A">
        <w:rPr>
          <w:rFonts w:ascii="Cambria" w:hAnsi="Cambria"/>
        </w:rPr>
        <w:t>Civljane</w:t>
      </w:r>
      <w:r>
        <w:rPr>
          <w:rFonts w:ascii="Cambria" w:hAnsi="Cambria"/>
        </w:rPr>
        <w:t>, odnosno na području</w:t>
      </w:r>
      <w:r w:rsidRPr="00903346">
        <w:rPr>
          <w:rFonts w:ascii="Cambria" w:hAnsi="Cambria"/>
        </w:rPr>
        <w:t xml:space="preserve"> </w:t>
      </w:r>
      <w:r>
        <w:rPr>
          <w:rFonts w:ascii="Cambria" w:hAnsi="Cambria"/>
        </w:rPr>
        <w:t xml:space="preserve">naselja </w:t>
      </w:r>
      <w:r w:rsidR="00D63D17">
        <w:rPr>
          <w:rFonts w:ascii="Cambria" w:hAnsi="Cambria"/>
        </w:rPr>
        <w:t>Civljane i Cetina</w:t>
      </w:r>
      <w:r w:rsidR="00662587">
        <w:rPr>
          <w:rFonts w:ascii="Cambria" w:hAnsi="Cambria"/>
        </w:rPr>
        <w:t>.</w:t>
      </w:r>
    </w:p>
    <w:p w14:paraId="01ECE6C3" w14:textId="01AADB62" w:rsidR="00751C6D" w:rsidRPr="00662587" w:rsidRDefault="00751C6D">
      <w:pPr>
        <w:rPr>
          <w:rFonts w:ascii="Cambria" w:hAnsi="Cambria"/>
          <w:i/>
          <w:iCs/>
        </w:rPr>
      </w:pPr>
    </w:p>
    <w:p w14:paraId="785D6C87" w14:textId="772E6B31" w:rsidR="00751C6D" w:rsidRDefault="00690A7A" w:rsidP="00690A7A">
      <w:pPr>
        <w:ind w:firstLine="708"/>
        <w:rPr>
          <w:rFonts w:ascii="Cambria" w:hAnsi="Cambria"/>
        </w:rPr>
      </w:pPr>
      <w:r>
        <w:rPr>
          <w:rFonts w:ascii="Cambria" w:hAnsi="Cambria"/>
        </w:rPr>
        <w:t xml:space="preserve">U  Općini </w:t>
      </w:r>
      <w:r w:rsidR="009B7EDE">
        <w:rPr>
          <w:rFonts w:ascii="Cambria" w:hAnsi="Cambria"/>
        </w:rPr>
        <w:t>Civljane</w:t>
      </w:r>
      <w:r>
        <w:rPr>
          <w:rFonts w:ascii="Cambria" w:hAnsi="Cambria"/>
        </w:rPr>
        <w:t xml:space="preserve"> utvrđuju se  zone</w:t>
      </w:r>
      <w:r w:rsidR="003E4686">
        <w:rPr>
          <w:rFonts w:ascii="Cambria" w:hAnsi="Cambria"/>
        </w:rPr>
        <w:t xml:space="preserve"> u kojima se plaća komunalna naknada i to:</w:t>
      </w:r>
    </w:p>
    <w:p w14:paraId="33195EE6" w14:textId="4148E9E3" w:rsidR="003E4686" w:rsidRPr="004B5F6A" w:rsidRDefault="003E4686" w:rsidP="000C5641">
      <w:pPr>
        <w:pStyle w:val="Odlomakpopisa"/>
        <w:numPr>
          <w:ilvl w:val="0"/>
          <w:numId w:val="16"/>
        </w:numPr>
        <w:rPr>
          <w:rFonts w:ascii="Cambria" w:hAnsi="Cambria"/>
        </w:rPr>
      </w:pPr>
      <w:r w:rsidRPr="000C5641">
        <w:rPr>
          <w:rFonts w:ascii="Cambria" w:hAnsi="Cambria"/>
        </w:rPr>
        <w:t>zona – obuhvaća zon</w:t>
      </w:r>
      <w:r w:rsidR="004B5F6A">
        <w:rPr>
          <w:rFonts w:ascii="Cambria" w:hAnsi="Cambria"/>
        </w:rPr>
        <w:t xml:space="preserve">e </w:t>
      </w:r>
      <w:r w:rsidRPr="004B5F6A">
        <w:rPr>
          <w:rFonts w:ascii="Cambria" w:hAnsi="Cambria"/>
        </w:rPr>
        <w:t>gospodarske namjene, zone</w:t>
      </w:r>
      <w:r w:rsidR="00C7457D">
        <w:rPr>
          <w:rFonts w:ascii="Cambria" w:hAnsi="Cambria"/>
        </w:rPr>
        <w:t xml:space="preserve"> </w:t>
      </w:r>
      <w:r w:rsidRPr="004B5F6A">
        <w:rPr>
          <w:rFonts w:ascii="Cambria" w:hAnsi="Cambria"/>
        </w:rPr>
        <w:t xml:space="preserve">poslovne namjene, </w:t>
      </w:r>
      <w:r w:rsidR="00F41271">
        <w:rPr>
          <w:rFonts w:ascii="Cambria" w:hAnsi="Cambria"/>
        </w:rPr>
        <w:t>turističko-</w:t>
      </w:r>
      <w:r w:rsidR="000719A1">
        <w:rPr>
          <w:rFonts w:ascii="Cambria" w:hAnsi="Cambria"/>
        </w:rPr>
        <w:t xml:space="preserve">ugostiteljska namjena, eksploatacija mineralnih sirovina, </w:t>
      </w:r>
      <w:r w:rsidRPr="004B5F6A">
        <w:rPr>
          <w:rFonts w:ascii="Cambria" w:hAnsi="Cambria"/>
        </w:rPr>
        <w:t xml:space="preserve">zone javne i društvene namjene </w:t>
      </w:r>
      <w:r w:rsidR="007B6149">
        <w:rPr>
          <w:rFonts w:ascii="Cambria" w:hAnsi="Cambria"/>
        </w:rPr>
        <w:t xml:space="preserve">i zone </w:t>
      </w:r>
      <w:r w:rsidR="007F0755">
        <w:rPr>
          <w:rFonts w:ascii="Cambria" w:hAnsi="Cambria"/>
        </w:rPr>
        <w:t>infrastrukturnih sustava,</w:t>
      </w:r>
    </w:p>
    <w:p w14:paraId="4E755598" w14:textId="04152C95" w:rsidR="00DF39E2" w:rsidRPr="003D55B6" w:rsidRDefault="003D55B6" w:rsidP="003D55B6">
      <w:pPr>
        <w:ind w:left="708"/>
        <w:rPr>
          <w:rFonts w:ascii="Cambria" w:hAnsi="Cambria"/>
        </w:rPr>
      </w:pPr>
      <w:r w:rsidRPr="003D55B6">
        <w:rPr>
          <w:rFonts w:ascii="Cambria" w:hAnsi="Cambria"/>
        </w:rPr>
        <w:t>II:</w:t>
      </w:r>
      <w:r>
        <w:rPr>
          <w:rFonts w:ascii="Cambria" w:hAnsi="Cambria"/>
        </w:rPr>
        <w:t xml:space="preserve">          </w:t>
      </w:r>
      <w:r w:rsidR="00DF39E2" w:rsidRPr="003D55B6">
        <w:rPr>
          <w:rFonts w:ascii="Cambria" w:hAnsi="Cambria"/>
        </w:rPr>
        <w:t xml:space="preserve">zona – obuhvaća </w:t>
      </w:r>
      <w:r w:rsidR="00A43BDC" w:rsidRPr="003D55B6">
        <w:rPr>
          <w:rFonts w:ascii="Cambria" w:hAnsi="Cambria"/>
        </w:rPr>
        <w:t xml:space="preserve">područja naselja Civljane i Cetina </w:t>
      </w:r>
      <w:r w:rsidR="005517BC" w:rsidRPr="003D55B6">
        <w:rPr>
          <w:rFonts w:ascii="Cambria" w:hAnsi="Cambria"/>
        </w:rPr>
        <w:t xml:space="preserve">izvan područja obuhvaćenog I. </w:t>
      </w:r>
      <w:r w:rsidR="007C7E97">
        <w:rPr>
          <w:rFonts w:ascii="Cambria" w:hAnsi="Cambria"/>
        </w:rPr>
        <w:t>zonom.</w:t>
      </w:r>
    </w:p>
    <w:p w14:paraId="69BC8F63" w14:textId="56BCCB7E" w:rsidR="00DF037A" w:rsidRPr="00DF037A" w:rsidRDefault="00DF037A" w:rsidP="009D4FFF">
      <w:pPr>
        <w:pStyle w:val="Odlomakpopisa"/>
        <w:ind w:left="1428"/>
        <w:rPr>
          <w:rFonts w:ascii="Cambria" w:hAnsi="Cambria"/>
        </w:rPr>
      </w:pPr>
    </w:p>
    <w:p w14:paraId="78EE9A0A" w14:textId="02A76A5D" w:rsidR="00AE0C25" w:rsidRDefault="00AE0C25" w:rsidP="00AE0C25">
      <w:pPr>
        <w:ind w:firstLine="708"/>
        <w:jc w:val="both"/>
        <w:rPr>
          <w:rFonts w:ascii="Cambria" w:hAnsi="Cambria"/>
        </w:rPr>
      </w:pPr>
      <w:r>
        <w:rPr>
          <w:rFonts w:ascii="Cambria" w:hAnsi="Cambria"/>
        </w:rPr>
        <w:t xml:space="preserve">Za određivanje granica zona iz stavka </w:t>
      </w:r>
      <w:r w:rsidR="00181686">
        <w:rPr>
          <w:rFonts w:ascii="Cambria" w:hAnsi="Cambria"/>
        </w:rPr>
        <w:t>2</w:t>
      </w:r>
      <w:r>
        <w:rPr>
          <w:rFonts w:ascii="Cambria" w:hAnsi="Cambria"/>
        </w:rPr>
        <w:t xml:space="preserve">. ovog članka primjenjuju se odredbe dokumenata prostornog uređenja Općine </w:t>
      </w:r>
      <w:r w:rsidR="00B54FBF">
        <w:rPr>
          <w:rFonts w:ascii="Cambria" w:hAnsi="Cambria"/>
        </w:rPr>
        <w:t>Civljane</w:t>
      </w:r>
      <w:r>
        <w:rPr>
          <w:rFonts w:ascii="Cambria" w:hAnsi="Cambria"/>
        </w:rPr>
        <w:t>.</w:t>
      </w:r>
    </w:p>
    <w:p w14:paraId="74985C41" w14:textId="77777777" w:rsidR="00751C6D" w:rsidRPr="0030601B" w:rsidRDefault="00751C6D">
      <w:pPr>
        <w:rPr>
          <w:rFonts w:ascii="Cambria" w:hAnsi="Cambria"/>
        </w:rPr>
      </w:pPr>
    </w:p>
    <w:p w14:paraId="141815BD" w14:textId="77777777" w:rsidR="00751C6D" w:rsidRDefault="00751C6D" w:rsidP="00751C6D">
      <w:pPr>
        <w:jc w:val="center"/>
        <w:rPr>
          <w:rFonts w:ascii="Cambria" w:hAnsi="Cambria"/>
          <w:b/>
        </w:rPr>
      </w:pPr>
    </w:p>
    <w:p w14:paraId="25E5C087" w14:textId="77777777" w:rsidR="00C12FF1" w:rsidRPr="0030601B" w:rsidRDefault="00C12FF1" w:rsidP="00751C6D">
      <w:pPr>
        <w:jc w:val="center"/>
        <w:rPr>
          <w:rFonts w:ascii="Cambria" w:hAnsi="Cambria"/>
          <w:b/>
        </w:rPr>
      </w:pPr>
    </w:p>
    <w:p w14:paraId="7B06AB54" w14:textId="77777777" w:rsidR="00EC2CBF" w:rsidRDefault="003E4686">
      <w:pPr>
        <w:rPr>
          <w:rFonts w:ascii="Cambria" w:hAnsi="Cambria"/>
          <w:b/>
        </w:rPr>
      </w:pPr>
      <w:r w:rsidRPr="003E4686">
        <w:rPr>
          <w:rFonts w:ascii="Cambria" w:hAnsi="Cambria"/>
          <w:b/>
        </w:rPr>
        <w:lastRenderedPageBreak/>
        <w:t>III. KOEFICIJENTI ZONA (Kz) ZA POJEDINE ZONE</w:t>
      </w:r>
    </w:p>
    <w:p w14:paraId="49E7B425" w14:textId="77777777" w:rsidR="000738A8" w:rsidRPr="003E4686" w:rsidRDefault="000738A8">
      <w:pPr>
        <w:rPr>
          <w:rFonts w:ascii="Cambria" w:hAnsi="Cambria"/>
          <w:b/>
        </w:rPr>
      </w:pPr>
    </w:p>
    <w:p w14:paraId="58F6C861" w14:textId="77777777" w:rsidR="00720DB7" w:rsidRPr="0030601B" w:rsidRDefault="00720DB7">
      <w:pPr>
        <w:rPr>
          <w:rFonts w:ascii="Cambria" w:hAnsi="Cambria"/>
        </w:rPr>
      </w:pPr>
    </w:p>
    <w:p w14:paraId="0E722262" w14:textId="77777777" w:rsidR="00720DB7" w:rsidRPr="0030601B" w:rsidRDefault="00720DB7" w:rsidP="00720DB7">
      <w:pPr>
        <w:jc w:val="center"/>
        <w:rPr>
          <w:rFonts w:ascii="Cambria" w:hAnsi="Cambria"/>
          <w:b/>
        </w:rPr>
      </w:pPr>
      <w:r w:rsidRPr="0030601B">
        <w:rPr>
          <w:rFonts w:ascii="Cambria" w:hAnsi="Cambria"/>
          <w:b/>
        </w:rPr>
        <w:t xml:space="preserve">Članak </w:t>
      </w:r>
      <w:r w:rsidR="00B21EC6" w:rsidRPr="0030601B">
        <w:rPr>
          <w:rFonts w:ascii="Cambria" w:hAnsi="Cambria"/>
          <w:b/>
        </w:rPr>
        <w:t>9</w:t>
      </w:r>
      <w:r w:rsidRPr="0030601B">
        <w:rPr>
          <w:rFonts w:ascii="Cambria" w:hAnsi="Cambria"/>
          <w:b/>
        </w:rPr>
        <w:t xml:space="preserve">. </w:t>
      </w:r>
    </w:p>
    <w:p w14:paraId="4B9DC7B7" w14:textId="77777777" w:rsidR="00720DB7" w:rsidRPr="0030601B" w:rsidRDefault="00720DB7">
      <w:pPr>
        <w:rPr>
          <w:rFonts w:ascii="Cambria" w:hAnsi="Cambria"/>
        </w:rPr>
      </w:pPr>
    </w:p>
    <w:p w14:paraId="7F03A792" w14:textId="77777777" w:rsidR="00720DB7" w:rsidRPr="0030601B" w:rsidRDefault="00720DB7" w:rsidP="00720DB7">
      <w:pPr>
        <w:rPr>
          <w:rFonts w:ascii="Cambria" w:hAnsi="Cambria"/>
        </w:rPr>
      </w:pPr>
      <w:r w:rsidRPr="0030601B">
        <w:rPr>
          <w:rFonts w:ascii="Cambria" w:hAnsi="Cambria"/>
        </w:rPr>
        <w:t xml:space="preserve">Koeficijenti zona </w:t>
      </w:r>
      <w:r w:rsidR="003E4686">
        <w:rPr>
          <w:rFonts w:ascii="Cambria" w:hAnsi="Cambria"/>
        </w:rPr>
        <w:t xml:space="preserve"> (Kz) za pojedine zone </w:t>
      </w:r>
      <w:r w:rsidRPr="0030601B">
        <w:rPr>
          <w:rFonts w:ascii="Cambria" w:hAnsi="Cambria"/>
        </w:rPr>
        <w:t>su:</w:t>
      </w:r>
    </w:p>
    <w:p w14:paraId="4A40820D" w14:textId="77777777" w:rsidR="00720DB7" w:rsidRPr="0030601B" w:rsidRDefault="00720DB7" w:rsidP="00720DB7">
      <w:pPr>
        <w:numPr>
          <w:ilvl w:val="0"/>
          <w:numId w:val="4"/>
        </w:numPr>
        <w:rPr>
          <w:rFonts w:ascii="Cambria" w:hAnsi="Cambria"/>
        </w:rPr>
      </w:pPr>
      <w:r w:rsidRPr="0030601B">
        <w:rPr>
          <w:rFonts w:ascii="Cambria" w:hAnsi="Cambria"/>
        </w:rPr>
        <w:t xml:space="preserve">za </w:t>
      </w:r>
      <w:r w:rsidR="003E4686">
        <w:rPr>
          <w:rFonts w:ascii="Cambria" w:hAnsi="Cambria"/>
        </w:rPr>
        <w:t>I.</w:t>
      </w:r>
      <w:r w:rsidRPr="0030601B">
        <w:rPr>
          <w:rFonts w:ascii="Cambria" w:hAnsi="Cambria"/>
        </w:rPr>
        <w:t xml:space="preserve"> zonu</w:t>
      </w:r>
      <w:r w:rsidR="002765E8" w:rsidRPr="0030601B">
        <w:rPr>
          <w:rFonts w:ascii="Cambria" w:hAnsi="Cambria"/>
        </w:rPr>
        <w:t xml:space="preserve">   </w:t>
      </w:r>
      <w:r w:rsidR="00C16C3E" w:rsidRPr="0030601B">
        <w:rPr>
          <w:rFonts w:ascii="Cambria" w:hAnsi="Cambria"/>
        </w:rPr>
        <w:tab/>
      </w:r>
      <w:r w:rsidR="00C16C3E" w:rsidRPr="0030601B">
        <w:rPr>
          <w:rFonts w:ascii="Cambria" w:hAnsi="Cambria"/>
        </w:rPr>
        <w:tab/>
      </w:r>
      <w:r w:rsidR="002765E8" w:rsidRPr="0030601B">
        <w:rPr>
          <w:rFonts w:ascii="Cambria" w:hAnsi="Cambria"/>
        </w:rPr>
        <w:t>1,00</w:t>
      </w:r>
    </w:p>
    <w:p w14:paraId="27CA09DC" w14:textId="678E3C84" w:rsidR="00720DB7" w:rsidRDefault="00720DB7" w:rsidP="00720DB7">
      <w:pPr>
        <w:numPr>
          <w:ilvl w:val="0"/>
          <w:numId w:val="4"/>
        </w:numPr>
        <w:rPr>
          <w:rFonts w:ascii="Cambria" w:hAnsi="Cambria"/>
        </w:rPr>
      </w:pPr>
      <w:r w:rsidRPr="0030601B">
        <w:rPr>
          <w:rFonts w:ascii="Cambria" w:hAnsi="Cambria"/>
        </w:rPr>
        <w:t xml:space="preserve">za </w:t>
      </w:r>
      <w:r w:rsidR="003E4686">
        <w:rPr>
          <w:rFonts w:ascii="Cambria" w:hAnsi="Cambria"/>
        </w:rPr>
        <w:t>II:</w:t>
      </w:r>
      <w:r w:rsidRPr="0030601B">
        <w:rPr>
          <w:rFonts w:ascii="Cambria" w:hAnsi="Cambria"/>
        </w:rPr>
        <w:t xml:space="preserve"> zonu</w:t>
      </w:r>
      <w:r w:rsidR="00C16C3E" w:rsidRPr="0030601B">
        <w:rPr>
          <w:rFonts w:ascii="Cambria" w:hAnsi="Cambria"/>
        </w:rPr>
        <w:tab/>
      </w:r>
      <w:r w:rsidR="00C16C3E" w:rsidRPr="0030601B">
        <w:rPr>
          <w:rFonts w:ascii="Cambria" w:hAnsi="Cambria"/>
        </w:rPr>
        <w:tab/>
      </w:r>
      <w:r w:rsidR="003E4686">
        <w:rPr>
          <w:rFonts w:ascii="Cambria" w:hAnsi="Cambria"/>
        </w:rPr>
        <w:t>0,</w:t>
      </w:r>
      <w:r w:rsidR="00272724">
        <w:rPr>
          <w:rFonts w:ascii="Cambria" w:hAnsi="Cambria"/>
        </w:rPr>
        <w:t>30</w:t>
      </w:r>
    </w:p>
    <w:p w14:paraId="587021FB" w14:textId="610BBBC5" w:rsidR="00672DBF" w:rsidRPr="0030601B" w:rsidRDefault="00672DBF" w:rsidP="00272724">
      <w:pPr>
        <w:ind w:left="360"/>
        <w:rPr>
          <w:rFonts w:ascii="Cambria" w:hAnsi="Cambria"/>
        </w:rPr>
      </w:pPr>
    </w:p>
    <w:p w14:paraId="0CE90E4C" w14:textId="77777777" w:rsidR="00720DB7" w:rsidRPr="0030601B" w:rsidRDefault="00720DB7" w:rsidP="00720DB7">
      <w:pPr>
        <w:rPr>
          <w:rFonts w:ascii="Cambria" w:hAnsi="Cambria"/>
        </w:rPr>
      </w:pPr>
    </w:p>
    <w:p w14:paraId="63D63720" w14:textId="77777777" w:rsidR="00720DB7" w:rsidRPr="0030601B" w:rsidRDefault="00792C15" w:rsidP="00720DB7">
      <w:pPr>
        <w:rPr>
          <w:rFonts w:ascii="Cambria" w:hAnsi="Cambria"/>
          <w:b/>
        </w:rPr>
      </w:pPr>
      <w:r>
        <w:rPr>
          <w:rFonts w:ascii="Cambria" w:hAnsi="Cambria"/>
          <w:b/>
        </w:rPr>
        <w:t>I</w:t>
      </w:r>
      <w:r w:rsidR="00CC5E4F" w:rsidRPr="0030601B">
        <w:rPr>
          <w:rFonts w:ascii="Cambria" w:hAnsi="Cambria"/>
          <w:b/>
        </w:rPr>
        <w:t>V. KOEFICIJENT NAMJENE</w:t>
      </w:r>
      <w:r w:rsidR="00720DB7" w:rsidRPr="0030601B">
        <w:rPr>
          <w:rFonts w:ascii="Cambria" w:hAnsi="Cambria"/>
          <w:b/>
        </w:rPr>
        <w:t xml:space="preserve"> </w:t>
      </w:r>
    </w:p>
    <w:p w14:paraId="2C0DA556" w14:textId="77777777" w:rsidR="00720DB7" w:rsidRPr="0030601B" w:rsidRDefault="00720DB7" w:rsidP="00720DB7"/>
    <w:p w14:paraId="228C9E80" w14:textId="77777777" w:rsidR="00720DB7" w:rsidRPr="0030601B" w:rsidRDefault="00720DB7" w:rsidP="00720DB7">
      <w:pPr>
        <w:jc w:val="center"/>
        <w:rPr>
          <w:rFonts w:ascii="Cambria" w:hAnsi="Cambria"/>
          <w:b/>
        </w:rPr>
      </w:pPr>
      <w:r w:rsidRPr="0030601B">
        <w:rPr>
          <w:rFonts w:ascii="Cambria" w:hAnsi="Cambria"/>
          <w:b/>
        </w:rPr>
        <w:t xml:space="preserve">Članak </w:t>
      </w:r>
      <w:r w:rsidR="00B21EC6" w:rsidRPr="0030601B">
        <w:rPr>
          <w:rFonts w:ascii="Cambria" w:hAnsi="Cambria"/>
          <w:b/>
        </w:rPr>
        <w:t>10</w:t>
      </w:r>
      <w:r w:rsidRPr="0030601B">
        <w:rPr>
          <w:rFonts w:ascii="Cambria" w:hAnsi="Cambria"/>
          <w:b/>
        </w:rPr>
        <w:t xml:space="preserve">. </w:t>
      </w:r>
    </w:p>
    <w:p w14:paraId="07A94834" w14:textId="77777777" w:rsidR="00720DB7" w:rsidRPr="0030601B" w:rsidRDefault="00720DB7" w:rsidP="00720DB7"/>
    <w:p w14:paraId="0443B31C" w14:textId="77777777" w:rsidR="00335E65" w:rsidRPr="0030601B" w:rsidRDefault="00E24FB2" w:rsidP="001E1104">
      <w:pPr>
        <w:ind w:firstLine="708"/>
        <w:jc w:val="both"/>
        <w:rPr>
          <w:rFonts w:ascii="Cambria" w:hAnsi="Cambria"/>
        </w:rPr>
      </w:pPr>
      <w:r w:rsidRPr="0030601B">
        <w:rPr>
          <w:rFonts w:ascii="Cambria" w:hAnsi="Cambria"/>
        </w:rPr>
        <w:t>Koeficijent namjene (Kn) ovisno o vrsti nekretnine i djelatnosti koja se obavlja iznosi za</w:t>
      </w:r>
      <w:r w:rsidR="00335E65" w:rsidRPr="0030601B">
        <w:rPr>
          <w:rFonts w:ascii="Cambria" w:hAnsi="Cambria"/>
        </w:rPr>
        <w:t>:</w:t>
      </w:r>
    </w:p>
    <w:p w14:paraId="343ADFD6" w14:textId="77777777" w:rsidR="00E24FB2" w:rsidRPr="0030601B" w:rsidRDefault="00E24FB2" w:rsidP="001E1104">
      <w:pPr>
        <w:ind w:firstLine="708"/>
        <w:jc w:val="both"/>
        <w:rPr>
          <w:rFonts w:ascii="Cambria" w:hAnsi="Cambria"/>
        </w:rPr>
      </w:pPr>
    </w:p>
    <w:p w14:paraId="51A9E417" w14:textId="77777777" w:rsidR="00E24FB2" w:rsidRPr="0030601B" w:rsidRDefault="00E24FB2" w:rsidP="00840A0B">
      <w:pPr>
        <w:numPr>
          <w:ilvl w:val="0"/>
          <w:numId w:val="11"/>
        </w:numPr>
        <w:ind w:left="993" w:hanging="284"/>
        <w:jc w:val="both"/>
        <w:rPr>
          <w:rFonts w:ascii="Cambria" w:hAnsi="Cambria"/>
        </w:rPr>
      </w:pPr>
      <w:r w:rsidRPr="0030601B">
        <w:rPr>
          <w:rFonts w:ascii="Cambria" w:hAnsi="Cambria"/>
        </w:rPr>
        <w:t xml:space="preserve">stambeni prostor                                                                              </w:t>
      </w:r>
      <w:r w:rsidRPr="0030601B">
        <w:rPr>
          <w:rFonts w:ascii="Cambria" w:hAnsi="Cambria"/>
        </w:rPr>
        <w:tab/>
        <w:t xml:space="preserve">            </w:t>
      </w:r>
      <w:r w:rsidR="00616A14" w:rsidRPr="0030601B">
        <w:rPr>
          <w:rFonts w:ascii="Cambria" w:hAnsi="Cambria"/>
        </w:rPr>
        <w:t xml:space="preserve">- </w:t>
      </w:r>
      <w:r w:rsidRPr="0030601B">
        <w:rPr>
          <w:rFonts w:ascii="Cambria" w:hAnsi="Cambria"/>
        </w:rPr>
        <w:t>1,00</w:t>
      </w:r>
    </w:p>
    <w:p w14:paraId="7DA02DE7" w14:textId="77777777" w:rsidR="00E24FB2" w:rsidRPr="0030601B" w:rsidRDefault="00E24FB2" w:rsidP="00840A0B">
      <w:pPr>
        <w:numPr>
          <w:ilvl w:val="0"/>
          <w:numId w:val="11"/>
        </w:numPr>
        <w:ind w:left="993" w:hanging="284"/>
        <w:jc w:val="both"/>
        <w:rPr>
          <w:rFonts w:ascii="Cambria" w:hAnsi="Cambria"/>
        </w:rPr>
      </w:pPr>
      <w:r w:rsidRPr="0030601B">
        <w:rPr>
          <w:rFonts w:ascii="Cambria" w:hAnsi="Cambria"/>
        </w:rPr>
        <w:t xml:space="preserve">stambeni i poslovni prostor koji koriste neprofitne udruge građana        </w:t>
      </w:r>
      <w:r w:rsidR="00616A14" w:rsidRPr="0030601B">
        <w:rPr>
          <w:rFonts w:ascii="Cambria" w:hAnsi="Cambria"/>
        </w:rPr>
        <w:t xml:space="preserve">- </w:t>
      </w:r>
      <w:r w:rsidRPr="0030601B">
        <w:rPr>
          <w:rFonts w:ascii="Cambria" w:hAnsi="Cambria"/>
        </w:rPr>
        <w:t>1,00</w:t>
      </w:r>
    </w:p>
    <w:p w14:paraId="050DF82C" w14:textId="77777777" w:rsidR="00E24FB2" w:rsidRPr="00A1788F" w:rsidRDefault="00E24FB2" w:rsidP="00A1788F">
      <w:pPr>
        <w:numPr>
          <w:ilvl w:val="0"/>
          <w:numId w:val="11"/>
        </w:numPr>
        <w:ind w:left="993" w:hanging="284"/>
        <w:jc w:val="both"/>
        <w:rPr>
          <w:rFonts w:ascii="Cambria" w:hAnsi="Cambria"/>
        </w:rPr>
      </w:pPr>
      <w:r w:rsidRPr="0030601B">
        <w:rPr>
          <w:rFonts w:ascii="Cambria" w:hAnsi="Cambria"/>
        </w:rPr>
        <w:t xml:space="preserve">garažni prostor                                                                                            </w:t>
      </w:r>
      <w:r w:rsidRPr="0030601B">
        <w:rPr>
          <w:rFonts w:ascii="Cambria" w:hAnsi="Cambria"/>
        </w:rPr>
        <w:tab/>
        <w:t xml:space="preserve">            </w:t>
      </w:r>
      <w:r w:rsidR="00616A14" w:rsidRPr="0030601B">
        <w:rPr>
          <w:rFonts w:ascii="Cambria" w:hAnsi="Cambria"/>
        </w:rPr>
        <w:t xml:space="preserve">- </w:t>
      </w:r>
      <w:r w:rsidRPr="0030601B">
        <w:rPr>
          <w:rFonts w:ascii="Cambria" w:hAnsi="Cambria"/>
        </w:rPr>
        <w:t>1,00</w:t>
      </w:r>
    </w:p>
    <w:p w14:paraId="3D135704" w14:textId="77777777" w:rsidR="00AA4DCB" w:rsidRDefault="00335E65" w:rsidP="00840A0B">
      <w:pPr>
        <w:numPr>
          <w:ilvl w:val="0"/>
          <w:numId w:val="11"/>
        </w:numPr>
        <w:ind w:left="993" w:hanging="284"/>
        <w:jc w:val="both"/>
        <w:rPr>
          <w:rFonts w:ascii="Cambria" w:hAnsi="Cambria"/>
        </w:rPr>
      </w:pPr>
      <w:r w:rsidRPr="0030601B">
        <w:rPr>
          <w:rFonts w:ascii="Cambria" w:hAnsi="Cambria"/>
        </w:rPr>
        <w:t>poslovni prostor koji služi za proizvodne djelatnos</w:t>
      </w:r>
      <w:r w:rsidR="00DD2170" w:rsidRPr="0030601B">
        <w:rPr>
          <w:rFonts w:ascii="Cambria" w:hAnsi="Cambria"/>
        </w:rPr>
        <w:t>ti</w:t>
      </w:r>
      <w:r w:rsidR="00AA4DCB">
        <w:rPr>
          <w:rFonts w:ascii="Cambria" w:hAnsi="Cambria"/>
        </w:rPr>
        <w:t>:</w:t>
      </w:r>
    </w:p>
    <w:p w14:paraId="03F67034" w14:textId="4995018D" w:rsidR="00335E65" w:rsidRDefault="00031F5A" w:rsidP="00AA4DCB">
      <w:pPr>
        <w:ind w:left="993"/>
        <w:jc w:val="both"/>
        <w:rPr>
          <w:rFonts w:ascii="Cambria" w:hAnsi="Cambria"/>
        </w:rPr>
      </w:pPr>
      <w:r>
        <w:rPr>
          <w:rFonts w:ascii="Cambria" w:hAnsi="Cambria"/>
        </w:rPr>
        <w:t>-</w:t>
      </w:r>
      <w:r w:rsidR="00DD2170" w:rsidRPr="0030601B">
        <w:rPr>
          <w:rFonts w:ascii="Cambria" w:hAnsi="Cambria"/>
        </w:rPr>
        <w:t xml:space="preserve"> </w:t>
      </w:r>
      <w:r w:rsidR="00335E65" w:rsidRPr="0030601B">
        <w:rPr>
          <w:rFonts w:ascii="Cambria" w:hAnsi="Cambria"/>
        </w:rPr>
        <w:t xml:space="preserve"> </w:t>
      </w:r>
      <w:r w:rsidR="00827D4E">
        <w:rPr>
          <w:rFonts w:ascii="Cambria" w:hAnsi="Cambria"/>
        </w:rPr>
        <w:t>prerađivačka industrija</w:t>
      </w:r>
      <w:r w:rsidR="00A1788F">
        <w:rPr>
          <w:rFonts w:ascii="Cambria" w:hAnsi="Cambria"/>
        </w:rPr>
        <w:t xml:space="preserve">                                  - 5,00</w:t>
      </w:r>
    </w:p>
    <w:p w14:paraId="3C6D40FC" w14:textId="1B4CCC7B" w:rsidR="00031F5A" w:rsidRDefault="00827D4E" w:rsidP="00AA4DCB">
      <w:pPr>
        <w:ind w:left="993"/>
        <w:jc w:val="both"/>
        <w:rPr>
          <w:rFonts w:ascii="Cambria" w:hAnsi="Cambria"/>
        </w:rPr>
      </w:pPr>
      <w:r>
        <w:rPr>
          <w:rFonts w:ascii="Cambria" w:hAnsi="Cambria"/>
        </w:rPr>
        <w:t>- opskrba električnom energijom</w:t>
      </w:r>
      <w:r w:rsidR="0099555E">
        <w:rPr>
          <w:rFonts w:ascii="Cambria" w:hAnsi="Cambria"/>
        </w:rPr>
        <w:t xml:space="preserve">                    - 5,00</w:t>
      </w:r>
    </w:p>
    <w:p w14:paraId="6E9ACB6C" w14:textId="27A16DDA" w:rsidR="0099555E" w:rsidRPr="0030601B" w:rsidRDefault="0099555E" w:rsidP="00AA4DCB">
      <w:pPr>
        <w:ind w:left="993"/>
        <w:jc w:val="both"/>
        <w:rPr>
          <w:rFonts w:ascii="Cambria" w:hAnsi="Cambria"/>
        </w:rPr>
      </w:pPr>
      <w:r>
        <w:rPr>
          <w:rFonts w:ascii="Cambria" w:hAnsi="Cambria"/>
        </w:rPr>
        <w:t>- eksploatacija kamena                                       - 5,00</w:t>
      </w:r>
    </w:p>
    <w:p w14:paraId="203B218E" w14:textId="7052B774" w:rsidR="00335E65" w:rsidRDefault="00335E65" w:rsidP="00840A0B">
      <w:pPr>
        <w:numPr>
          <w:ilvl w:val="0"/>
          <w:numId w:val="11"/>
        </w:numPr>
        <w:ind w:left="993" w:hanging="284"/>
        <w:jc w:val="both"/>
        <w:rPr>
          <w:rFonts w:ascii="Cambria" w:hAnsi="Cambria"/>
        </w:rPr>
      </w:pPr>
      <w:r w:rsidRPr="0030601B">
        <w:rPr>
          <w:rFonts w:ascii="Cambria" w:hAnsi="Cambria"/>
        </w:rPr>
        <w:t>poslovni prostor koji služi za</w:t>
      </w:r>
      <w:r w:rsidR="00AF406F" w:rsidRPr="0030601B">
        <w:rPr>
          <w:rFonts w:ascii="Cambria" w:hAnsi="Cambria"/>
        </w:rPr>
        <w:t xml:space="preserve"> </w:t>
      </w:r>
      <w:r w:rsidR="00616A14" w:rsidRPr="0030601B">
        <w:rPr>
          <w:rFonts w:ascii="Cambria" w:hAnsi="Cambria"/>
        </w:rPr>
        <w:t>djelatnosti</w:t>
      </w:r>
      <w:r w:rsidR="00AF406F" w:rsidRPr="0030601B">
        <w:rPr>
          <w:rFonts w:ascii="Cambria" w:hAnsi="Cambria"/>
        </w:rPr>
        <w:t xml:space="preserve"> koje nisu proizvodne </w:t>
      </w:r>
      <w:r w:rsidR="00DD2170" w:rsidRPr="0030601B">
        <w:rPr>
          <w:rFonts w:ascii="Cambria" w:hAnsi="Cambria"/>
        </w:rPr>
        <w:t xml:space="preserve"> </w:t>
      </w:r>
      <w:r w:rsidR="00A1788F">
        <w:rPr>
          <w:rFonts w:ascii="Cambria" w:hAnsi="Cambria"/>
        </w:rPr>
        <w:t xml:space="preserve">                 - 6</w:t>
      </w:r>
      <w:r w:rsidRPr="0030601B">
        <w:rPr>
          <w:rFonts w:ascii="Cambria" w:hAnsi="Cambria"/>
        </w:rPr>
        <w:t>,0</w:t>
      </w:r>
    </w:p>
    <w:p w14:paraId="178313F0" w14:textId="77777777" w:rsidR="00335E65" w:rsidRDefault="009103AD" w:rsidP="00A1788F">
      <w:pPr>
        <w:numPr>
          <w:ilvl w:val="0"/>
          <w:numId w:val="11"/>
        </w:numPr>
        <w:ind w:left="993" w:hanging="284"/>
        <w:jc w:val="both"/>
        <w:rPr>
          <w:rFonts w:ascii="Cambria" w:hAnsi="Cambria"/>
        </w:rPr>
      </w:pPr>
      <w:r w:rsidRPr="00A1788F">
        <w:rPr>
          <w:rFonts w:ascii="Cambria" w:hAnsi="Cambria"/>
        </w:rPr>
        <w:t>građevinsko</w:t>
      </w:r>
      <w:r w:rsidR="00335E65" w:rsidRPr="00A1788F">
        <w:rPr>
          <w:rFonts w:ascii="Cambria" w:hAnsi="Cambria"/>
        </w:rPr>
        <w:t xml:space="preserve"> zemljište koje služi </w:t>
      </w:r>
      <w:r w:rsidRPr="00A1788F">
        <w:rPr>
          <w:rFonts w:ascii="Cambria" w:hAnsi="Cambria"/>
        </w:rPr>
        <w:t>obavljanju</w:t>
      </w:r>
      <w:r w:rsidR="00335E65" w:rsidRPr="00A1788F">
        <w:rPr>
          <w:rFonts w:ascii="Cambria" w:hAnsi="Cambria"/>
        </w:rPr>
        <w:t xml:space="preserve"> poslovne djelatnost</w:t>
      </w:r>
      <w:r w:rsidR="00616A14" w:rsidRPr="00A1788F">
        <w:rPr>
          <w:rFonts w:ascii="Cambria" w:hAnsi="Cambria"/>
        </w:rPr>
        <w:t>i</w:t>
      </w:r>
      <w:r w:rsidR="00335E38" w:rsidRPr="00A1788F">
        <w:rPr>
          <w:rFonts w:ascii="Cambria" w:hAnsi="Cambria"/>
        </w:rPr>
        <w:t xml:space="preserve"> koeficijent namjene </w:t>
      </w:r>
      <w:r w:rsidR="00335E65" w:rsidRPr="00A1788F">
        <w:rPr>
          <w:rFonts w:ascii="Cambria" w:hAnsi="Cambria"/>
        </w:rPr>
        <w:t xml:space="preserve"> </w:t>
      </w:r>
      <w:r w:rsidR="00335E38" w:rsidRPr="00A1788F">
        <w:rPr>
          <w:rFonts w:ascii="Cambria" w:hAnsi="Cambria"/>
        </w:rPr>
        <w:t xml:space="preserve">se određuje u visini od </w:t>
      </w:r>
      <w:r w:rsidR="00335E65" w:rsidRPr="00A1788F">
        <w:rPr>
          <w:rFonts w:ascii="Cambria" w:hAnsi="Cambria"/>
        </w:rPr>
        <w:t>10% koefici</w:t>
      </w:r>
      <w:r w:rsidR="00A74C5E" w:rsidRPr="00A1788F">
        <w:rPr>
          <w:rFonts w:ascii="Cambria" w:hAnsi="Cambria"/>
        </w:rPr>
        <w:t xml:space="preserve">jenta </w:t>
      </w:r>
      <w:r w:rsidR="00335E65" w:rsidRPr="00A1788F">
        <w:rPr>
          <w:rFonts w:ascii="Cambria" w:hAnsi="Cambria"/>
        </w:rPr>
        <w:t xml:space="preserve">namjene </w:t>
      </w:r>
      <w:r w:rsidR="00A74C5E" w:rsidRPr="00A1788F">
        <w:rPr>
          <w:rFonts w:ascii="Cambria" w:hAnsi="Cambria"/>
        </w:rPr>
        <w:t>koji</w:t>
      </w:r>
      <w:r w:rsidR="00335E65" w:rsidRPr="00A1788F">
        <w:rPr>
          <w:rFonts w:ascii="Cambria" w:hAnsi="Cambria"/>
        </w:rPr>
        <w:t xml:space="preserve"> je određen za </w:t>
      </w:r>
      <w:r w:rsidR="00A74C5E" w:rsidRPr="00A1788F">
        <w:rPr>
          <w:rFonts w:ascii="Cambria" w:hAnsi="Cambria"/>
        </w:rPr>
        <w:t>poslovni</w:t>
      </w:r>
      <w:r w:rsidR="00840A0B" w:rsidRPr="00A1788F">
        <w:rPr>
          <w:rFonts w:ascii="Cambria" w:hAnsi="Cambria"/>
        </w:rPr>
        <w:t xml:space="preserve"> </w:t>
      </w:r>
      <w:r w:rsidR="00A74C5E" w:rsidRPr="00A1788F">
        <w:rPr>
          <w:rFonts w:ascii="Cambria" w:hAnsi="Cambria"/>
        </w:rPr>
        <w:t>prostor</w:t>
      </w:r>
      <w:r w:rsidR="00616A14" w:rsidRPr="00A1788F">
        <w:rPr>
          <w:rFonts w:ascii="Cambria" w:hAnsi="Cambria"/>
        </w:rPr>
        <w:t xml:space="preserve"> kojemu građevinsko</w:t>
      </w:r>
      <w:r w:rsidR="00335E65" w:rsidRPr="00A1788F">
        <w:rPr>
          <w:rFonts w:ascii="Cambria" w:hAnsi="Cambria"/>
        </w:rPr>
        <w:t xml:space="preserve"> zemljište služi u obavljanju poslovne djelatnosti.</w:t>
      </w:r>
    </w:p>
    <w:p w14:paraId="1AA09F61" w14:textId="77777777" w:rsidR="00A1788F" w:rsidRPr="00A1788F" w:rsidRDefault="00715D5E" w:rsidP="00A1788F">
      <w:pPr>
        <w:numPr>
          <w:ilvl w:val="0"/>
          <w:numId w:val="11"/>
        </w:numPr>
        <w:ind w:left="993" w:hanging="284"/>
        <w:jc w:val="both"/>
        <w:rPr>
          <w:rFonts w:ascii="Cambria" w:hAnsi="Cambria"/>
        </w:rPr>
      </w:pPr>
      <w:r>
        <w:rPr>
          <w:rFonts w:ascii="Cambria" w:hAnsi="Cambria"/>
        </w:rPr>
        <w:t>n</w:t>
      </w:r>
      <w:r w:rsidR="00A1788F">
        <w:rPr>
          <w:rFonts w:ascii="Cambria" w:hAnsi="Cambria"/>
        </w:rPr>
        <w:t>eizgrađeno građevinsko zemljište                                                                      -0,05</w:t>
      </w:r>
    </w:p>
    <w:p w14:paraId="1F0F00C4" w14:textId="77777777" w:rsidR="00B21EC6" w:rsidRPr="0030601B" w:rsidRDefault="00B21EC6" w:rsidP="001E1104">
      <w:pPr>
        <w:ind w:firstLine="708"/>
        <w:jc w:val="both"/>
        <w:rPr>
          <w:rFonts w:ascii="Cambria" w:hAnsi="Cambria"/>
        </w:rPr>
      </w:pPr>
    </w:p>
    <w:p w14:paraId="1D9D1F58" w14:textId="77777777" w:rsidR="00F5346D" w:rsidRPr="0030601B" w:rsidRDefault="00F5346D" w:rsidP="00F5346D">
      <w:pPr>
        <w:jc w:val="center"/>
        <w:rPr>
          <w:rFonts w:ascii="Cambria" w:hAnsi="Cambria"/>
          <w:b/>
        </w:rPr>
      </w:pPr>
      <w:r w:rsidRPr="0030601B">
        <w:rPr>
          <w:rFonts w:ascii="Cambria" w:hAnsi="Cambria"/>
          <w:b/>
        </w:rPr>
        <w:t xml:space="preserve">Članak </w:t>
      </w:r>
      <w:r w:rsidR="0040293E" w:rsidRPr="0030601B">
        <w:rPr>
          <w:rFonts w:ascii="Cambria" w:hAnsi="Cambria"/>
          <w:b/>
        </w:rPr>
        <w:t>1</w:t>
      </w:r>
      <w:r w:rsidR="00D6723A" w:rsidRPr="0030601B">
        <w:rPr>
          <w:rFonts w:ascii="Cambria" w:hAnsi="Cambria"/>
          <w:b/>
        </w:rPr>
        <w:t>1</w:t>
      </w:r>
      <w:r w:rsidRPr="0030601B">
        <w:rPr>
          <w:rFonts w:ascii="Cambria" w:hAnsi="Cambria"/>
          <w:b/>
        </w:rPr>
        <w:t xml:space="preserve">. </w:t>
      </w:r>
    </w:p>
    <w:p w14:paraId="2FC83907" w14:textId="77777777" w:rsidR="00F5346D" w:rsidRPr="0030601B" w:rsidRDefault="00F5346D" w:rsidP="00F5346D">
      <w:pPr>
        <w:jc w:val="center"/>
        <w:rPr>
          <w:rFonts w:ascii="Cambria" w:hAnsi="Cambria"/>
          <w:b/>
        </w:rPr>
      </w:pPr>
    </w:p>
    <w:p w14:paraId="2F409504" w14:textId="77777777" w:rsidR="00720DB7" w:rsidRPr="0030601B" w:rsidRDefault="00A33B65" w:rsidP="00181686">
      <w:pPr>
        <w:autoSpaceDE w:val="0"/>
        <w:autoSpaceDN w:val="0"/>
        <w:adjustRightInd w:val="0"/>
        <w:spacing w:beforeLines="30" w:before="72" w:afterLines="30" w:after="72"/>
        <w:ind w:firstLine="708"/>
        <w:jc w:val="both"/>
        <w:rPr>
          <w:rFonts w:ascii="Cambria" w:hAnsi="Cambria"/>
        </w:rPr>
      </w:pPr>
      <w:r w:rsidRPr="0030601B">
        <w:rPr>
          <w:rFonts w:ascii="Cambria" w:hAnsi="Cambria"/>
        </w:rPr>
        <w:t>Za poslovni prostor i građevinsko</w:t>
      </w:r>
      <w:r w:rsidR="00720DB7" w:rsidRPr="0030601B">
        <w:rPr>
          <w:rFonts w:ascii="Cambria" w:hAnsi="Cambria"/>
        </w:rPr>
        <w:t xml:space="preserve"> zemljište koje služi </w:t>
      </w:r>
      <w:r w:rsidRPr="0030601B">
        <w:rPr>
          <w:rFonts w:ascii="Cambria" w:hAnsi="Cambria"/>
        </w:rPr>
        <w:t>obavljanju</w:t>
      </w:r>
      <w:r w:rsidR="00720DB7" w:rsidRPr="0030601B">
        <w:rPr>
          <w:rFonts w:ascii="Cambria" w:hAnsi="Cambria"/>
        </w:rPr>
        <w:t xml:space="preserve"> poslovne djelatnosti, </w:t>
      </w:r>
      <w:r w:rsidRPr="0030601B">
        <w:rPr>
          <w:rFonts w:ascii="Cambria" w:hAnsi="Cambria"/>
        </w:rPr>
        <w:t>kad</w:t>
      </w:r>
      <w:r w:rsidR="00720DB7" w:rsidRPr="0030601B">
        <w:rPr>
          <w:rFonts w:ascii="Cambria" w:hAnsi="Cambria"/>
        </w:rPr>
        <w:t xml:space="preserve"> se poslovna djelatnost ne obavlja više od 6 mjeseci u kalendarskoj godini, </w:t>
      </w:r>
      <w:r w:rsidR="00C35B87">
        <w:rPr>
          <w:rFonts w:ascii="Cambria" w:hAnsi="Cambria"/>
        </w:rPr>
        <w:t xml:space="preserve">uz predočen dokaz, </w:t>
      </w:r>
      <w:r w:rsidR="00720DB7" w:rsidRPr="0030601B">
        <w:rPr>
          <w:rFonts w:ascii="Cambria" w:hAnsi="Cambria"/>
        </w:rPr>
        <w:t>koeficijent namjene umanjuje se za 50%</w:t>
      </w:r>
      <w:r w:rsidR="00CD44FE" w:rsidRPr="0030601B">
        <w:rPr>
          <w:rFonts w:ascii="Cambria" w:hAnsi="Cambria"/>
        </w:rPr>
        <w:t>,</w:t>
      </w:r>
      <w:r w:rsidR="00720DB7" w:rsidRPr="0030601B">
        <w:rPr>
          <w:rFonts w:ascii="Cambria" w:hAnsi="Cambria"/>
        </w:rPr>
        <w:t xml:space="preserve"> ali ne može biti manji od koeficijenta namjene za stambeni prost</w:t>
      </w:r>
      <w:r w:rsidR="00335E38" w:rsidRPr="0030601B">
        <w:rPr>
          <w:rFonts w:ascii="Cambria" w:hAnsi="Cambria"/>
        </w:rPr>
        <w:t>or, odnosno neizgrađeno građevinsko</w:t>
      </w:r>
      <w:r w:rsidR="00720DB7" w:rsidRPr="0030601B">
        <w:rPr>
          <w:rFonts w:ascii="Cambria" w:hAnsi="Cambria"/>
        </w:rPr>
        <w:t xml:space="preserve"> zemljište.</w:t>
      </w:r>
    </w:p>
    <w:p w14:paraId="5BA17B44" w14:textId="77777777" w:rsidR="00335E38" w:rsidRPr="0030601B" w:rsidRDefault="00335E38" w:rsidP="006A3EED">
      <w:pPr>
        <w:jc w:val="center"/>
        <w:rPr>
          <w:rFonts w:ascii="Cambria" w:hAnsi="Cambria"/>
          <w:b/>
        </w:rPr>
      </w:pPr>
    </w:p>
    <w:p w14:paraId="5D02BE1C" w14:textId="77777777" w:rsidR="006A3EED" w:rsidRPr="0030601B" w:rsidRDefault="006A3EED" w:rsidP="006A3EED">
      <w:pPr>
        <w:jc w:val="center"/>
        <w:rPr>
          <w:rFonts w:ascii="Cambria" w:hAnsi="Cambria"/>
          <w:b/>
        </w:rPr>
      </w:pPr>
      <w:r w:rsidRPr="0030601B">
        <w:rPr>
          <w:rFonts w:ascii="Cambria" w:hAnsi="Cambria"/>
          <w:b/>
        </w:rPr>
        <w:t xml:space="preserve">Članak </w:t>
      </w:r>
      <w:r w:rsidR="0040293E" w:rsidRPr="0030601B">
        <w:rPr>
          <w:rFonts w:ascii="Cambria" w:hAnsi="Cambria"/>
          <w:b/>
        </w:rPr>
        <w:t>1</w:t>
      </w:r>
      <w:r w:rsidR="00D6723A" w:rsidRPr="0030601B">
        <w:rPr>
          <w:rFonts w:ascii="Cambria" w:hAnsi="Cambria"/>
          <w:b/>
        </w:rPr>
        <w:t>2</w:t>
      </w:r>
      <w:r w:rsidRPr="0030601B">
        <w:rPr>
          <w:rFonts w:ascii="Cambria" w:hAnsi="Cambria"/>
          <w:b/>
        </w:rPr>
        <w:t xml:space="preserve">. </w:t>
      </w:r>
    </w:p>
    <w:p w14:paraId="4D443347" w14:textId="77777777" w:rsidR="006A3EED" w:rsidRPr="0030601B" w:rsidRDefault="006A3EED" w:rsidP="006A3EED">
      <w:pPr>
        <w:jc w:val="center"/>
        <w:rPr>
          <w:rFonts w:ascii="Cambria" w:hAnsi="Cambria"/>
          <w:b/>
        </w:rPr>
      </w:pPr>
    </w:p>
    <w:p w14:paraId="4C701557" w14:textId="273C9660" w:rsidR="006A3EED" w:rsidRPr="0030601B" w:rsidRDefault="006A3EED" w:rsidP="001E1104">
      <w:pPr>
        <w:ind w:firstLine="708"/>
        <w:jc w:val="both"/>
        <w:rPr>
          <w:rFonts w:ascii="Cambria" w:hAnsi="Cambria"/>
        </w:rPr>
      </w:pPr>
      <w:r w:rsidRPr="0030601B">
        <w:rPr>
          <w:rFonts w:ascii="Cambria" w:hAnsi="Cambria"/>
        </w:rPr>
        <w:t>Za hotele</w:t>
      </w:r>
      <w:r w:rsidR="00C35B87">
        <w:rPr>
          <w:rFonts w:ascii="Cambria" w:hAnsi="Cambria"/>
        </w:rPr>
        <w:t>, apartmanska naselja i kampove</w:t>
      </w:r>
      <w:r w:rsidRPr="0030601B">
        <w:rPr>
          <w:rFonts w:ascii="Cambria" w:hAnsi="Cambria"/>
        </w:rPr>
        <w:t xml:space="preserve"> visina godišnje komunalne naknade ne može biti veća od 1,5% ukupnoga godišnjeg prihoda iz prethod</w:t>
      </w:r>
      <w:r w:rsidR="0040293E" w:rsidRPr="0030601B">
        <w:rPr>
          <w:rFonts w:ascii="Cambria" w:hAnsi="Cambria"/>
        </w:rPr>
        <w:t>ne godine, ostvarenog u hotelima</w:t>
      </w:r>
      <w:r w:rsidR="00C35B87">
        <w:rPr>
          <w:rFonts w:ascii="Cambria" w:hAnsi="Cambria"/>
        </w:rPr>
        <w:t>, apartmanskim naseljima i kampovima</w:t>
      </w:r>
      <w:r w:rsidRPr="0030601B">
        <w:rPr>
          <w:rFonts w:ascii="Cambria" w:hAnsi="Cambria"/>
        </w:rPr>
        <w:t xml:space="preserve"> koji se nalaze na području </w:t>
      </w:r>
      <w:r w:rsidR="00C35B87">
        <w:rPr>
          <w:rFonts w:ascii="Cambria" w:hAnsi="Cambria"/>
        </w:rPr>
        <w:t xml:space="preserve">Općine </w:t>
      </w:r>
      <w:r w:rsidR="006F727A">
        <w:rPr>
          <w:rFonts w:ascii="Cambria" w:hAnsi="Cambria"/>
        </w:rPr>
        <w:t>Civljane</w:t>
      </w:r>
      <w:r w:rsidRPr="0030601B">
        <w:rPr>
          <w:rFonts w:ascii="Cambria" w:hAnsi="Cambria"/>
        </w:rPr>
        <w:t>.</w:t>
      </w:r>
    </w:p>
    <w:p w14:paraId="02EF8FB0" w14:textId="77777777" w:rsidR="00E76042" w:rsidRPr="0030601B" w:rsidRDefault="00E76042" w:rsidP="0036636C">
      <w:pPr>
        <w:jc w:val="center"/>
        <w:rPr>
          <w:b/>
        </w:rPr>
      </w:pPr>
    </w:p>
    <w:p w14:paraId="3B6807B0" w14:textId="77777777" w:rsidR="006A3EED" w:rsidRPr="00416AB9" w:rsidRDefault="001E1104" w:rsidP="006A3EED">
      <w:pPr>
        <w:rPr>
          <w:b/>
        </w:rPr>
      </w:pPr>
      <w:r w:rsidRPr="00416AB9">
        <w:rPr>
          <w:rFonts w:ascii="Cambria" w:hAnsi="Cambria"/>
          <w:b/>
        </w:rPr>
        <w:t>V</w:t>
      </w:r>
      <w:r w:rsidR="00416AB9" w:rsidRPr="00416AB9">
        <w:rPr>
          <w:rFonts w:ascii="Cambria" w:hAnsi="Cambria"/>
          <w:b/>
        </w:rPr>
        <w:t>. ROK</w:t>
      </w:r>
      <w:r w:rsidR="006A3EED" w:rsidRPr="00416AB9">
        <w:rPr>
          <w:rFonts w:ascii="Cambria" w:hAnsi="Cambria"/>
          <w:b/>
        </w:rPr>
        <w:t xml:space="preserve"> PLAĆANJA</w:t>
      </w:r>
      <w:r w:rsidR="006A3EED" w:rsidRPr="00416AB9">
        <w:rPr>
          <w:b/>
        </w:rPr>
        <w:t xml:space="preserve"> </w:t>
      </w:r>
      <w:r w:rsidR="00416AB9" w:rsidRPr="00416AB9">
        <w:rPr>
          <w:b/>
        </w:rPr>
        <w:t>KOMUNALNE NAKNADE</w:t>
      </w:r>
    </w:p>
    <w:p w14:paraId="20FBBFFC" w14:textId="77777777" w:rsidR="008C178E" w:rsidRPr="0030601B" w:rsidRDefault="008C178E" w:rsidP="006A3EED">
      <w:pPr>
        <w:jc w:val="center"/>
        <w:rPr>
          <w:rFonts w:ascii="Cambria" w:hAnsi="Cambria"/>
          <w:b/>
        </w:rPr>
      </w:pPr>
    </w:p>
    <w:p w14:paraId="7500F73E" w14:textId="77777777" w:rsidR="00CD44FE" w:rsidRPr="0030601B" w:rsidRDefault="006A3EED" w:rsidP="006A3EED">
      <w:pPr>
        <w:jc w:val="center"/>
        <w:rPr>
          <w:rFonts w:ascii="Cambria" w:hAnsi="Cambria"/>
          <w:b/>
        </w:rPr>
      </w:pPr>
      <w:r w:rsidRPr="0030601B">
        <w:rPr>
          <w:rFonts w:ascii="Cambria" w:hAnsi="Cambria"/>
          <w:b/>
        </w:rPr>
        <w:t xml:space="preserve">Članak </w:t>
      </w:r>
      <w:r w:rsidR="000E4E04" w:rsidRPr="0030601B">
        <w:rPr>
          <w:rFonts w:ascii="Cambria" w:hAnsi="Cambria"/>
          <w:b/>
        </w:rPr>
        <w:t>1</w:t>
      </w:r>
      <w:r w:rsidR="00161911">
        <w:rPr>
          <w:rFonts w:ascii="Cambria" w:hAnsi="Cambria"/>
          <w:b/>
        </w:rPr>
        <w:t>3</w:t>
      </w:r>
      <w:r w:rsidRPr="0030601B">
        <w:rPr>
          <w:rFonts w:ascii="Cambria" w:hAnsi="Cambria"/>
          <w:b/>
        </w:rPr>
        <w:t xml:space="preserve">. </w:t>
      </w:r>
    </w:p>
    <w:p w14:paraId="4119F76A" w14:textId="77777777" w:rsidR="006A3EED" w:rsidRPr="0030601B" w:rsidRDefault="006A3EED" w:rsidP="006A3EED">
      <w:pPr>
        <w:jc w:val="center"/>
        <w:rPr>
          <w:rFonts w:ascii="Cambria" w:hAnsi="Cambria"/>
          <w:b/>
        </w:rPr>
      </w:pPr>
    </w:p>
    <w:p w14:paraId="1C357AF2" w14:textId="5FB37B5B" w:rsidR="00CD44FE" w:rsidRDefault="000A2828" w:rsidP="000A2828">
      <w:pPr>
        <w:ind w:firstLine="708"/>
        <w:jc w:val="both"/>
        <w:rPr>
          <w:rFonts w:ascii="Cambria" w:hAnsi="Cambria"/>
        </w:rPr>
      </w:pPr>
      <w:r>
        <w:rPr>
          <w:rFonts w:ascii="Cambria" w:hAnsi="Cambria"/>
        </w:rPr>
        <w:t xml:space="preserve">Komunalnu naknadu obveznici plaćanja komunalne naknade plaćaju u mjesečnom iznosu do </w:t>
      </w:r>
      <w:r w:rsidR="005A35D8">
        <w:rPr>
          <w:rFonts w:ascii="Cambria" w:hAnsi="Cambria"/>
        </w:rPr>
        <w:t>20</w:t>
      </w:r>
      <w:r>
        <w:rPr>
          <w:rFonts w:ascii="Cambria" w:hAnsi="Cambria"/>
        </w:rPr>
        <w:t>-og dana u mjesecu za prethodni mjesec.</w:t>
      </w:r>
    </w:p>
    <w:p w14:paraId="4ABA5CCC" w14:textId="77777777" w:rsidR="0094671F" w:rsidRPr="00C35B87" w:rsidRDefault="00C35B87" w:rsidP="00C35B87">
      <w:pPr>
        <w:ind w:firstLine="708"/>
        <w:jc w:val="both"/>
        <w:rPr>
          <w:rFonts w:ascii="Cambria" w:hAnsi="Cambria"/>
        </w:rPr>
      </w:pPr>
      <w:r>
        <w:rPr>
          <w:rFonts w:ascii="Cambria" w:hAnsi="Cambria"/>
        </w:rPr>
        <w:t>Na zakašnjele uplate plaća se zakonska zatezna kamata.</w:t>
      </w:r>
    </w:p>
    <w:p w14:paraId="6A86D181" w14:textId="77777777" w:rsidR="004F5E40" w:rsidRPr="0030601B" w:rsidRDefault="004F5E40" w:rsidP="007F4728">
      <w:pPr>
        <w:jc w:val="both"/>
        <w:rPr>
          <w:rFonts w:ascii="Cambria" w:hAnsi="Cambria"/>
          <w:b/>
        </w:rPr>
      </w:pPr>
    </w:p>
    <w:p w14:paraId="51202212" w14:textId="77777777" w:rsidR="004F5E40" w:rsidRDefault="004F5E40" w:rsidP="007F4728">
      <w:pPr>
        <w:jc w:val="both"/>
        <w:rPr>
          <w:rFonts w:ascii="Cambria" w:hAnsi="Cambria"/>
          <w:b/>
        </w:rPr>
      </w:pPr>
    </w:p>
    <w:p w14:paraId="592F7B53" w14:textId="77777777" w:rsidR="009720DD" w:rsidRDefault="009720DD" w:rsidP="007F4728">
      <w:pPr>
        <w:jc w:val="both"/>
        <w:rPr>
          <w:rFonts w:ascii="Cambria" w:hAnsi="Cambria"/>
          <w:b/>
        </w:rPr>
      </w:pPr>
    </w:p>
    <w:p w14:paraId="0E6E6D04" w14:textId="77777777" w:rsidR="009720DD" w:rsidRDefault="009720DD" w:rsidP="007F4728">
      <w:pPr>
        <w:jc w:val="both"/>
        <w:rPr>
          <w:rFonts w:ascii="Cambria" w:hAnsi="Cambria"/>
          <w:b/>
        </w:rPr>
      </w:pPr>
    </w:p>
    <w:p w14:paraId="5EE97A78" w14:textId="77777777" w:rsidR="00BD1CF2" w:rsidRDefault="00BD1CF2" w:rsidP="007F4728">
      <w:pPr>
        <w:jc w:val="both"/>
        <w:rPr>
          <w:rFonts w:ascii="Cambria" w:hAnsi="Cambria"/>
          <w:b/>
        </w:rPr>
      </w:pPr>
    </w:p>
    <w:p w14:paraId="17E3DCD7" w14:textId="77777777" w:rsidR="009720DD" w:rsidRPr="0030601B" w:rsidRDefault="009720DD" w:rsidP="007F4728">
      <w:pPr>
        <w:jc w:val="both"/>
        <w:rPr>
          <w:rFonts w:ascii="Cambria" w:hAnsi="Cambria"/>
          <w:b/>
        </w:rPr>
      </w:pPr>
    </w:p>
    <w:p w14:paraId="58C7EF12" w14:textId="77777777" w:rsidR="007F4728" w:rsidRPr="0030601B" w:rsidRDefault="007C0BD3" w:rsidP="007F4728">
      <w:pPr>
        <w:jc w:val="both"/>
        <w:rPr>
          <w:rFonts w:ascii="Cambria" w:hAnsi="Cambria"/>
          <w:b/>
        </w:rPr>
      </w:pPr>
      <w:r>
        <w:rPr>
          <w:rFonts w:ascii="Cambria" w:hAnsi="Cambria"/>
          <w:b/>
        </w:rPr>
        <w:lastRenderedPageBreak/>
        <w:t>V</w:t>
      </w:r>
      <w:r w:rsidR="007211FD">
        <w:rPr>
          <w:rFonts w:ascii="Cambria" w:hAnsi="Cambria"/>
          <w:b/>
        </w:rPr>
        <w:t>I</w:t>
      </w:r>
      <w:r w:rsidR="007F4728" w:rsidRPr="0030601B">
        <w:rPr>
          <w:rFonts w:ascii="Cambria" w:hAnsi="Cambria"/>
          <w:b/>
        </w:rPr>
        <w:t xml:space="preserve">. OSLOBAĐANJE OD PLAĆANJA </w:t>
      </w:r>
    </w:p>
    <w:p w14:paraId="092B59E9" w14:textId="77777777" w:rsidR="00B21D3D" w:rsidRPr="0030601B" w:rsidRDefault="00B21D3D" w:rsidP="007F4728">
      <w:pPr>
        <w:jc w:val="center"/>
        <w:rPr>
          <w:rFonts w:ascii="Cambria" w:hAnsi="Cambria"/>
          <w:b/>
        </w:rPr>
      </w:pPr>
    </w:p>
    <w:p w14:paraId="5F250759" w14:textId="77777777" w:rsidR="007F4728" w:rsidRPr="0030601B" w:rsidRDefault="007F4728" w:rsidP="007F4728">
      <w:pPr>
        <w:jc w:val="center"/>
        <w:rPr>
          <w:rFonts w:ascii="Cambria" w:hAnsi="Cambria"/>
          <w:b/>
        </w:rPr>
      </w:pPr>
      <w:r w:rsidRPr="0030601B">
        <w:rPr>
          <w:rFonts w:ascii="Cambria" w:hAnsi="Cambria"/>
          <w:b/>
        </w:rPr>
        <w:t xml:space="preserve">Članak </w:t>
      </w:r>
      <w:r w:rsidR="006957E2" w:rsidRPr="0030601B">
        <w:rPr>
          <w:rFonts w:ascii="Cambria" w:hAnsi="Cambria"/>
          <w:b/>
        </w:rPr>
        <w:t>1</w:t>
      </w:r>
      <w:r w:rsidR="00161911">
        <w:rPr>
          <w:rFonts w:ascii="Cambria" w:hAnsi="Cambria"/>
          <w:b/>
        </w:rPr>
        <w:t>4</w:t>
      </w:r>
      <w:r w:rsidRPr="0030601B">
        <w:rPr>
          <w:rFonts w:ascii="Cambria" w:hAnsi="Cambria"/>
          <w:b/>
        </w:rPr>
        <w:t xml:space="preserve">. </w:t>
      </w:r>
    </w:p>
    <w:p w14:paraId="2A97DB04" w14:textId="77777777" w:rsidR="007F4728" w:rsidRPr="0030601B" w:rsidRDefault="007F4728" w:rsidP="007F4728">
      <w:pPr>
        <w:jc w:val="both"/>
      </w:pPr>
    </w:p>
    <w:p w14:paraId="1EBA01B2" w14:textId="6E0B39EE" w:rsidR="007F4728" w:rsidRPr="0030601B" w:rsidRDefault="000A2828" w:rsidP="00880BF5">
      <w:pPr>
        <w:ind w:firstLine="708"/>
        <w:jc w:val="both"/>
        <w:rPr>
          <w:rFonts w:ascii="Cambria" w:hAnsi="Cambria"/>
        </w:rPr>
      </w:pPr>
      <w:r>
        <w:rPr>
          <w:rFonts w:ascii="Cambria" w:hAnsi="Cambria"/>
        </w:rPr>
        <w:t>Kao nekretnine važne</w:t>
      </w:r>
      <w:r w:rsidR="007F4728" w:rsidRPr="0030601B">
        <w:rPr>
          <w:rFonts w:ascii="Cambria" w:hAnsi="Cambria"/>
        </w:rPr>
        <w:t xml:space="preserve"> za </w:t>
      </w:r>
      <w:r w:rsidR="00E37D6E">
        <w:rPr>
          <w:rFonts w:ascii="Cambria" w:hAnsi="Cambria"/>
        </w:rPr>
        <w:t xml:space="preserve">Općinu </w:t>
      </w:r>
      <w:r w:rsidR="006D733F">
        <w:rPr>
          <w:rFonts w:ascii="Cambria" w:hAnsi="Cambria"/>
        </w:rPr>
        <w:t>Civljane</w:t>
      </w:r>
      <w:r w:rsidR="007F4728" w:rsidRPr="0030601B">
        <w:rPr>
          <w:rFonts w:ascii="Cambria" w:hAnsi="Cambria"/>
        </w:rPr>
        <w:t xml:space="preserve"> </w:t>
      </w:r>
      <w:r>
        <w:rPr>
          <w:rFonts w:ascii="Cambria" w:hAnsi="Cambria"/>
        </w:rPr>
        <w:t>koje se u cijelosti</w:t>
      </w:r>
      <w:r w:rsidR="007F4728" w:rsidRPr="0030601B">
        <w:rPr>
          <w:rFonts w:ascii="Cambria" w:hAnsi="Cambria"/>
        </w:rPr>
        <w:t xml:space="preserve"> oslobađaju </w:t>
      </w:r>
      <w:r>
        <w:rPr>
          <w:rFonts w:ascii="Cambria" w:hAnsi="Cambria"/>
        </w:rPr>
        <w:t xml:space="preserve">plaćanja </w:t>
      </w:r>
      <w:r w:rsidR="007F4728" w:rsidRPr="0030601B">
        <w:rPr>
          <w:rFonts w:ascii="Cambria" w:hAnsi="Cambria"/>
        </w:rPr>
        <w:t xml:space="preserve">komunalne naknade </w:t>
      </w:r>
      <w:r>
        <w:rPr>
          <w:rFonts w:ascii="Cambria" w:hAnsi="Cambria"/>
        </w:rPr>
        <w:t>su</w:t>
      </w:r>
      <w:r w:rsidR="007F4728" w:rsidRPr="0030601B">
        <w:rPr>
          <w:rFonts w:ascii="Cambria" w:hAnsi="Cambria"/>
        </w:rPr>
        <w:t>:</w:t>
      </w:r>
    </w:p>
    <w:p w14:paraId="60DFC9F3" w14:textId="40F8B1A3" w:rsidR="006E45D6" w:rsidRDefault="000A2828" w:rsidP="006E45D6">
      <w:pPr>
        <w:numPr>
          <w:ilvl w:val="0"/>
          <w:numId w:val="4"/>
        </w:numPr>
        <w:jc w:val="both"/>
        <w:rPr>
          <w:rFonts w:ascii="Cambria" w:hAnsi="Cambria"/>
        </w:rPr>
      </w:pPr>
      <w:r>
        <w:rPr>
          <w:rFonts w:ascii="Cambria" w:hAnsi="Cambria"/>
        </w:rPr>
        <w:t xml:space="preserve">nekretnine u vlasništvu Općine </w:t>
      </w:r>
      <w:r w:rsidR="006D733F">
        <w:rPr>
          <w:rFonts w:ascii="Cambria" w:hAnsi="Cambria"/>
        </w:rPr>
        <w:t>Civljane</w:t>
      </w:r>
      <w:r>
        <w:rPr>
          <w:rFonts w:ascii="Cambria" w:hAnsi="Cambria"/>
        </w:rPr>
        <w:t xml:space="preserve"> ili nekretnine dane na korištenje Općini </w:t>
      </w:r>
      <w:r w:rsidR="006D733F">
        <w:rPr>
          <w:rFonts w:ascii="Cambria" w:hAnsi="Cambria"/>
        </w:rPr>
        <w:t>Civljane</w:t>
      </w:r>
      <w:r w:rsidR="006E45D6" w:rsidRPr="0030601B">
        <w:rPr>
          <w:rFonts w:ascii="Cambria" w:hAnsi="Cambria"/>
        </w:rPr>
        <w:t xml:space="preserve">, </w:t>
      </w:r>
    </w:p>
    <w:p w14:paraId="045369A4" w14:textId="68133AF9" w:rsidR="00D032C7" w:rsidRPr="0030601B" w:rsidRDefault="00D032C7" w:rsidP="006E45D6">
      <w:pPr>
        <w:numPr>
          <w:ilvl w:val="0"/>
          <w:numId w:val="4"/>
        </w:numPr>
        <w:jc w:val="both"/>
        <w:rPr>
          <w:rFonts w:ascii="Cambria" w:hAnsi="Cambria"/>
        </w:rPr>
      </w:pPr>
      <w:r>
        <w:rPr>
          <w:rFonts w:ascii="Cambria" w:hAnsi="Cambria"/>
        </w:rPr>
        <w:t>nekretnine u kojima obavl</w:t>
      </w:r>
      <w:r w:rsidR="00C35B87">
        <w:rPr>
          <w:rFonts w:ascii="Cambria" w:hAnsi="Cambria"/>
        </w:rPr>
        <w:t>jaju djelatnost javne ustanove,</w:t>
      </w:r>
      <w:r>
        <w:rPr>
          <w:rFonts w:ascii="Cambria" w:hAnsi="Cambria"/>
        </w:rPr>
        <w:t xml:space="preserve"> trgovačka društva</w:t>
      </w:r>
      <w:r w:rsidR="00C35B87">
        <w:rPr>
          <w:rFonts w:ascii="Cambria" w:hAnsi="Cambria"/>
        </w:rPr>
        <w:t xml:space="preserve"> i druge pravne osobe</w:t>
      </w:r>
      <w:r>
        <w:rPr>
          <w:rFonts w:ascii="Cambria" w:hAnsi="Cambria"/>
        </w:rPr>
        <w:t xml:space="preserve"> u vlasništvu Općine </w:t>
      </w:r>
      <w:r w:rsidR="00AB69D0">
        <w:rPr>
          <w:rFonts w:ascii="Cambria" w:hAnsi="Cambria"/>
        </w:rPr>
        <w:t>Civljane</w:t>
      </w:r>
      <w:r>
        <w:rPr>
          <w:rFonts w:ascii="Cambria" w:hAnsi="Cambria"/>
        </w:rPr>
        <w:t>,</w:t>
      </w:r>
    </w:p>
    <w:p w14:paraId="0F085D72" w14:textId="77777777" w:rsidR="003F51E8" w:rsidRDefault="00D032C7" w:rsidP="00B63423">
      <w:pPr>
        <w:numPr>
          <w:ilvl w:val="0"/>
          <w:numId w:val="4"/>
        </w:numPr>
        <w:jc w:val="both"/>
        <w:rPr>
          <w:rFonts w:ascii="Cambria" w:hAnsi="Cambria"/>
        </w:rPr>
      </w:pPr>
      <w:r>
        <w:rPr>
          <w:rFonts w:ascii="Cambria" w:hAnsi="Cambria"/>
        </w:rPr>
        <w:t xml:space="preserve">nekretnine </w:t>
      </w:r>
      <w:r w:rsidR="007F4728" w:rsidRPr="0030601B">
        <w:rPr>
          <w:rFonts w:ascii="Cambria" w:hAnsi="Cambria"/>
        </w:rPr>
        <w:t xml:space="preserve">koje služe </w:t>
      </w:r>
      <w:r w:rsidR="006957E2" w:rsidRPr="0030601B">
        <w:rPr>
          <w:rFonts w:ascii="Cambria" w:hAnsi="Cambria"/>
        </w:rPr>
        <w:t>za obavljanje vjerske</w:t>
      </w:r>
      <w:r w:rsidR="00F5346D" w:rsidRPr="0030601B">
        <w:rPr>
          <w:rFonts w:ascii="Cambria" w:hAnsi="Cambria"/>
        </w:rPr>
        <w:t xml:space="preserve"> djelatnosti</w:t>
      </w:r>
      <w:r w:rsidR="006957E2" w:rsidRPr="0030601B">
        <w:rPr>
          <w:rFonts w:ascii="Cambria" w:hAnsi="Cambria"/>
        </w:rPr>
        <w:t>,</w:t>
      </w:r>
      <w:r w:rsidR="00F5346D" w:rsidRPr="0030601B">
        <w:rPr>
          <w:rFonts w:ascii="Cambria" w:hAnsi="Cambria"/>
        </w:rPr>
        <w:t xml:space="preserve"> </w:t>
      </w:r>
    </w:p>
    <w:p w14:paraId="4EF59FFA" w14:textId="77777777" w:rsidR="00D032C7" w:rsidRPr="0030601B" w:rsidRDefault="00D032C7" w:rsidP="00B63423">
      <w:pPr>
        <w:numPr>
          <w:ilvl w:val="0"/>
          <w:numId w:val="4"/>
        </w:numPr>
        <w:jc w:val="both"/>
        <w:rPr>
          <w:rFonts w:ascii="Cambria" w:hAnsi="Cambria"/>
        </w:rPr>
      </w:pPr>
      <w:r>
        <w:rPr>
          <w:rFonts w:ascii="Cambria" w:hAnsi="Cambria"/>
        </w:rPr>
        <w:t xml:space="preserve">nekretnine koje se koriste </w:t>
      </w:r>
      <w:r w:rsidR="00C35B87">
        <w:rPr>
          <w:rFonts w:ascii="Cambria" w:hAnsi="Cambria"/>
        </w:rPr>
        <w:t>za obavljanje</w:t>
      </w:r>
      <w:r>
        <w:rPr>
          <w:rFonts w:ascii="Cambria" w:hAnsi="Cambria"/>
        </w:rPr>
        <w:t xml:space="preserve"> </w:t>
      </w:r>
      <w:r w:rsidR="00C35B87">
        <w:rPr>
          <w:rFonts w:ascii="Cambria" w:hAnsi="Cambria"/>
        </w:rPr>
        <w:t>vatrogasne djelatnosti</w:t>
      </w:r>
      <w:r>
        <w:rPr>
          <w:rFonts w:ascii="Cambria" w:hAnsi="Cambria"/>
        </w:rPr>
        <w:t>,</w:t>
      </w:r>
    </w:p>
    <w:p w14:paraId="40071130" w14:textId="77777777" w:rsidR="003F51E8" w:rsidRPr="0030601B" w:rsidRDefault="00220396" w:rsidP="00B63423">
      <w:pPr>
        <w:numPr>
          <w:ilvl w:val="0"/>
          <w:numId w:val="4"/>
        </w:numPr>
        <w:jc w:val="both"/>
        <w:rPr>
          <w:rFonts w:ascii="Cambria" w:hAnsi="Cambria"/>
        </w:rPr>
      </w:pPr>
      <w:r>
        <w:rPr>
          <w:rFonts w:ascii="Cambria" w:hAnsi="Cambria"/>
        </w:rPr>
        <w:t xml:space="preserve">nekretnine </w:t>
      </w:r>
      <w:r w:rsidR="003F51E8" w:rsidRPr="0030601B">
        <w:rPr>
          <w:rFonts w:ascii="Cambria" w:hAnsi="Cambria"/>
        </w:rPr>
        <w:t>koje služe za potrebe udruga inva</w:t>
      </w:r>
      <w:r w:rsidR="00307F2E" w:rsidRPr="0030601B">
        <w:rPr>
          <w:rFonts w:ascii="Cambria" w:hAnsi="Cambria"/>
        </w:rPr>
        <w:t>lidnih i hendikepiranih osoba</w:t>
      </w:r>
      <w:r w:rsidR="006E45D6" w:rsidRPr="0030601B">
        <w:rPr>
          <w:rFonts w:ascii="Cambria" w:hAnsi="Cambria"/>
        </w:rPr>
        <w:t>,</w:t>
      </w:r>
    </w:p>
    <w:p w14:paraId="6A2B3055" w14:textId="77777777" w:rsidR="006E45D6" w:rsidRDefault="00220396" w:rsidP="007753EA">
      <w:pPr>
        <w:numPr>
          <w:ilvl w:val="0"/>
          <w:numId w:val="4"/>
        </w:numPr>
        <w:jc w:val="both"/>
        <w:rPr>
          <w:rFonts w:ascii="Cambria" w:hAnsi="Cambria" w:cs="Arial"/>
        </w:rPr>
      </w:pPr>
      <w:r>
        <w:rPr>
          <w:rFonts w:ascii="Cambria" w:hAnsi="Cambria" w:cs="Arial"/>
        </w:rPr>
        <w:t xml:space="preserve">nekretnine </w:t>
      </w:r>
      <w:r w:rsidR="006E45D6" w:rsidRPr="0030601B">
        <w:rPr>
          <w:rFonts w:ascii="Cambria" w:hAnsi="Cambria" w:cs="Arial"/>
        </w:rPr>
        <w:t>u kojima djelatnost obavljaju udruge iz oblasti sporta, kulture i fizičke kulture, humanitarne i slične udruge</w:t>
      </w:r>
      <w:r w:rsidR="007753EA" w:rsidRPr="0030601B">
        <w:rPr>
          <w:rFonts w:ascii="Cambria" w:hAnsi="Cambria" w:cs="Arial"/>
        </w:rPr>
        <w:t>,</w:t>
      </w:r>
      <w:r w:rsidR="00263AC3" w:rsidRPr="0030601B">
        <w:rPr>
          <w:rFonts w:ascii="Cambria" w:hAnsi="Cambria" w:cs="Arial"/>
        </w:rPr>
        <w:t xml:space="preserve"> izuzev udruga koje </w:t>
      </w:r>
      <w:r w:rsidR="007753EA" w:rsidRPr="0030601B">
        <w:rPr>
          <w:rFonts w:ascii="Cambria" w:hAnsi="Cambria" w:cs="Arial"/>
        </w:rPr>
        <w:t>imaju registriranu gospodarsku</w:t>
      </w:r>
      <w:r w:rsidR="00263AC3" w:rsidRPr="0030601B">
        <w:rPr>
          <w:rFonts w:ascii="Cambria" w:hAnsi="Cambria" w:cs="Arial"/>
        </w:rPr>
        <w:t xml:space="preserve"> </w:t>
      </w:r>
      <w:r w:rsidR="007753EA" w:rsidRPr="0030601B">
        <w:rPr>
          <w:rFonts w:ascii="Cambria" w:hAnsi="Cambria" w:cs="Arial"/>
        </w:rPr>
        <w:t>djelatnost</w:t>
      </w:r>
      <w:r w:rsidR="00B07611" w:rsidRPr="0030601B">
        <w:rPr>
          <w:rFonts w:ascii="Cambria" w:hAnsi="Cambria" w:cs="Arial"/>
        </w:rPr>
        <w:t xml:space="preserve">, </w:t>
      </w:r>
    </w:p>
    <w:p w14:paraId="15EA1B2D" w14:textId="77777777" w:rsidR="006F5FC0" w:rsidRPr="004D1C6C" w:rsidRDefault="00220396" w:rsidP="004D1C6C">
      <w:pPr>
        <w:numPr>
          <w:ilvl w:val="0"/>
          <w:numId w:val="4"/>
        </w:numPr>
        <w:jc w:val="both"/>
        <w:rPr>
          <w:rFonts w:ascii="Cambria" w:hAnsi="Cambria" w:cs="Arial"/>
        </w:rPr>
      </w:pPr>
      <w:r>
        <w:rPr>
          <w:rFonts w:ascii="Cambria" w:hAnsi="Cambria" w:cs="Arial"/>
        </w:rPr>
        <w:t>nekretnine koje koriste pravne osobe koje obavljaju djelatnosti javnog predškolskog i osnovnoškolskog obrazovan</w:t>
      </w:r>
      <w:r w:rsidR="004D1C6C">
        <w:rPr>
          <w:rFonts w:ascii="Cambria" w:hAnsi="Cambria" w:cs="Arial"/>
        </w:rPr>
        <w:t>ja.</w:t>
      </w:r>
      <w:r w:rsidR="006F5FC0" w:rsidRPr="004D1C6C">
        <w:rPr>
          <w:rFonts w:ascii="Cambria" w:hAnsi="Cambria"/>
          <w:b/>
        </w:rPr>
        <w:t xml:space="preserve"> </w:t>
      </w:r>
    </w:p>
    <w:p w14:paraId="51214F35" w14:textId="77777777" w:rsidR="006F5FC0" w:rsidRPr="0030601B" w:rsidRDefault="006F5FC0" w:rsidP="006F5FC0">
      <w:pPr>
        <w:ind w:left="360"/>
        <w:jc w:val="both"/>
        <w:rPr>
          <w:rFonts w:ascii="Cambria" w:hAnsi="Cambria"/>
        </w:rPr>
      </w:pPr>
    </w:p>
    <w:p w14:paraId="05E8977F" w14:textId="77777777" w:rsidR="006F5FC0" w:rsidRPr="0030601B" w:rsidRDefault="006F5FC0" w:rsidP="006F5FC0">
      <w:pPr>
        <w:jc w:val="center"/>
        <w:rPr>
          <w:rFonts w:ascii="Cambria" w:hAnsi="Cambria"/>
          <w:b/>
        </w:rPr>
      </w:pPr>
      <w:r w:rsidRPr="0030601B">
        <w:rPr>
          <w:rFonts w:ascii="Cambria" w:hAnsi="Cambria"/>
          <w:b/>
        </w:rPr>
        <w:t xml:space="preserve">Članak </w:t>
      </w:r>
      <w:r w:rsidR="00161911">
        <w:rPr>
          <w:rFonts w:ascii="Cambria" w:hAnsi="Cambria"/>
          <w:b/>
        </w:rPr>
        <w:t>15</w:t>
      </w:r>
      <w:r w:rsidRPr="0030601B">
        <w:rPr>
          <w:rFonts w:ascii="Cambria" w:hAnsi="Cambria"/>
          <w:b/>
        </w:rPr>
        <w:t xml:space="preserve">. </w:t>
      </w:r>
    </w:p>
    <w:p w14:paraId="4708A48D" w14:textId="77777777" w:rsidR="006F5FC0" w:rsidRPr="0030601B" w:rsidRDefault="006F5FC0" w:rsidP="003F51E8">
      <w:pPr>
        <w:jc w:val="both"/>
      </w:pPr>
    </w:p>
    <w:p w14:paraId="319D7EA7" w14:textId="77777777" w:rsidR="006F5FC0" w:rsidRPr="0030601B" w:rsidRDefault="006F5FC0" w:rsidP="00880BF5">
      <w:pPr>
        <w:ind w:firstLine="708"/>
        <w:jc w:val="both"/>
        <w:rPr>
          <w:rFonts w:ascii="Cambria" w:hAnsi="Cambria"/>
        </w:rPr>
      </w:pPr>
      <w:r w:rsidRPr="0030601B">
        <w:rPr>
          <w:rFonts w:ascii="Cambria" w:hAnsi="Cambria"/>
        </w:rPr>
        <w:t xml:space="preserve">Na zahtjev vlasnika, odnosno korisnika nekretnine, </w:t>
      </w:r>
      <w:r w:rsidR="00177DEE" w:rsidRPr="0030601B">
        <w:rPr>
          <w:rFonts w:ascii="Cambria" w:hAnsi="Cambria"/>
        </w:rPr>
        <w:t>isti će se</w:t>
      </w:r>
      <w:r w:rsidRPr="0030601B">
        <w:rPr>
          <w:rFonts w:ascii="Cambria" w:hAnsi="Cambria"/>
        </w:rPr>
        <w:t xml:space="preserve"> </w:t>
      </w:r>
      <w:r w:rsidR="004D1C6C">
        <w:rPr>
          <w:rFonts w:ascii="Cambria" w:hAnsi="Cambria"/>
        </w:rPr>
        <w:t xml:space="preserve">privremeno </w:t>
      </w:r>
      <w:r w:rsidRPr="0030601B">
        <w:rPr>
          <w:rFonts w:ascii="Cambria" w:hAnsi="Cambria"/>
        </w:rPr>
        <w:t>osloboditi od plaćanja komunalne naknade iz sljedećih razloga:</w:t>
      </w:r>
    </w:p>
    <w:p w14:paraId="0210A6D0" w14:textId="77777777" w:rsidR="006F5FC0" w:rsidRPr="0030601B" w:rsidRDefault="006F5FC0" w:rsidP="00874291">
      <w:pPr>
        <w:numPr>
          <w:ilvl w:val="0"/>
          <w:numId w:val="3"/>
        </w:numPr>
        <w:jc w:val="both"/>
        <w:rPr>
          <w:rFonts w:ascii="Cambria" w:hAnsi="Cambria"/>
        </w:rPr>
      </w:pPr>
      <w:r w:rsidRPr="0030601B">
        <w:rPr>
          <w:rFonts w:ascii="Cambria" w:hAnsi="Cambria"/>
        </w:rPr>
        <w:t>ako su korisnici</w:t>
      </w:r>
      <w:r w:rsidR="00F5346D" w:rsidRPr="0030601B">
        <w:rPr>
          <w:rFonts w:ascii="Cambria" w:hAnsi="Cambria"/>
        </w:rPr>
        <w:t xml:space="preserve"> </w:t>
      </w:r>
      <w:r w:rsidR="0011780E" w:rsidRPr="0030601B">
        <w:rPr>
          <w:rFonts w:ascii="Cambria" w:hAnsi="Cambria"/>
        </w:rPr>
        <w:t>prava na zajamčenu minimalnu naknadu</w:t>
      </w:r>
      <w:r w:rsidR="008F44F7" w:rsidRPr="0030601B">
        <w:rPr>
          <w:rFonts w:ascii="Cambria" w:hAnsi="Cambria"/>
        </w:rPr>
        <w:t xml:space="preserve">, </w:t>
      </w:r>
      <w:r w:rsidR="00F5346D" w:rsidRPr="0030601B">
        <w:rPr>
          <w:rFonts w:ascii="Cambria" w:hAnsi="Cambria"/>
        </w:rPr>
        <w:t>što d</w:t>
      </w:r>
      <w:r w:rsidR="008F44F7" w:rsidRPr="0030601B">
        <w:rPr>
          <w:rFonts w:ascii="Cambria" w:hAnsi="Cambria"/>
        </w:rPr>
        <w:t>okazuju rješenjem ili potvrdom,</w:t>
      </w:r>
    </w:p>
    <w:p w14:paraId="53DC1A61" w14:textId="3CB561AE" w:rsidR="00840A0B" w:rsidRPr="0030601B" w:rsidRDefault="00660E03" w:rsidP="00874291">
      <w:pPr>
        <w:numPr>
          <w:ilvl w:val="0"/>
          <w:numId w:val="3"/>
        </w:numPr>
        <w:jc w:val="both"/>
        <w:rPr>
          <w:rFonts w:ascii="Cambria" w:hAnsi="Cambria" w:cs="Arial"/>
        </w:rPr>
      </w:pPr>
      <w:r w:rsidRPr="0030601B">
        <w:rPr>
          <w:rFonts w:ascii="Cambria" w:hAnsi="Cambria" w:cs="Arial"/>
        </w:rPr>
        <w:t xml:space="preserve">ako </w:t>
      </w:r>
      <w:r w:rsidR="0011780E" w:rsidRPr="0030601B">
        <w:rPr>
          <w:rFonts w:ascii="Cambria" w:hAnsi="Cambria" w:cs="Arial"/>
        </w:rPr>
        <w:t xml:space="preserve">živi u samačkom kućanstvu </w:t>
      </w:r>
      <w:r w:rsidR="00840A0B" w:rsidRPr="0030601B">
        <w:rPr>
          <w:rFonts w:ascii="Cambria" w:hAnsi="Cambria" w:cs="Arial"/>
        </w:rPr>
        <w:t xml:space="preserve">bez prihoda ili s prihodom do uključivo </w:t>
      </w:r>
      <w:r w:rsidR="00F73C0C">
        <w:rPr>
          <w:rFonts w:ascii="Cambria" w:hAnsi="Cambria" w:cs="Arial"/>
        </w:rPr>
        <w:t>199,09 eura</w:t>
      </w:r>
      <w:r w:rsidR="008F44F7" w:rsidRPr="0030601B">
        <w:rPr>
          <w:rFonts w:ascii="Cambria" w:hAnsi="Cambria" w:cs="Arial"/>
        </w:rPr>
        <w:t>, što dokazuju odgovarajućom potvrdom</w:t>
      </w:r>
      <w:r w:rsidR="00840A0B" w:rsidRPr="0030601B">
        <w:rPr>
          <w:rFonts w:ascii="Cambria" w:hAnsi="Cambria" w:cs="Arial"/>
        </w:rPr>
        <w:t>,</w:t>
      </w:r>
    </w:p>
    <w:p w14:paraId="3DECEA82" w14:textId="63C12644" w:rsidR="00840A0B" w:rsidRPr="0030601B" w:rsidRDefault="00660E03" w:rsidP="00874291">
      <w:pPr>
        <w:numPr>
          <w:ilvl w:val="0"/>
          <w:numId w:val="3"/>
        </w:numPr>
        <w:jc w:val="both"/>
        <w:rPr>
          <w:rFonts w:ascii="Cambria" w:hAnsi="Cambria" w:cs="Arial"/>
        </w:rPr>
      </w:pPr>
      <w:r w:rsidRPr="0030601B">
        <w:rPr>
          <w:rFonts w:ascii="Cambria" w:hAnsi="Cambria" w:cs="Arial"/>
        </w:rPr>
        <w:t xml:space="preserve">ako </w:t>
      </w:r>
      <w:r w:rsidR="00840A0B" w:rsidRPr="0030601B">
        <w:rPr>
          <w:rFonts w:ascii="Cambria" w:hAnsi="Cambria" w:cs="Arial"/>
        </w:rPr>
        <w:t xml:space="preserve">primanja po članu zajedničkog </w:t>
      </w:r>
      <w:r w:rsidR="00A15DFB" w:rsidRPr="0030601B">
        <w:rPr>
          <w:rFonts w:ascii="Cambria" w:hAnsi="Cambria" w:cs="Arial"/>
        </w:rPr>
        <w:t>kućanstvu mjesečno</w:t>
      </w:r>
      <w:r w:rsidR="00840A0B" w:rsidRPr="0030601B">
        <w:rPr>
          <w:rFonts w:ascii="Cambria" w:hAnsi="Cambria" w:cs="Arial"/>
        </w:rPr>
        <w:t xml:space="preserve"> ne prelaze </w:t>
      </w:r>
      <w:r w:rsidR="00FA35A5" w:rsidRPr="0030601B">
        <w:rPr>
          <w:rFonts w:ascii="Cambria" w:hAnsi="Cambria" w:cs="Arial"/>
        </w:rPr>
        <w:t>1</w:t>
      </w:r>
      <w:r w:rsidR="000A1FD1">
        <w:rPr>
          <w:rFonts w:ascii="Cambria" w:hAnsi="Cambria" w:cs="Arial"/>
        </w:rPr>
        <w:t>32</w:t>
      </w:r>
      <w:r w:rsidR="008F5D73">
        <w:rPr>
          <w:rFonts w:ascii="Cambria" w:hAnsi="Cambria" w:cs="Arial"/>
        </w:rPr>
        <w:t>, 72</w:t>
      </w:r>
      <w:r w:rsidR="00840A0B" w:rsidRPr="0030601B">
        <w:rPr>
          <w:rFonts w:ascii="Cambria" w:hAnsi="Cambria" w:cs="Arial"/>
        </w:rPr>
        <w:t xml:space="preserve"> </w:t>
      </w:r>
      <w:r w:rsidR="000A1FD1">
        <w:rPr>
          <w:rFonts w:ascii="Cambria" w:hAnsi="Cambria" w:cs="Arial"/>
        </w:rPr>
        <w:t>eura</w:t>
      </w:r>
      <w:r w:rsidR="00A15DFB" w:rsidRPr="0030601B">
        <w:rPr>
          <w:rFonts w:ascii="Cambria" w:hAnsi="Cambria" w:cs="Arial"/>
        </w:rPr>
        <w:t xml:space="preserve"> po bilo kojoj osnovi</w:t>
      </w:r>
      <w:r w:rsidR="008F44F7" w:rsidRPr="0030601B">
        <w:rPr>
          <w:rFonts w:ascii="Cambria" w:hAnsi="Cambria" w:cs="Arial"/>
        </w:rPr>
        <w:t>, što dokazuju odgovarajućom potvrdom.</w:t>
      </w:r>
    </w:p>
    <w:p w14:paraId="44ED63F4" w14:textId="3DC10716" w:rsidR="006F5FC0" w:rsidRPr="0030601B" w:rsidRDefault="006F5FC0" w:rsidP="001E1104">
      <w:pPr>
        <w:ind w:firstLine="360"/>
        <w:jc w:val="both"/>
        <w:rPr>
          <w:rFonts w:ascii="Cambria" w:hAnsi="Cambria"/>
        </w:rPr>
      </w:pPr>
      <w:r w:rsidRPr="0030601B">
        <w:rPr>
          <w:rFonts w:ascii="Cambria" w:hAnsi="Cambria"/>
        </w:rPr>
        <w:t xml:space="preserve">Za slučajeve iz </w:t>
      </w:r>
      <w:r w:rsidR="004E4986" w:rsidRPr="0030601B">
        <w:rPr>
          <w:rFonts w:ascii="Cambria" w:hAnsi="Cambria"/>
        </w:rPr>
        <w:t xml:space="preserve">stavka 1. </w:t>
      </w:r>
      <w:r w:rsidRPr="0030601B">
        <w:rPr>
          <w:rFonts w:ascii="Cambria" w:hAnsi="Cambria"/>
        </w:rPr>
        <w:t>točke 1., 2.</w:t>
      </w:r>
      <w:r w:rsidR="00F5346D" w:rsidRPr="0030601B">
        <w:rPr>
          <w:rFonts w:ascii="Cambria" w:hAnsi="Cambria"/>
        </w:rPr>
        <w:t xml:space="preserve">, </w:t>
      </w:r>
      <w:r w:rsidRPr="0030601B">
        <w:rPr>
          <w:rFonts w:ascii="Cambria" w:hAnsi="Cambria"/>
        </w:rPr>
        <w:t xml:space="preserve">3. ovog članka, oslobađanje od obveze plaćanja komunalne naknade </w:t>
      </w:r>
      <w:r w:rsidR="00F5346D" w:rsidRPr="0030601B">
        <w:rPr>
          <w:rFonts w:ascii="Cambria" w:hAnsi="Cambria"/>
        </w:rPr>
        <w:t>p</w:t>
      </w:r>
      <w:r w:rsidRPr="0030601B">
        <w:rPr>
          <w:rFonts w:ascii="Cambria" w:hAnsi="Cambria"/>
        </w:rPr>
        <w:t xml:space="preserve">rema </w:t>
      </w:r>
      <w:r w:rsidR="0058544B">
        <w:rPr>
          <w:rFonts w:ascii="Cambria" w:hAnsi="Cambria"/>
        </w:rPr>
        <w:t xml:space="preserve">Općini </w:t>
      </w:r>
      <w:r w:rsidR="006E7A2F">
        <w:rPr>
          <w:rFonts w:ascii="Cambria" w:hAnsi="Cambria"/>
        </w:rPr>
        <w:t>Civljane</w:t>
      </w:r>
      <w:r w:rsidRPr="0030601B">
        <w:rPr>
          <w:rFonts w:ascii="Cambria" w:hAnsi="Cambria"/>
        </w:rPr>
        <w:t xml:space="preserve"> se ostvaruje temeljem podnesenog zahtjeva i priložene navedene dokumentacije. </w:t>
      </w:r>
    </w:p>
    <w:p w14:paraId="6220629A" w14:textId="77777777" w:rsidR="006F5FC0" w:rsidRPr="0030601B" w:rsidRDefault="006F5FC0" w:rsidP="00880BF5">
      <w:pPr>
        <w:ind w:firstLine="708"/>
        <w:jc w:val="both"/>
        <w:rPr>
          <w:rFonts w:ascii="Cambria" w:hAnsi="Cambria"/>
        </w:rPr>
      </w:pPr>
      <w:r w:rsidRPr="0030601B">
        <w:rPr>
          <w:rFonts w:ascii="Cambria" w:hAnsi="Cambria"/>
        </w:rPr>
        <w:t xml:space="preserve">Upravni odjel u čijoj su nadležnosti poslovi komunalnog gospodarstva će donijeti rješenje o privremenom oslobađanju od obveze plaćanja komunalne naknade za tekuću godinu. </w:t>
      </w:r>
    </w:p>
    <w:p w14:paraId="0F739B6B" w14:textId="77777777" w:rsidR="006F5FC0" w:rsidRPr="0030601B" w:rsidRDefault="00A15DFB" w:rsidP="00880BF5">
      <w:pPr>
        <w:ind w:firstLine="708"/>
        <w:jc w:val="both"/>
        <w:rPr>
          <w:rFonts w:ascii="Cambria" w:hAnsi="Cambria"/>
        </w:rPr>
      </w:pPr>
      <w:r w:rsidRPr="0030601B">
        <w:rPr>
          <w:rFonts w:ascii="Cambria" w:hAnsi="Cambria"/>
        </w:rPr>
        <w:t>Zahtjevi se podnose</w:t>
      </w:r>
      <w:r w:rsidR="006F5FC0" w:rsidRPr="0030601B">
        <w:rPr>
          <w:rFonts w:ascii="Cambria" w:hAnsi="Cambria"/>
        </w:rPr>
        <w:t xml:space="preserve"> od početka siječnja do zadnjeg dana u veljači za tekuću godinu, a iznimno i nakon navedenog roka u </w:t>
      </w:r>
      <w:r w:rsidR="00880BF5" w:rsidRPr="0030601B">
        <w:rPr>
          <w:rFonts w:ascii="Cambria" w:hAnsi="Cambria"/>
        </w:rPr>
        <w:t>kojem se slučaju</w:t>
      </w:r>
      <w:r w:rsidR="006F5FC0" w:rsidRPr="0030601B">
        <w:rPr>
          <w:rFonts w:ascii="Cambria" w:hAnsi="Cambria"/>
        </w:rPr>
        <w:t xml:space="preserve"> oslobađanje od plaćanja komunalne naknade priznaje od dana podnošenja zahtjeva pa do kraja tekuće godine. </w:t>
      </w:r>
    </w:p>
    <w:p w14:paraId="611E19CE" w14:textId="21932FB5" w:rsidR="006F5FC0" w:rsidRPr="0030601B" w:rsidRDefault="006F5FC0" w:rsidP="00181686">
      <w:pPr>
        <w:autoSpaceDE w:val="0"/>
        <w:autoSpaceDN w:val="0"/>
        <w:adjustRightInd w:val="0"/>
        <w:spacing w:beforeLines="30" w:before="72" w:afterLines="30" w:after="72"/>
        <w:ind w:firstLine="708"/>
        <w:jc w:val="both"/>
        <w:rPr>
          <w:rFonts w:ascii="Cambria" w:hAnsi="Cambria"/>
        </w:rPr>
      </w:pPr>
      <w:r w:rsidRPr="0030601B">
        <w:rPr>
          <w:rFonts w:ascii="Cambria" w:hAnsi="Cambria"/>
        </w:rPr>
        <w:t xml:space="preserve">Sredstva iz kojih će se namiriti iznos za slučaj privremenog oslobađanja od plaćanja komunalne naknade iz stavka 1. ovog članka, osiguravaju se u proračunu </w:t>
      </w:r>
      <w:r w:rsidR="00D362FF">
        <w:rPr>
          <w:rFonts w:ascii="Cambria" w:hAnsi="Cambria"/>
        </w:rPr>
        <w:t xml:space="preserve">Općine </w:t>
      </w:r>
      <w:r w:rsidR="009509A0">
        <w:rPr>
          <w:rFonts w:ascii="Cambria" w:hAnsi="Cambria"/>
        </w:rPr>
        <w:t>Civljane</w:t>
      </w:r>
      <w:r w:rsidRPr="0030601B">
        <w:rPr>
          <w:rFonts w:ascii="Cambria" w:hAnsi="Cambria"/>
        </w:rPr>
        <w:t>.</w:t>
      </w:r>
    </w:p>
    <w:p w14:paraId="1C48FFA7" w14:textId="77777777" w:rsidR="008C178E" w:rsidRPr="0030601B" w:rsidRDefault="008C178E">
      <w:pPr>
        <w:rPr>
          <w:rFonts w:ascii="Cambria" w:hAnsi="Cambria"/>
          <w:b/>
        </w:rPr>
      </w:pPr>
    </w:p>
    <w:p w14:paraId="37847379" w14:textId="77777777" w:rsidR="004E4986" w:rsidRPr="0030601B" w:rsidRDefault="007C0BD3">
      <w:pPr>
        <w:rPr>
          <w:rFonts w:ascii="Cambria" w:hAnsi="Cambria"/>
          <w:b/>
        </w:rPr>
      </w:pPr>
      <w:r>
        <w:rPr>
          <w:rFonts w:ascii="Cambria" w:hAnsi="Cambria"/>
          <w:b/>
        </w:rPr>
        <w:t>VI</w:t>
      </w:r>
      <w:r w:rsidR="007211FD">
        <w:rPr>
          <w:rFonts w:ascii="Cambria" w:hAnsi="Cambria"/>
          <w:b/>
        </w:rPr>
        <w:t>I</w:t>
      </w:r>
      <w:r w:rsidR="00A424C7" w:rsidRPr="0030601B">
        <w:rPr>
          <w:rFonts w:ascii="Cambria" w:hAnsi="Cambria"/>
          <w:b/>
        </w:rPr>
        <w:t>.</w:t>
      </w:r>
      <w:r w:rsidR="004E4986" w:rsidRPr="0030601B">
        <w:rPr>
          <w:rFonts w:ascii="Cambria" w:hAnsi="Cambria"/>
          <w:b/>
        </w:rPr>
        <w:t xml:space="preserve"> PRIJELAZNE I ZAVRŠNE ODREDBE </w:t>
      </w:r>
    </w:p>
    <w:p w14:paraId="6F4EBF92" w14:textId="77777777" w:rsidR="004E4986" w:rsidRPr="0030601B" w:rsidRDefault="004E4986">
      <w:pPr>
        <w:rPr>
          <w:rFonts w:ascii="Cambria" w:hAnsi="Cambria"/>
          <w:b/>
        </w:rPr>
      </w:pPr>
    </w:p>
    <w:p w14:paraId="3B184358" w14:textId="77777777" w:rsidR="008D5214" w:rsidRPr="0030601B" w:rsidRDefault="00177DEE" w:rsidP="008D5214">
      <w:pPr>
        <w:jc w:val="center"/>
        <w:rPr>
          <w:rFonts w:ascii="Cambria" w:hAnsi="Cambria"/>
          <w:b/>
        </w:rPr>
      </w:pPr>
      <w:r w:rsidRPr="0030601B">
        <w:rPr>
          <w:rFonts w:ascii="Cambria" w:hAnsi="Cambria"/>
          <w:b/>
        </w:rPr>
        <w:t xml:space="preserve">Članak </w:t>
      </w:r>
      <w:r w:rsidR="00161911">
        <w:rPr>
          <w:rFonts w:ascii="Cambria" w:hAnsi="Cambria"/>
          <w:b/>
        </w:rPr>
        <w:t>16</w:t>
      </w:r>
      <w:r w:rsidR="008B7548" w:rsidRPr="0030601B">
        <w:rPr>
          <w:rFonts w:ascii="Cambria" w:hAnsi="Cambria"/>
          <w:b/>
        </w:rPr>
        <w:t>.</w:t>
      </w:r>
    </w:p>
    <w:p w14:paraId="2CDC51D3" w14:textId="77777777" w:rsidR="008D5214" w:rsidRPr="0030601B" w:rsidRDefault="008D5214" w:rsidP="008D5214">
      <w:pPr>
        <w:jc w:val="center"/>
        <w:rPr>
          <w:rFonts w:ascii="Cambria" w:hAnsi="Cambria"/>
          <w:b/>
        </w:rPr>
      </w:pPr>
    </w:p>
    <w:p w14:paraId="1B3BD0BD" w14:textId="1541A8E0" w:rsidR="008D5214" w:rsidRPr="0030601B" w:rsidRDefault="00177DEE" w:rsidP="00335E65">
      <w:pPr>
        <w:ind w:firstLine="708"/>
        <w:jc w:val="both"/>
        <w:rPr>
          <w:rFonts w:ascii="Cambria" w:hAnsi="Cambria"/>
        </w:rPr>
      </w:pPr>
      <w:r w:rsidRPr="0030601B">
        <w:rPr>
          <w:rFonts w:ascii="Cambria" w:hAnsi="Cambria"/>
        </w:rPr>
        <w:t xml:space="preserve">Danom stupanja na snagu ove </w:t>
      </w:r>
      <w:r w:rsidR="008B7548" w:rsidRPr="0030601B">
        <w:rPr>
          <w:rFonts w:ascii="Cambria" w:hAnsi="Cambria"/>
        </w:rPr>
        <w:t>Odluke prestaje važit</w:t>
      </w:r>
      <w:r w:rsidR="00A15DFB" w:rsidRPr="0030601B">
        <w:rPr>
          <w:rFonts w:ascii="Cambria" w:hAnsi="Cambria"/>
        </w:rPr>
        <w:t>i Odluka o komunalnoj naknadi</w:t>
      </w:r>
      <w:r w:rsidR="008D5214" w:rsidRPr="0030601B">
        <w:rPr>
          <w:rFonts w:ascii="Cambria" w:hAnsi="Cambria"/>
        </w:rPr>
        <w:t xml:space="preserve"> </w:t>
      </w:r>
      <w:r w:rsidR="008B7548" w:rsidRPr="0030601B">
        <w:rPr>
          <w:rFonts w:ascii="Cambria" w:hAnsi="Cambria"/>
        </w:rPr>
        <w:t>(</w:t>
      </w:r>
      <w:r w:rsidR="008D5214" w:rsidRPr="0030601B">
        <w:rPr>
          <w:rFonts w:ascii="Cambria" w:hAnsi="Cambria"/>
        </w:rPr>
        <w:t>„</w:t>
      </w:r>
      <w:r w:rsidR="00A15DFB" w:rsidRPr="0030601B">
        <w:rPr>
          <w:rFonts w:ascii="Cambria" w:hAnsi="Cambria"/>
        </w:rPr>
        <w:t>Služben</w:t>
      </w:r>
      <w:r w:rsidR="00EE27D5">
        <w:rPr>
          <w:rFonts w:ascii="Cambria" w:hAnsi="Cambria"/>
        </w:rPr>
        <w:t xml:space="preserve">i vjesnik </w:t>
      </w:r>
      <w:r w:rsidR="0097719F">
        <w:rPr>
          <w:rFonts w:ascii="Cambria" w:hAnsi="Cambria"/>
        </w:rPr>
        <w:t>Š</w:t>
      </w:r>
      <w:r w:rsidR="00EE27D5">
        <w:rPr>
          <w:rFonts w:ascii="Cambria" w:hAnsi="Cambria"/>
        </w:rPr>
        <w:t>ibensko-kninske županije</w:t>
      </w:r>
      <w:r w:rsidRPr="0030601B">
        <w:rPr>
          <w:rFonts w:ascii="Cambria" w:hAnsi="Cambria"/>
        </w:rPr>
        <w:t>“ broj</w:t>
      </w:r>
      <w:r w:rsidR="00710062">
        <w:rPr>
          <w:rFonts w:ascii="Cambria" w:hAnsi="Cambria"/>
        </w:rPr>
        <w:t xml:space="preserve"> 1/19</w:t>
      </w:r>
      <w:r w:rsidR="008B7548" w:rsidRPr="0030601B">
        <w:rPr>
          <w:rFonts w:ascii="Cambria" w:hAnsi="Cambria"/>
        </w:rPr>
        <w:t xml:space="preserve">). </w:t>
      </w:r>
    </w:p>
    <w:p w14:paraId="60C3A844" w14:textId="77777777" w:rsidR="008D5214" w:rsidRPr="0030601B" w:rsidRDefault="008D5214">
      <w:pPr>
        <w:rPr>
          <w:rFonts w:ascii="Cambria" w:hAnsi="Cambria"/>
        </w:rPr>
      </w:pPr>
    </w:p>
    <w:p w14:paraId="4D1B2F17" w14:textId="77777777" w:rsidR="008D5214" w:rsidRPr="0030601B" w:rsidRDefault="00177DEE" w:rsidP="008D5214">
      <w:pPr>
        <w:jc w:val="center"/>
        <w:rPr>
          <w:rFonts w:ascii="Cambria" w:hAnsi="Cambria"/>
          <w:b/>
        </w:rPr>
      </w:pPr>
      <w:r w:rsidRPr="0030601B">
        <w:rPr>
          <w:rFonts w:ascii="Cambria" w:hAnsi="Cambria"/>
          <w:b/>
        </w:rPr>
        <w:t xml:space="preserve">Članak </w:t>
      </w:r>
      <w:r w:rsidR="00161911">
        <w:rPr>
          <w:rFonts w:ascii="Cambria" w:hAnsi="Cambria"/>
          <w:b/>
        </w:rPr>
        <w:t>17</w:t>
      </w:r>
      <w:r w:rsidR="008B7548" w:rsidRPr="0030601B">
        <w:rPr>
          <w:rFonts w:ascii="Cambria" w:hAnsi="Cambria"/>
          <w:b/>
        </w:rPr>
        <w:t>.</w:t>
      </w:r>
    </w:p>
    <w:p w14:paraId="26EA5EE6" w14:textId="77777777" w:rsidR="008D5214" w:rsidRPr="0030601B" w:rsidRDefault="008D5214"/>
    <w:p w14:paraId="0847535B" w14:textId="77777777" w:rsidR="008B7548" w:rsidRPr="0030601B" w:rsidRDefault="00A15DFB" w:rsidP="00AE0691">
      <w:pPr>
        <w:ind w:firstLine="708"/>
        <w:jc w:val="both"/>
      </w:pPr>
      <w:r w:rsidRPr="0030601B">
        <w:rPr>
          <w:rFonts w:ascii="Cambria" w:hAnsi="Cambria"/>
        </w:rPr>
        <w:t xml:space="preserve">Ova Odluka stupa na snagu osmog dana od dana objave u „Službenom </w:t>
      </w:r>
      <w:r w:rsidR="00EE27D5">
        <w:rPr>
          <w:rFonts w:ascii="Cambria" w:hAnsi="Cambria"/>
        </w:rPr>
        <w:t>vjesniku Šibensko-kninske županije</w:t>
      </w:r>
      <w:r w:rsidRPr="0030601B">
        <w:rPr>
          <w:rFonts w:ascii="Cambria" w:hAnsi="Cambria"/>
        </w:rPr>
        <w:t>“.</w:t>
      </w:r>
    </w:p>
    <w:p w14:paraId="33558D92" w14:textId="77777777" w:rsidR="009034CA" w:rsidRDefault="00B6745C" w:rsidP="005222F8">
      <w:pPr>
        <w:rPr>
          <w:rFonts w:ascii="Cambria" w:hAnsi="Cambria"/>
          <w:b/>
          <w:sz w:val="24"/>
          <w:szCs w:val="24"/>
        </w:rPr>
      </w:pPr>
      <w:r w:rsidRPr="0030601B">
        <w:rPr>
          <w:rFonts w:ascii="Cambria" w:hAnsi="Cambria"/>
          <w:b/>
          <w:sz w:val="24"/>
          <w:szCs w:val="24"/>
        </w:rPr>
        <w:t xml:space="preserve">             </w:t>
      </w:r>
    </w:p>
    <w:p w14:paraId="7424E6C3" w14:textId="59C678BF" w:rsidR="009034CA" w:rsidRPr="0030601B" w:rsidRDefault="009034CA" w:rsidP="009034CA">
      <w:pPr>
        <w:pStyle w:val="Tijeloteksta"/>
        <w:jc w:val="both"/>
        <w:rPr>
          <w:rFonts w:ascii="Cambria" w:hAnsi="Cambria" w:cs="Times New Roman"/>
          <w:b/>
          <w:szCs w:val="22"/>
          <w:u w:val="single"/>
        </w:rPr>
      </w:pPr>
      <w:r w:rsidRPr="0030601B">
        <w:rPr>
          <w:rFonts w:ascii="Cambria" w:hAnsi="Cambria" w:cs="Times New Roman"/>
          <w:b/>
          <w:szCs w:val="22"/>
        </w:rPr>
        <w:t>KLASA: 363-03/</w:t>
      </w:r>
      <w:r w:rsidR="006E4104">
        <w:rPr>
          <w:rFonts w:ascii="Cambria" w:hAnsi="Cambria" w:cs="Times New Roman"/>
          <w:b/>
          <w:szCs w:val="22"/>
        </w:rPr>
        <w:t>25</w:t>
      </w:r>
      <w:r w:rsidRPr="0030601B">
        <w:rPr>
          <w:rFonts w:ascii="Cambria" w:hAnsi="Cambria" w:cs="Times New Roman"/>
          <w:b/>
          <w:szCs w:val="22"/>
        </w:rPr>
        <w:t>-01/</w:t>
      </w:r>
      <w:r>
        <w:rPr>
          <w:rFonts w:ascii="Cambria" w:hAnsi="Cambria" w:cs="Times New Roman"/>
          <w:b/>
          <w:szCs w:val="22"/>
        </w:rPr>
        <w:t>1</w:t>
      </w:r>
    </w:p>
    <w:p w14:paraId="46B5C70B" w14:textId="79094BE6" w:rsidR="009034CA" w:rsidRPr="0030601B" w:rsidRDefault="009034CA" w:rsidP="009034CA">
      <w:pPr>
        <w:pStyle w:val="Tijeloteksta"/>
        <w:jc w:val="both"/>
        <w:rPr>
          <w:rFonts w:ascii="Cambria" w:hAnsi="Cambria" w:cs="Times New Roman"/>
          <w:b/>
          <w:szCs w:val="22"/>
        </w:rPr>
      </w:pPr>
      <w:r w:rsidRPr="0030601B">
        <w:rPr>
          <w:rFonts w:ascii="Cambria" w:hAnsi="Cambria" w:cs="Times New Roman"/>
          <w:b/>
          <w:szCs w:val="22"/>
        </w:rPr>
        <w:t>URBROJ: 2182</w:t>
      </w:r>
      <w:r w:rsidR="002C3F6F">
        <w:rPr>
          <w:rFonts w:ascii="Cambria" w:hAnsi="Cambria" w:cs="Times New Roman"/>
          <w:b/>
          <w:szCs w:val="22"/>
        </w:rPr>
        <w:t>-21</w:t>
      </w:r>
      <w:r w:rsidR="00D05E00">
        <w:rPr>
          <w:rFonts w:ascii="Cambria" w:hAnsi="Cambria" w:cs="Times New Roman"/>
          <w:b/>
          <w:szCs w:val="22"/>
        </w:rPr>
        <w:t>-01/1-25-1</w:t>
      </w:r>
    </w:p>
    <w:p w14:paraId="46A1C2BE" w14:textId="4D0B7EAC" w:rsidR="009034CA" w:rsidRPr="0030601B" w:rsidRDefault="00317016" w:rsidP="009034CA">
      <w:pPr>
        <w:rPr>
          <w:rFonts w:ascii="Cambria" w:hAnsi="Cambria"/>
          <w:b/>
        </w:rPr>
      </w:pPr>
      <w:r>
        <w:rPr>
          <w:rFonts w:ascii="Cambria" w:hAnsi="Cambria"/>
          <w:b/>
        </w:rPr>
        <w:t>Civljane</w:t>
      </w:r>
      <w:r w:rsidR="009034CA" w:rsidRPr="0030601B">
        <w:rPr>
          <w:rFonts w:ascii="Cambria" w:hAnsi="Cambria"/>
          <w:b/>
        </w:rPr>
        <w:t>,  20</w:t>
      </w:r>
      <w:r>
        <w:rPr>
          <w:rFonts w:ascii="Cambria" w:hAnsi="Cambria"/>
          <w:b/>
        </w:rPr>
        <w:t>25</w:t>
      </w:r>
      <w:r w:rsidR="009034CA" w:rsidRPr="0030601B">
        <w:rPr>
          <w:rFonts w:ascii="Cambria" w:hAnsi="Cambria"/>
          <w:b/>
        </w:rPr>
        <w:t xml:space="preserve">. godine </w:t>
      </w:r>
    </w:p>
    <w:p w14:paraId="30D6255A" w14:textId="77777777" w:rsidR="00317016" w:rsidRDefault="00B6745C" w:rsidP="005222F8">
      <w:pPr>
        <w:rPr>
          <w:rFonts w:ascii="Cambria" w:hAnsi="Cambria"/>
          <w:b/>
          <w:sz w:val="24"/>
          <w:szCs w:val="24"/>
        </w:rPr>
      </w:pPr>
      <w:r w:rsidRPr="0030601B">
        <w:rPr>
          <w:rFonts w:ascii="Cambria" w:hAnsi="Cambria"/>
          <w:b/>
          <w:sz w:val="24"/>
          <w:szCs w:val="24"/>
        </w:rPr>
        <w:t xml:space="preserve">                             </w:t>
      </w:r>
      <w:r w:rsidR="00925270">
        <w:rPr>
          <w:rFonts w:ascii="Cambria" w:hAnsi="Cambria"/>
          <w:b/>
          <w:sz w:val="24"/>
          <w:szCs w:val="24"/>
        </w:rPr>
        <w:t xml:space="preserve">                          OPĆINSKO VIJEĆE</w:t>
      </w:r>
    </w:p>
    <w:p w14:paraId="6FFD8BE1" w14:textId="19E1DE37" w:rsidR="00925270" w:rsidRPr="0030601B" w:rsidRDefault="00925270" w:rsidP="00981D40">
      <w:pPr>
        <w:ind w:left="2124" w:firstLine="708"/>
        <w:rPr>
          <w:rFonts w:ascii="Cambria" w:hAnsi="Cambria"/>
          <w:b/>
          <w:sz w:val="24"/>
          <w:szCs w:val="24"/>
        </w:rPr>
      </w:pPr>
      <w:r>
        <w:rPr>
          <w:rFonts w:ascii="Cambria" w:hAnsi="Cambria"/>
          <w:b/>
          <w:sz w:val="24"/>
          <w:szCs w:val="24"/>
        </w:rPr>
        <w:lastRenderedPageBreak/>
        <w:t xml:space="preserve"> OPĆINE </w:t>
      </w:r>
      <w:r w:rsidR="00317016">
        <w:rPr>
          <w:rFonts w:ascii="Cambria" w:hAnsi="Cambria"/>
          <w:b/>
          <w:sz w:val="24"/>
          <w:szCs w:val="24"/>
        </w:rPr>
        <w:t>CIVLJANE</w:t>
      </w:r>
    </w:p>
    <w:p w14:paraId="6CEC258E" w14:textId="626AD642" w:rsidR="00124B0F" w:rsidRPr="0030601B" w:rsidRDefault="00B6745C" w:rsidP="00124B0F">
      <w:pPr>
        <w:jc w:val="center"/>
        <w:rPr>
          <w:rFonts w:ascii="Cambria" w:hAnsi="Cambria"/>
          <w:b/>
        </w:rPr>
      </w:pPr>
      <w:r w:rsidRPr="0030601B">
        <w:rPr>
          <w:rFonts w:ascii="Cambria" w:hAnsi="Cambria"/>
          <w:b/>
          <w:sz w:val="24"/>
          <w:szCs w:val="24"/>
        </w:rPr>
        <w:t xml:space="preserve">                                                                                 </w:t>
      </w:r>
      <w:r w:rsidR="00124B0F" w:rsidRPr="0030601B">
        <w:rPr>
          <w:rFonts w:ascii="Cambria" w:hAnsi="Cambria"/>
          <w:b/>
          <w:sz w:val="24"/>
          <w:szCs w:val="24"/>
        </w:rPr>
        <w:t xml:space="preserve">                            </w:t>
      </w:r>
      <w:r w:rsidR="00087982" w:rsidRPr="0030601B">
        <w:rPr>
          <w:rFonts w:ascii="Cambria" w:hAnsi="Cambria"/>
          <w:b/>
          <w:sz w:val="24"/>
          <w:szCs w:val="24"/>
        </w:rPr>
        <w:t xml:space="preserve"> </w:t>
      </w:r>
      <w:r w:rsidR="00EE27D5">
        <w:rPr>
          <w:rFonts w:ascii="Cambria" w:hAnsi="Cambria"/>
          <w:b/>
        </w:rPr>
        <w:t>Predsjednik</w:t>
      </w:r>
    </w:p>
    <w:p w14:paraId="3A69AB4D" w14:textId="07B8274C" w:rsidR="00B6745C" w:rsidRPr="0030601B" w:rsidRDefault="00124B0F" w:rsidP="00124B0F">
      <w:pPr>
        <w:jc w:val="center"/>
        <w:rPr>
          <w:rFonts w:ascii="Cambria" w:hAnsi="Cambria"/>
          <w:b/>
        </w:rPr>
      </w:pPr>
      <w:r w:rsidRPr="0030601B">
        <w:rPr>
          <w:rFonts w:ascii="Cambria" w:hAnsi="Cambria"/>
          <w:b/>
        </w:rPr>
        <w:t xml:space="preserve">                                                                                                                     </w:t>
      </w:r>
      <w:r w:rsidR="001A1F26" w:rsidRPr="0030601B">
        <w:rPr>
          <w:rFonts w:ascii="Cambria" w:hAnsi="Cambria"/>
          <w:b/>
        </w:rPr>
        <w:t xml:space="preserve"> </w:t>
      </w:r>
      <w:r w:rsidR="00EE27D5">
        <w:rPr>
          <w:rFonts w:ascii="Cambria" w:hAnsi="Cambria"/>
          <w:b/>
        </w:rPr>
        <w:t xml:space="preserve">  </w:t>
      </w:r>
      <w:r w:rsidR="00317016">
        <w:rPr>
          <w:rFonts w:ascii="Cambria" w:hAnsi="Cambria"/>
          <w:b/>
        </w:rPr>
        <w:t>Ilija Bjelobrk</w:t>
      </w:r>
      <w:r w:rsidRPr="0030601B">
        <w:rPr>
          <w:rFonts w:ascii="Cambria" w:hAnsi="Cambria"/>
          <w:b/>
        </w:rPr>
        <w:t>.</w:t>
      </w:r>
    </w:p>
    <w:p w14:paraId="02DD866A" w14:textId="77777777" w:rsidR="00B6745C" w:rsidRPr="0030601B" w:rsidRDefault="00B6745C" w:rsidP="00B6745C">
      <w:pPr>
        <w:rPr>
          <w:rFonts w:ascii="Cambria" w:hAnsi="Cambria"/>
          <w:sz w:val="24"/>
          <w:szCs w:val="24"/>
        </w:rPr>
      </w:pPr>
    </w:p>
    <w:p w14:paraId="077A3108" w14:textId="77777777" w:rsidR="00B6745C" w:rsidRPr="0030601B" w:rsidRDefault="00B6745C" w:rsidP="00B6745C">
      <w:pPr>
        <w:rPr>
          <w:rFonts w:ascii="Cambria" w:hAnsi="Cambria"/>
          <w:b/>
          <w:sz w:val="24"/>
          <w:szCs w:val="24"/>
        </w:rPr>
      </w:pPr>
    </w:p>
    <w:p w14:paraId="75B7ACF0" w14:textId="77777777" w:rsidR="003F7989" w:rsidRPr="0030601B" w:rsidRDefault="003F7989" w:rsidP="00B6745C">
      <w:pPr>
        <w:rPr>
          <w:rFonts w:ascii="Cambria" w:hAnsi="Cambria"/>
          <w:b/>
          <w:sz w:val="24"/>
          <w:szCs w:val="24"/>
        </w:rPr>
      </w:pPr>
    </w:p>
    <w:p w14:paraId="22726A64" w14:textId="77777777" w:rsidR="003F7989" w:rsidRPr="0030601B" w:rsidRDefault="003F7989" w:rsidP="00B6745C">
      <w:pPr>
        <w:rPr>
          <w:rFonts w:ascii="Cambria" w:hAnsi="Cambria"/>
          <w:b/>
          <w:sz w:val="24"/>
          <w:szCs w:val="24"/>
        </w:rPr>
      </w:pPr>
    </w:p>
    <w:p w14:paraId="1A684896" w14:textId="77777777" w:rsidR="00B6745C" w:rsidRPr="0030601B" w:rsidRDefault="00B6745C" w:rsidP="005222F8">
      <w:pPr>
        <w:rPr>
          <w:rFonts w:ascii="Cambria" w:hAnsi="Cambria"/>
        </w:rPr>
      </w:pPr>
    </w:p>
    <w:p w14:paraId="2DB55632" w14:textId="77777777" w:rsidR="00B6745C" w:rsidRPr="0030601B" w:rsidRDefault="00B6745C" w:rsidP="00B6745C">
      <w:pPr>
        <w:rPr>
          <w:rFonts w:ascii="Cambria" w:hAnsi="Cambria"/>
          <w:b/>
        </w:rPr>
      </w:pPr>
    </w:p>
    <w:p w14:paraId="20B87C61" w14:textId="77777777" w:rsidR="00B6745C" w:rsidRPr="0030601B" w:rsidRDefault="00B6745C" w:rsidP="00B6745C">
      <w:pPr>
        <w:rPr>
          <w:rFonts w:ascii="Cambria" w:hAnsi="Cambria"/>
          <w:b/>
        </w:rPr>
      </w:pPr>
    </w:p>
    <w:p w14:paraId="60886243" w14:textId="77777777" w:rsidR="001E1104" w:rsidRPr="0030601B" w:rsidRDefault="001E1104" w:rsidP="00B6745C">
      <w:pPr>
        <w:rPr>
          <w:rFonts w:ascii="Cambria" w:hAnsi="Cambria"/>
          <w:b/>
        </w:rPr>
      </w:pPr>
    </w:p>
    <w:p w14:paraId="6B2E9A0D" w14:textId="77777777" w:rsidR="001E1104" w:rsidRPr="0030601B" w:rsidRDefault="001E1104" w:rsidP="00B6745C">
      <w:pPr>
        <w:rPr>
          <w:rFonts w:ascii="Cambria" w:hAnsi="Cambria"/>
          <w:b/>
        </w:rPr>
      </w:pPr>
    </w:p>
    <w:p w14:paraId="75D8CC45" w14:textId="77777777" w:rsidR="00B6745C" w:rsidRPr="0030601B" w:rsidRDefault="00B6745C" w:rsidP="00B6745C">
      <w:pPr>
        <w:rPr>
          <w:rFonts w:ascii="Cambria" w:hAnsi="Cambria"/>
          <w:b/>
        </w:rPr>
      </w:pPr>
    </w:p>
    <w:p w14:paraId="19217478" w14:textId="77777777" w:rsidR="001A1F26" w:rsidRPr="0030601B" w:rsidRDefault="001A1F26"/>
    <w:p w14:paraId="337DEDBF" w14:textId="77777777" w:rsidR="001A1F26" w:rsidRPr="0030601B" w:rsidRDefault="001A1F26">
      <w:r w:rsidRPr="0030601B">
        <w:t xml:space="preserve"> </w:t>
      </w:r>
    </w:p>
    <w:sectPr w:rsidR="001A1F26" w:rsidRPr="0030601B" w:rsidSect="00BC14D8">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C3C9" w14:textId="77777777" w:rsidR="00CC4006" w:rsidRDefault="00CC4006" w:rsidP="0010228F">
      <w:r>
        <w:separator/>
      </w:r>
    </w:p>
  </w:endnote>
  <w:endnote w:type="continuationSeparator" w:id="0">
    <w:p w14:paraId="53C15E47" w14:textId="77777777" w:rsidR="00CC4006" w:rsidRDefault="00CC4006" w:rsidP="0010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FAEE" w14:textId="77777777" w:rsidR="00342A2C" w:rsidRDefault="00925270">
    <w:pPr>
      <w:pStyle w:val="Podnoje"/>
      <w:jc w:val="center"/>
    </w:pPr>
    <w:r>
      <w:fldChar w:fldCharType="begin"/>
    </w:r>
    <w:r>
      <w:instrText>PAGE   \* MERGEFORMAT</w:instrText>
    </w:r>
    <w:r>
      <w:fldChar w:fldCharType="separate"/>
    </w:r>
    <w:r>
      <w:rPr>
        <w:noProof/>
      </w:rPr>
      <w:t>6</w:t>
    </w:r>
    <w:r>
      <w:rPr>
        <w:noProof/>
      </w:rPr>
      <w:fldChar w:fldCharType="end"/>
    </w:r>
  </w:p>
  <w:p w14:paraId="5C704956" w14:textId="77777777" w:rsidR="00342A2C" w:rsidRDefault="00342A2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B323" w14:textId="77777777" w:rsidR="00CC4006" w:rsidRDefault="00CC4006" w:rsidP="0010228F">
      <w:r>
        <w:separator/>
      </w:r>
    </w:p>
  </w:footnote>
  <w:footnote w:type="continuationSeparator" w:id="0">
    <w:p w14:paraId="55844CCB" w14:textId="77777777" w:rsidR="00CC4006" w:rsidRDefault="00CC4006" w:rsidP="00102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CF"/>
    <w:multiLevelType w:val="hybridMultilevel"/>
    <w:tmpl w:val="5EE02BA4"/>
    <w:lvl w:ilvl="0" w:tplc="9FD08F3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7CA05D9"/>
    <w:multiLevelType w:val="hybridMultilevel"/>
    <w:tmpl w:val="19786272"/>
    <w:lvl w:ilvl="0" w:tplc="86840E9E">
      <w:start w:val="3"/>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3A14C7F"/>
    <w:multiLevelType w:val="hybridMultilevel"/>
    <w:tmpl w:val="E006DFA8"/>
    <w:lvl w:ilvl="0" w:tplc="CE2049E2">
      <w:start w:val="1"/>
      <w:numFmt w:val="upperRoman"/>
      <w:lvlText w:val="%1."/>
      <w:lvlJc w:val="left"/>
      <w:pPr>
        <w:ind w:left="1428" w:hanging="720"/>
      </w:pPr>
      <w:rPr>
        <w:rFonts w:ascii="Cambria" w:eastAsia="Times New Roman" w:hAnsi="Cambria"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5D654F2"/>
    <w:multiLevelType w:val="hybridMultilevel"/>
    <w:tmpl w:val="06625FB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1EA14B1D"/>
    <w:multiLevelType w:val="hybridMultilevel"/>
    <w:tmpl w:val="81181E26"/>
    <w:lvl w:ilvl="0" w:tplc="2C80ADE4">
      <w:numFmt w:val="bullet"/>
      <w:lvlText w:val="-"/>
      <w:lvlJc w:val="left"/>
      <w:pPr>
        <w:tabs>
          <w:tab w:val="num" w:pos="360"/>
        </w:tabs>
        <w:ind w:left="360" w:hanging="360"/>
      </w:pPr>
      <w:rPr>
        <w:rFonts w:ascii="Cambria" w:eastAsia="Times New Roman" w:hAnsi="Cambria"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79567B"/>
    <w:multiLevelType w:val="hybridMultilevel"/>
    <w:tmpl w:val="E240582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85305"/>
    <w:multiLevelType w:val="hybridMultilevel"/>
    <w:tmpl w:val="37344380"/>
    <w:lvl w:ilvl="0" w:tplc="18E0C74C">
      <w:start w:val="3"/>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6782DF5"/>
    <w:multiLevelType w:val="hybridMultilevel"/>
    <w:tmpl w:val="7E1A09E8"/>
    <w:lvl w:ilvl="0" w:tplc="50F8928C">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E6255"/>
    <w:multiLevelType w:val="hybridMultilevel"/>
    <w:tmpl w:val="4E349BB8"/>
    <w:lvl w:ilvl="0" w:tplc="041A000F">
      <w:start w:val="1"/>
      <w:numFmt w:val="decimal"/>
      <w:lvlText w:val="%1."/>
      <w:lvlJc w:val="left"/>
      <w:pPr>
        <w:ind w:left="1454" w:hanging="360"/>
      </w:pPr>
    </w:lvl>
    <w:lvl w:ilvl="1" w:tplc="041A0019" w:tentative="1">
      <w:start w:val="1"/>
      <w:numFmt w:val="lowerLetter"/>
      <w:lvlText w:val="%2."/>
      <w:lvlJc w:val="left"/>
      <w:pPr>
        <w:ind w:left="2174" w:hanging="360"/>
      </w:pPr>
    </w:lvl>
    <w:lvl w:ilvl="2" w:tplc="041A001B" w:tentative="1">
      <w:start w:val="1"/>
      <w:numFmt w:val="lowerRoman"/>
      <w:lvlText w:val="%3."/>
      <w:lvlJc w:val="right"/>
      <w:pPr>
        <w:ind w:left="2894" w:hanging="180"/>
      </w:pPr>
    </w:lvl>
    <w:lvl w:ilvl="3" w:tplc="041A000F" w:tentative="1">
      <w:start w:val="1"/>
      <w:numFmt w:val="decimal"/>
      <w:lvlText w:val="%4."/>
      <w:lvlJc w:val="left"/>
      <w:pPr>
        <w:ind w:left="3614" w:hanging="360"/>
      </w:pPr>
    </w:lvl>
    <w:lvl w:ilvl="4" w:tplc="041A0019" w:tentative="1">
      <w:start w:val="1"/>
      <w:numFmt w:val="lowerLetter"/>
      <w:lvlText w:val="%5."/>
      <w:lvlJc w:val="left"/>
      <w:pPr>
        <w:ind w:left="4334" w:hanging="360"/>
      </w:pPr>
    </w:lvl>
    <w:lvl w:ilvl="5" w:tplc="041A001B" w:tentative="1">
      <w:start w:val="1"/>
      <w:numFmt w:val="lowerRoman"/>
      <w:lvlText w:val="%6."/>
      <w:lvlJc w:val="right"/>
      <w:pPr>
        <w:ind w:left="5054" w:hanging="180"/>
      </w:pPr>
    </w:lvl>
    <w:lvl w:ilvl="6" w:tplc="041A000F" w:tentative="1">
      <w:start w:val="1"/>
      <w:numFmt w:val="decimal"/>
      <w:lvlText w:val="%7."/>
      <w:lvlJc w:val="left"/>
      <w:pPr>
        <w:ind w:left="5774" w:hanging="360"/>
      </w:pPr>
    </w:lvl>
    <w:lvl w:ilvl="7" w:tplc="041A0019" w:tentative="1">
      <w:start w:val="1"/>
      <w:numFmt w:val="lowerLetter"/>
      <w:lvlText w:val="%8."/>
      <w:lvlJc w:val="left"/>
      <w:pPr>
        <w:ind w:left="6494" w:hanging="360"/>
      </w:pPr>
    </w:lvl>
    <w:lvl w:ilvl="8" w:tplc="041A001B" w:tentative="1">
      <w:start w:val="1"/>
      <w:numFmt w:val="lowerRoman"/>
      <w:lvlText w:val="%9."/>
      <w:lvlJc w:val="right"/>
      <w:pPr>
        <w:ind w:left="7214" w:hanging="180"/>
      </w:pPr>
    </w:lvl>
  </w:abstractNum>
  <w:abstractNum w:abstractNumId="9" w15:restartNumberingAfterBreak="0">
    <w:nsid w:val="50522262"/>
    <w:multiLevelType w:val="hybridMultilevel"/>
    <w:tmpl w:val="D174C9D4"/>
    <w:lvl w:ilvl="0" w:tplc="DD349E6A">
      <w:start w:val="3"/>
      <w:numFmt w:val="bullet"/>
      <w:lvlText w:val="-"/>
      <w:lvlJc w:val="left"/>
      <w:pPr>
        <w:ind w:left="405" w:hanging="360"/>
      </w:pPr>
      <w:rPr>
        <w:rFonts w:ascii="Cambria" w:eastAsia="Times New Roman" w:hAnsi="Cambria"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0" w15:restartNumberingAfterBreak="0">
    <w:nsid w:val="61390189"/>
    <w:multiLevelType w:val="hybridMultilevel"/>
    <w:tmpl w:val="E622577A"/>
    <w:lvl w:ilvl="0" w:tplc="69D6977C">
      <w:start w:val="1"/>
      <w:numFmt w:val="decimal"/>
      <w:lvlText w:val="%1."/>
      <w:lvlJc w:val="left"/>
      <w:pPr>
        <w:tabs>
          <w:tab w:val="num" w:pos="540"/>
        </w:tabs>
        <w:ind w:left="540" w:hanging="360"/>
      </w:pPr>
      <w:rPr>
        <w:rFonts w:hint="default"/>
        <w:sz w:val="24"/>
        <w:szCs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659315A9"/>
    <w:multiLevelType w:val="hybridMultilevel"/>
    <w:tmpl w:val="A9189BCC"/>
    <w:lvl w:ilvl="0" w:tplc="9C2CF49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401A9C"/>
    <w:multiLevelType w:val="hybridMultilevel"/>
    <w:tmpl w:val="F06E4E46"/>
    <w:lvl w:ilvl="0" w:tplc="E8A00444">
      <w:start w:val="1"/>
      <w:numFmt w:val="upperRoman"/>
      <w:lvlText w:val="%1."/>
      <w:lvlJc w:val="left"/>
      <w:pPr>
        <w:tabs>
          <w:tab w:val="num" w:pos="720"/>
        </w:tabs>
        <w:ind w:left="720" w:hanging="72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6CAD0890"/>
    <w:multiLevelType w:val="hybridMultilevel"/>
    <w:tmpl w:val="C2EEA5F0"/>
    <w:lvl w:ilvl="0" w:tplc="3676972A">
      <w:start w:val="1"/>
      <w:numFmt w:val="bullet"/>
      <w:lvlText w:val="–"/>
      <w:lvlJc w:val="left"/>
      <w:pPr>
        <w:tabs>
          <w:tab w:val="num" w:pos="720"/>
        </w:tabs>
        <w:ind w:left="720" w:hanging="360"/>
      </w:pPr>
      <w:rPr>
        <w:rFonts w:ascii="Cambria" w:eastAsia="Times New Roman" w:hAnsi="Cambria"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545542"/>
    <w:multiLevelType w:val="hybridMultilevel"/>
    <w:tmpl w:val="ADE015E8"/>
    <w:lvl w:ilvl="0" w:tplc="7F72D540">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BD8559C"/>
    <w:multiLevelType w:val="hybridMultilevel"/>
    <w:tmpl w:val="8A9E6254"/>
    <w:lvl w:ilvl="0" w:tplc="3B8CD2DA">
      <w:start w:val="3"/>
      <w:numFmt w:val="bullet"/>
      <w:lvlText w:val="-"/>
      <w:lvlJc w:val="left"/>
      <w:pPr>
        <w:ind w:left="765" w:hanging="360"/>
      </w:pPr>
      <w:rPr>
        <w:rFonts w:ascii="Cambria" w:eastAsia="Times New Roman" w:hAnsi="Cambria" w:cs="Times New Roman"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num w:numId="1" w16cid:durableId="599988050">
    <w:abstractNumId w:val="13"/>
  </w:num>
  <w:num w:numId="2" w16cid:durableId="858785289">
    <w:abstractNumId w:val="10"/>
  </w:num>
  <w:num w:numId="3" w16cid:durableId="1267737982">
    <w:abstractNumId w:val="14"/>
  </w:num>
  <w:num w:numId="4" w16cid:durableId="1799906489">
    <w:abstractNumId w:val="11"/>
  </w:num>
  <w:num w:numId="5" w16cid:durableId="834609493">
    <w:abstractNumId w:val="6"/>
  </w:num>
  <w:num w:numId="6" w16cid:durableId="97333110">
    <w:abstractNumId w:val="1"/>
  </w:num>
  <w:num w:numId="7" w16cid:durableId="627780418">
    <w:abstractNumId w:val="7"/>
  </w:num>
  <w:num w:numId="8" w16cid:durableId="2126656297">
    <w:abstractNumId w:val="12"/>
  </w:num>
  <w:num w:numId="9" w16cid:durableId="552039639">
    <w:abstractNumId w:val="9"/>
  </w:num>
  <w:num w:numId="10" w16cid:durableId="867063734">
    <w:abstractNumId w:val="15"/>
  </w:num>
  <w:num w:numId="11" w16cid:durableId="591008845">
    <w:abstractNumId w:val="3"/>
  </w:num>
  <w:num w:numId="12" w16cid:durableId="612790871">
    <w:abstractNumId w:val="0"/>
  </w:num>
  <w:num w:numId="13" w16cid:durableId="1082065376">
    <w:abstractNumId w:val="8"/>
  </w:num>
  <w:num w:numId="14" w16cid:durableId="1168443203">
    <w:abstractNumId w:val="5"/>
  </w:num>
  <w:num w:numId="15" w16cid:durableId="41828617">
    <w:abstractNumId w:val="4"/>
  </w:num>
  <w:num w:numId="16" w16cid:durableId="1588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48"/>
    <w:rsid w:val="00012A76"/>
    <w:rsid w:val="00024C9D"/>
    <w:rsid w:val="00027DCC"/>
    <w:rsid w:val="00031F5A"/>
    <w:rsid w:val="00043DC4"/>
    <w:rsid w:val="00046F39"/>
    <w:rsid w:val="00052661"/>
    <w:rsid w:val="0005500D"/>
    <w:rsid w:val="00060E41"/>
    <w:rsid w:val="000620E0"/>
    <w:rsid w:val="00062D46"/>
    <w:rsid w:val="00063C83"/>
    <w:rsid w:val="000719A1"/>
    <w:rsid w:val="000738A8"/>
    <w:rsid w:val="000766BA"/>
    <w:rsid w:val="00087982"/>
    <w:rsid w:val="000907AB"/>
    <w:rsid w:val="00093BA6"/>
    <w:rsid w:val="000A1380"/>
    <w:rsid w:val="000A1FD1"/>
    <w:rsid w:val="000A2828"/>
    <w:rsid w:val="000A6B3D"/>
    <w:rsid w:val="000B2E4A"/>
    <w:rsid w:val="000C5641"/>
    <w:rsid w:val="000D335F"/>
    <w:rsid w:val="000E1CE3"/>
    <w:rsid w:val="000E4E04"/>
    <w:rsid w:val="000E556E"/>
    <w:rsid w:val="000E7A98"/>
    <w:rsid w:val="000F4D71"/>
    <w:rsid w:val="001003EA"/>
    <w:rsid w:val="0010228F"/>
    <w:rsid w:val="00104704"/>
    <w:rsid w:val="00114728"/>
    <w:rsid w:val="0011780E"/>
    <w:rsid w:val="00121E70"/>
    <w:rsid w:val="00124B0F"/>
    <w:rsid w:val="00126E29"/>
    <w:rsid w:val="001330CB"/>
    <w:rsid w:val="00152538"/>
    <w:rsid w:val="001547BF"/>
    <w:rsid w:val="00161911"/>
    <w:rsid w:val="00163FF3"/>
    <w:rsid w:val="001650C4"/>
    <w:rsid w:val="00165CB0"/>
    <w:rsid w:val="00171518"/>
    <w:rsid w:val="00176364"/>
    <w:rsid w:val="00177DEE"/>
    <w:rsid w:val="00181686"/>
    <w:rsid w:val="00184AAF"/>
    <w:rsid w:val="001A1F26"/>
    <w:rsid w:val="001B15D4"/>
    <w:rsid w:val="001B4CBF"/>
    <w:rsid w:val="001B5D48"/>
    <w:rsid w:val="001B7C73"/>
    <w:rsid w:val="001C69AD"/>
    <w:rsid w:val="001C7578"/>
    <w:rsid w:val="001D72E0"/>
    <w:rsid w:val="001D7B32"/>
    <w:rsid w:val="001E1104"/>
    <w:rsid w:val="001E7C45"/>
    <w:rsid w:val="0020556E"/>
    <w:rsid w:val="00216DFB"/>
    <w:rsid w:val="00220396"/>
    <w:rsid w:val="00227964"/>
    <w:rsid w:val="00253C8E"/>
    <w:rsid w:val="002541E5"/>
    <w:rsid w:val="00263AC3"/>
    <w:rsid w:val="00272724"/>
    <w:rsid w:val="00273916"/>
    <w:rsid w:val="002765E8"/>
    <w:rsid w:val="00276741"/>
    <w:rsid w:val="00277196"/>
    <w:rsid w:val="002900DC"/>
    <w:rsid w:val="00292094"/>
    <w:rsid w:val="002A0744"/>
    <w:rsid w:val="002A5E2A"/>
    <w:rsid w:val="002B66E2"/>
    <w:rsid w:val="002B67A6"/>
    <w:rsid w:val="002C3F6F"/>
    <w:rsid w:val="002C5D59"/>
    <w:rsid w:val="002F0F96"/>
    <w:rsid w:val="002F22D5"/>
    <w:rsid w:val="0030601B"/>
    <w:rsid w:val="003063CD"/>
    <w:rsid w:val="00307F2E"/>
    <w:rsid w:val="00317016"/>
    <w:rsid w:val="0032194F"/>
    <w:rsid w:val="00323B51"/>
    <w:rsid w:val="00323D95"/>
    <w:rsid w:val="0033062B"/>
    <w:rsid w:val="00334391"/>
    <w:rsid w:val="00335E38"/>
    <w:rsid w:val="00335E65"/>
    <w:rsid w:val="00342A2C"/>
    <w:rsid w:val="00354C7E"/>
    <w:rsid w:val="0036636C"/>
    <w:rsid w:val="00370C38"/>
    <w:rsid w:val="0038706B"/>
    <w:rsid w:val="0039084C"/>
    <w:rsid w:val="003A3C22"/>
    <w:rsid w:val="003A649C"/>
    <w:rsid w:val="003B23EB"/>
    <w:rsid w:val="003B24D5"/>
    <w:rsid w:val="003B5353"/>
    <w:rsid w:val="003C7BC5"/>
    <w:rsid w:val="003D0B3A"/>
    <w:rsid w:val="003D55B6"/>
    <w:rsid w:val="003E0A19"/>
    <w:rsid w:val="003E4686"/>
    <w:rsid w:val="003F51E8"/>
    <w:rsid w:val="003F60BB"/>
    <w:rsid w:val="003F6C69"/>
    <w:rsid w:val="003F7989"/>
    <w:rsid w:val="003F7BD1"/>
    <w:rsid w:val="0040293E"/>
    <w:rsid w:val="00402C7E"/>
    <w:rsid w:val="004140C1"/>
    <w:rsid w:val="00416AB9"/>
    <w:rsid w:val="00423E6D"/>
    <w:rsid w:val="00425705"/>
    <w:rsid w:val="0043245F"/>
    <w:rsid w:val="00433BE7"/>
    <w:rsid w:val="0043755F"/>
    <w:rsid w:val="0044061A"/>
    <w:rsid w:val="0045694A"/>
    <w:rsid w:val="00460608"/>
    <w:rsid w:val="00467CDD"/>
    <w:rsid w:val="00474736"/>
    <w:rsid w:val="00481849"/>
    <w:rsid w:val="00485727"/>
    <w:rsid w:val="00492AAA"/>
    <w:rsid w:val="004A0F8D"/>
    <w:rsid w:val="004A3260"/>
    <w:rsid w:val="004B5F6A"/>
    <w:rsid w:val="004B7CB2"/>
    <w:rsid w:val="004C36C7"/>
    <w:rsid w:val="004D0F6F"/>
    <w:rsid w:val="004D1C6C"/>
    <w:rsid w:val="004E2AAD"/>
    <w:rsid w:val="004E35AC"/>
    <w:rsid w:val="004E4986"/>
    <w:rsid w:val="004E6F19"/>
    <w:rsid w:val="004E7D2C"/>
    <w:rsid w:val="004F0606"/>
    <w:rsid w:val="004F5E40"/>
    <w:rsid w:val="005007B7"/>
    <w:rsid w:val="00513378"/>
    <w:rsid w:val="005210A1"/>
    <w:rsid w:val="00521CBB"/>
    <w:rsid w:val="005222F8"/>
    <w:rsid w:val="00526F08"/>
    <w:rsid w:val="00540AE5"/>
    <w:rsid w:val="00545BC2"/>
    <w:rsid w:val="005517BC"/>
    <w:rsid w:val="00556222"/>
    <w:rsid w:val="005572CB"/>
    <w:rsid w:val="005572E2"/>
    <w:rsid w:val="005643D9"/>
    <w:rsid w:val="00566898"/>
    <w:rsid w:val="00566BD0"/>
    <w:rsid w:val="0058544B"/>
    <w:rsid w:val="0058719B"/>
    <w:rsid w:val="005A35D8"/>
    <w:rsid w:val="005B08A0"/>
    <w:rsid w:val="005B645E"/>
    <w:rsid w:val="005B71A1"/>
    <w:rsid w:val="005C5808"/>
    <w:rsid w:val="005E0144"/>
    <w:rsid w:val="005E2FF2"/>
    <w:rsid w:val="005E4B72"/>
    <w:rsid w:val="005E5DED"/>
    <w:rsid w:val="005F0C5F"/>
    <w:rsid w:val="005F39FC"/>
    <w:rsid w:val="006143E9"/>
    <w:rsid w:val="00616A14"/>
    <w:rsid w:val="00617107"/>
    <w:rsid w:val="0063191F"/>
    <w:rsid w:val="0063214A"/>
    <w:rsid w:val="00633241"/>
    <w:rsid w:val="006366DA"/>
    <w:rsid w:val="0064215F"/>
    <w:rsid w:val="006425FA"/>
    <w:rsid w:val="00647855"/>
    <w:rsid w:val="006606AC"/>
    <w:rsid w:val="00660E03"/>
    <w:rsid w:val="00661451"/>
    <w:rsid w:val="00662587"/>
    <w:rsid w:val="00672DBF"/>
    <w:rsid w:val="00685B4A"/>
    <w:rsid w:val="00690A7A"/>
    <w:rsid w:val="006957E2"/>
    <w:rsid w:val="00696F95"/>
    <w:rsid w:val="0069785C"/>
    <w:rsid w:val="006A2679"/>
    <w:rsid w:val="006A3EED"/>
    <w:rsid w:val="006B2709"/>
    <w:rsid w:val="006C6DCD"/>
    <w:rsid w:val="006D733F"/>
    <w:rsid w:val="006E1C2B"/>
    <w:rsid w:val="006E36C5"/>
    <w:rsid w:val="006E4104"/>
    <w:rsid w:val="006E45D6"/>
    <w:rsid w:val="006E7A2F"/>
    <w:rsid w:val="006F5FC0"/>
    <w:rsid w:val="006F5FF4"/>
    <w:rsid w:val="006F727A"/>
    <w:rsid w:val="00701936"/>
    <w:rsid w:val="00710062"/>
    <w:rsid w:val="00711DAD"/>
    <w:rsid w:val="00715D5E"/>
    <w:rsid w:val="00720587"/>
    <w:rsid w:val="00720DB7"/>
    <w:rsid w:val="007211FD"/>
    <w:rsid w:val="007224EA"/>
    <w:rsid w:val="0072481D"/>
    <w:rsid w:val="007301E4"/>
    <w:rsid w:val="00732B48"/>
    <w:rsid w:val="00741470"/>
    <w:rsid w:val="00742BBA"/>
    <w:rsid w:val="007439FB"/>
    <w:rsid w:val="0074463A"/>
    <w:rsid w:val="00751C6D"/>
    <w:rsid w:val="00752AD1"/>
    <w:rsid w:val="007542C7"/>
    <w:rsid w:val="00754381"/>
    <w:rsid w:val="007627EE"/>
    <w:rsid w:val="00766B29"/>
    <w:rsid w:val="007702AF"/>
    <w:rsid w:val="007753EA"/>
    <w:rsid w:val="00776B58"/>
    <w:rsid w:val="00792C15"/>
    <w:rsid w:val="00792EB5"/>
    <w:rsid w:val="007A1A30"/>
    <w:rsid w:val="007A4C04"/>
    <w:rsid w:val="007A63BC"/>
    <w:rsid w:val="007A77DF"/>
    <w:rsid w:val="007B6149"/>
    <w:rsid w:val="007C0BD3"/>
    <w:rsid w:val="007C14A3"/>
    <w:rsid w:val="007C1699"/>
    <w:rsid w:val="007C7E97"/>
    <w:rsid w:val="007E0100"/>
    <w:rsid w:val="007E72AD"/>
    <w:rsid w:val="007F0755"/>
    <w:rsid w:val="007F40CC"/>
    <w:rsid w:val="007F4728"/>
    <w:rsid w:val="007F5355"/>
    <w:rsid w:val="007F794B"/>
    <w:rsid w:val="00806482"/>
    <w:rsid w:val="008256A8"/>
    <w:rsid w:val="00827D4E"/>
    <w:rsid w:val="00836132"/>
    <w:rsid w:val="00836953"/>
    <w:rsid w:val="00840A0B"/>
    <w:rsid w:val="008419DC"/>
    <w:rsid w:val="008445F0"/>
    <w:rsid w:val="00874291"/>
    <w:rsid w:val="00880BF5"/>
    <w:rsid w:val="00881518"/>
    <w:rsid w:val="00886759"/>
    <w:rsid w:val="008A54B8"/>
    <w:rsid w:val="008A5DD1"/>
    <w:rsid w:val="008B3498"/>
    <w:rsid w:val="008B7548"/>
    <w:rsid w:val="008C178E"/>
    <w:rsid w:val="008C2DFD"/>
    <w:rsid w:val="008C5402"/>
    <w:rsid w:val="008D5214"/>
    <w:rsid w:val="008E2ADB"/>
    <w:rsid w:val="008F44F7"/>
    <w:rsid w:val="008F4F57"/>
    <w:rsid w:val="008F5D73"/>
    <w:rsid w:val="00902AE6"/>
    <w:rsid w:val="00903346"/>
    <w:rsid w:val="009034CA"/>
    <w:rsid w:val="009103AD"/>
    <w:rsid w:val="00910BE4"/>
    <w:rsid w:val="009134A8"/>
    <w:rsid w:val="00914B48"/>
    <w:rsid w:val="00923AB4"/>
    <w:rsid w:val="00925172"/>
    <w:rsid w:val="00925270"/>
    <w:rsid w:val="009360E5"/>
    <w:rsid w:val="00936C42"/>
    <w:rsid w:val="00944002"/>
    <w:rsid w:val="0094671F"/>
    <w:rsid w:val="009478AA"/>
    <w:rsid w:val="009509A0"/>
    <w:rsid w:val="0096018F"/>
    <w:rsid w:val="0096035B"/>
    <w:rsid w:val="00961B7E"/>
    <w:rsid w:val="009720DD"/>
    <w:rsid w:val="009724BC"/>
    <w:rsid w:val="0097719F"/>
    <w:rsid w:val="00981D40"/>
    <w:rsid w:val="00982EBD"/>
    <w:rsid w:val="0098525C"/>
    <w:rsid w:val="0099555E"/>
    <w:rsid w:val="00997092"/>
    <w:rsid w:val="009B1D04"/>
    <w:rsid w:val="009B221D"/>
    <w:rsid w:val="009B4271"/>
    <w:rsid w:val="009B7EDE"/>
    <w:rsid w:val="009C3EF4"/>
    <w:rsid w:val="009C545E"/>
    <w:rsid w:val="009D4FFF"/>
    <w:rsid w:val="009E0454"/>
    <w:rsid w:val="009E0974"/>
    <w:rsid w:val="009E2A3A"/>
    <w:rsid w:val="009E4642"/>
    <w:rsid w:val="009F24BA"/>
    <w:rsid w:val="009F3744"/>
    <w:rsid w:val="00A01DAF"/>
    <w:rsid w:val="00A0562D"/>
    <w:rsid w:val="00A05AA7"/>
    <w:rsid w:val="00A067A7"/>
    <w:rsid w:val="00A15DFB"/>
    <w:rsid w:val="00A1657C"/>
    <w:rsid w:val="00A1761B"/>
    <w:rsid w:val="00A1788F"/>
    <w:rsid w:val="00A21EBF"/>
    <w:rsid w:val="00A30D6C"/>
    <w:rsid w:val="00A31601"/>
    <w:rsid w:val="00A33B65"/>
    <w:rsid w:val="00A424C7"/>
    <w:rsid w:val="00A43BDC"/>
    <w:rsid w:val="00A550EF"/>
    <w:rsid w:val="00A640C2"/>
    <w:rsid w:val="00A65D1D"/>
    <w:rsid w:val="00A67933"/>
    <w:rsid w:val="00A74C5E"/>
    <w:rsid w:val="00A86EDC"/>
    <w:rsid w:val="00A9235D"/>
    <w:rsid w:val="00AA2AAE"/>
    <w:rsid w:val="00AA4DCB"/>
    <w:rsid w:val="00AA7508"/>
    <w:rsid w:val="00AB39BC"/>
    <w:rsid w:val="00AB69D0"/>
    <w:rsid w:val="00AB71E9"/>
    <w:rsid w:val="00AD679E"/>
    <w:rsid w:val="00AE0691"/>
    <w:rsid w:val="00AE0C25"/>
    <w:rsid w:val="00AE7621"/>
    <w:rsid w:val="00AF406F"/>
    <w:rsid w:val="00B01CFF"/>
    <w:rsid w:val="00B07611"/>
    <w:rsid w:val="00B21D3D"/>
    <w:rsid w:val="00B21EC6"/>
    <w:rsid w:val="00B4361A"/>
    <w:rsid w:val="00B54FBF"/>
    <w:rsid w:val="00B63423"/>
    <w:rsid w:val="00B6745C"/>
    <w:rsid w:val="00B90A08"/>
    <w:rsid w:val="00BB6E70"/>
    <w:rsid w:val="00BC14D8"/>
    <w:rsid w:val="00BC7628"/>
    <w:rsid w:val="00BC7F4E"/>
    <w:rsid w:val="00BD0A4A"/>
    <w:rsid w:val="00BD156D"/>
    <w:rsid w:val="00BD1CF2"/>
    <w:rsid w:val="00BD3D9D"/>
    <w:rsid w:val="00BD5AA5"/>
    <w:rsid w:val="00BE7B21"/>
    <w:rsid w:val="00BF1DB4"/>
    <w:rsid w:val="00BF6D97"/>
    <w:rsid w:val="00BF76EF"/>
    <w:rsid w:val="00C05A87"/>
    <w:rsid w:val="00C12FF1"/>
    <w:rsid w:val="00C1477A"/>
    <w:rsid w:val="00C16C3E"/>
    <w:rsid w:val="00C234C4"/>
    <w:rsid w:val="00C302A5"/>
    <w:rsid w:val="00C35B87"/>
    <w:rsid w:val="00C46B4A"/>
    <w:rsid w:val="00C56008"/>
    <w:rsid w:val="00C57206"/>
    <w:rsid w:val="00C61E9E"/>
    <w:rsid w:val="00C7457D"/>
    <w:rsid w:val="00C7647E"/>
    <w:rsid w:val="00C979B6"/>
    <w:rsid w:val="00CA6021"/>
    <w:rsid w:val="00CC4006"/>
    <w:rsid w:val="00CC5E4F"/>
    <w:rsid w:val="00CD44FE"/>
    <w:rsid w:val="00CF092F"/>
    <w:rsid w:val="00CF2B21"/>
    <w:rsid w:val="00CF3CEB"/>
    <w:rsid w:val="00D032C7"/>
    <w:rsid w:val="00D05E00"/>
    <w:rsid w:val="00D1476B"/>
    <w:rsid w:val="00D16B3A"/>
    <w:rsid w:val="00D2333C"/>
    <w:rsid w:val="00D330E8"/>
    <w:rsid w:val="00D362FF"/>
    <w:rsid w:val="00D37E02"/>
    <w:rsid w:val="00D63D17"/>
    <w:rsid w:val="00D66C43"/>
    <w:rsid w:val="00D6723A"/>
    <w:rsid w:val="00D762A2"/>
    <w:rsid w:val="00D80C99"/>
    <w:rsid w:val="00D818CB"/>
    <w:rsid w:val="00D8583F"/>
    <w:rsid w:val="00D9084A"/>
    <w:rsid w:val="00D92313"/>
    <w:rsid w:val="00DA793C"/>
    <w:rsid w:val="00DA79B6"/>
    <w:rsid w:val="00DB0FF5"/>
    <w:rsid w:val="00DB1C4D"/>
    <w:rsid w:val="00DB6B77"/>
    <w:rsid w:val="00DC7A6C"/>
    <w:rsid w:val="00DD2170"/>
    <w:rsid w:val="00DD3E3A"/>
    <w:rsid w:val="00DE28EE"/>
    <w:rsid w:val="00DF037A"/>
    <w:rsid w:val="00DF1318"/>
    <w:rsid w:val="00DF39E2"/>
    <w:rsid w:val="00E0185E"/>
    <w:rsid w:val="00E05639"/>
    <w:rsid w:val="00E16437"/>
    <w:rsid w:val="00E24FB2"/>
    <w:rsid w:val="00E26778"/>
    <w:rsid w:val="00E37D6E"/>
    <w:rsid w:val="00E5310B"/>
    <w:rsid w:val="00E56B84"/>
    <w:rsid w:val="00E60368"/>
    <w:rsid w:val="00E610F1"/>
    <w:rsid w:val="00E73B18"/>
    <w:rsid w:val="00E76042"/>
    <w:rsid w:val="00E81B2F"/>
    <w:rsid w:val="00E82E40"/>
    <w:rsid w:val="00E934AB"/>
    <w:rsid w:val="00E95F81"/>
    <w:rsid w:val="00EA0945"/>
    <w:rsid w:val="00EB0101"/>
    <w:rsid w:val="00EB0249"/>
    <w:rsid w:val="00EC2A84"/>
    <w:rsid w:val="00EC2CBF"/>
    <w:rsid w:val="00ED61EB"/>
    <w:rsid w:val="00ED637F"/>
    <w:rsid w:val="00EE06F5"/>
    <w:rsid w:val="00EE27D5"/>
    <w:rsid w:val="00F06082"/>
    <w:rsid w:val="00F07A4E"/>
    <w:rsid w:val="00F10BCB"/>
    <w:rsid w:val="00F16FED"/>
    <w:rsid w:val="00F33399"/>
    <w:rsid w:val="00F37F38"/>
    <w:rsid w:val="00F401E9"/>
    <w:rsid w:val="00F41271"/>
    <w:rsid w:val="00F5137A"/>
    <w:rsid w:val="00F5346D"/>
    <w:rsid w:val="00F5351E"/>
    <w:rsid w:val="00F65491"/>
    <w:rsid w:val="00F73C0C"/>
    <w:rsid w:val="00F771F1"/>
    <w:rsid w:val="00F80F3A"/>
    <w:rsid w:val="00F87FE9"/>
    <w:rsid w:val="00F94BEB"/>
    <w:rsid w:val="00FA35A5"/>
    <w:rsid w:val="00FA39EE"/>
    <w:rsid w:val="00FA561B"/>
    <w:rsid w:val="00FB5CB9"/>
    <w:rsid w:val="00FB74F3"/>
    <w:rsid w:val="00FB7D71"/>
    <w:rsid w:val="00FC18CF"/>
    <w:rsid w:val="00FE60FD"/>
    <w:rsid w:val="00FE72BE"/>
    <w:rsid w:val="00FF3967"/>
    <w:rsid w:val="00FF49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233B9"/>
  <w15:docId w15:val="{5748335B-BA7B-4E60-A4A8-548BACD9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F8D"/>
    <w:rPr>
      <w:sz w:val="22"/>
      <w:szCs w:val="22"/>
    </w:rPr>
  </w:style>
  <w:style w:type="paragraph" w:styleId="Naslov4">
    <w:name w:val="heading 4"/>
    <w:basedOn w:val="Normal"/>
    <w:next w:val="Normal"/>
    <w:link w:val="Naslov4Char"/>
    <w:qFormat/>
    <w:rsid w:val="00F65491"/>
    <w:pPr>
      <w:keepNext/>
      <w:jc w:val="both"/>
      <w:outlineLvl w:val="3"/>
    </w:pPr>
    <w:rPr>
      <w:rFonts w:ascii="Letter Gothic" w:hAnsi="Letter Gothic" w:cs="Letter Gothic"/>
      <w:b/>
      <w:bCs/>
      <w:sz w:val="24"/>
      <w:szCs w:val="24"/>
    </w:rPr>
  </w:style>
  <w:style w:type="paragraph" w:styleId="Naslov6">
    <w:name w:val="heading 6"/>
    <w:basedOn w:val="Normal"/>
    <w:next w:val="Normal"/>
    <w:qFormat/>
    <w:rsid w:val="0036636C"/>
    <w:pPr>
      <w:spacing w:before="240" w:after="60"/>
      <w:outlineLvl w:val="5"/>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485727"/>
    <w:rPr>
      <w:sz w:val="24"/>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7224EA"/>
    <w:rPr>
      <w:rFonts w:ascii="Tahoma" w:hAnsi="Tahoma" w:cs="Tahoma"/>
      <w:sz w:val="16"/>
      <w:szCs w:val="16"/>
    </w:rPr>
  </w:style>
  <w:style w:type="character" w:customStyle="1" w:styleId="Naslov4Char">
    <w:name w:val="Naslov 4 Char"/>
    <w:link w:val="Naslov4"/>
    <w:semiHidden/>
    <w:locked/>
    <w:rsid w:val="00F65491"/>
    <w:rPr>
      <w:rFonts w:ascii="Letter Gothic" w:hAnsi="Letter Gothic" w:cs="Letter Gothic"/>
      <w:b/>
      <w:bCs/>
      <w:sz w:val="24"/>
      <w:szCs w:val="24"/>
      <w:lang w:val="hr-HR" w:eastAsia="hr-HR" w:bidi="ar-SA"/>
    </w:rPr>
  </w:style>
  <w:style w:type="paragraph" w:customStyle="1" w:styleId="Odlomakpopisa1">
    <w:name w:val="Odlomak popisa1"/>
    <w:basedOn w:val="Normal"/>
    <w:qFormat/>
    <w:rsid w:val="00B63423"/>
    <w:pPr>
      <w:spacing w:after="200" w:line="276" w:lineRule="auto"/>
      <w:ind w:left="720"/>
      <w:contextualSpacing/>
    </w:pPr>
    <w:rPr>
      <w:rFonts w:ascii="Calibri" w:hAnsi="Calibri"/>
      <w:lang w:eastAsia="en-US"/>
    </w:rPr>
  </w:style>
  <w:style w:type="paragraph" w:styleId="Tijeloteksta">
    <w:name w:val="Body Text"/>
    <w:basedOn w:val="Normal"/>
    <w:link w:val="TijelotekstaChar"/>
    <w:rsid w:val="00EC2A84"/>
    <w:rPr>
      <w:rFonts w:ascii="Arial" w:hAnsi="Arial" w:cs="Arial"/>
      <w:szCs w:val="24"/>
      <w:lang w:eastAsia="en-US"/>
    </w:rPr>
  </w:style>
  <w:style w:type="character" w:customStyle="1" w:styleId="TijelotekstaChar">
    <w:name w:val="Tijelo teksta Char"/>
    <w:link w:val="Tijeloteksta"/>
    <w:rsid w:val="00EC2A84"/>
    <w:rPr>
      <w:rFonts w:ascii="Arial" w:hAnsi="Arial" w:cs="Arial"/>
      <w:sz w:val="22"/>
      <w:szCs w:val="24"/>
      <w:lang w:val="hr-HR" w:eastAsia="en-US" w:bidi="ar-SA"/>
    </w:rPr>
  </w:style>
  <w:style w:type="paragraph" w:styleId="Zaglavlje">
    <w:name w:val="header"/>
    <w:basedOn w:val="Normal"/>
    <w:link w:val="ZaglavljeChar"/>
    <w:rsid w:val="0010228F"/>
    <w:pPr>
      <w:tabs>
        <w:tab w:val="center" w:pos="4536"/>
        <w:tab w:val="right" w:pos="9072"/>
      </w:tabs>
    </w:pPr>
  </w:style>
  <w:style w:type="character" w:customStyle="1" w:styleId="ZaglavljeChar">
    <w:name w:val="Zaglavlje Char"/>
    <w:link w:val="Zaglavlje"/>
    <w:rsid w:val="0010228F"/>
    <w:rPr>
      <w:sz w:val="22"/>
      <w:szCs w:val="22"/>
    </w:rPr>
  </w:style>
  <w:style w:type="paragraph" w:styleId="Podnoje">
    <w:name w:val="footer"/>
    <w:basedOn w:val="Normal"/>
    <w:link w:val="PodnojeChar"/>
    <w:uiPriority w:val="99"/>
    <w:rsid w:val="0010228F"/>
    <w:pPr>
      <w:tabs>
        <w:tab w:val="center" w:pos="4536"/>
        <w:tab w:val="right" w:pos="9072"/>
      </w:tabs>
    </w:pPr>
  </w:style>
  <w:style w:type="character" w:customStyle="1" w:styleId="PodnojeChar">
    <w:name w:val="Podnožje Char"/>
    <w:link w:val="Podnoje"/>
    <w:uiPriority w:val="99"/>
    <w:rsid w:val="0010228F"/>
    <w:rPr>
      <w:sz w:val="22"/>
      <w:szCs w:val="22"/>
    </w:rPr>
  </w:style>
  <w:style w:type="paragraph" w:styleId="Odlomakpopisa">
    <w:name w:val="List Paragraph"/>
    <w:basedOn w:val="Normal"/>
    <w:uiPriority w:val="34"/>
    <w:qFormat/>
    <w:rsid w:val="00DF0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3803">
      <w:bodyDiv w:val="1"/>
      <w:marLeft w:val="0"/>
      <w:marRight w:val="0"/>
      <w:marTop w:val="0"/>
      <w:marBottom w:val="0"/>
      <w:divBdr>
        <w:top w:val="none" w:sz="0" w:space="0" w:color="auto"/>
        <w:left w:val="none" w:sz="0" w:space="0" w:color="auto"/>
        <w:bottom w:val="none" w:sz="0" w:space="0" w:color="auto"/>
        <w:right w:val="none" w:sz="0" w:space="0" w:color="auto"/>
      </w:divBdr>
    </w:div>
    <w:div w:id="952635765">
      <w:bodyDiv w:val="1"/>
      <w:marLeft w:val="0"/>
      <w:marRight w:val="0"/>
      <w:marTop w:val="0"/>
      <w:marBottom w:val="0"/>
      <w:divBdr>
        <w:top w:val="none" w:sz="0" w:space="0" w:color="auto"/>
        <w:left w:val="none" w:sz="0" w:space="0" w:color="auto"/>
        <w:bottom w:val="none" w:sz="0" w:space="0" w:color="auto"/>
        <w:right w:val="none" w:sz="0" w:space="0" w:color="auto"/>
      </w:divBdr>
      <w:divsChild>
        <w:div w:id="693457881">
          <w:marLeft w:val="0"/>
          <w:marRight w:val="0"/>
          <w:marTop w:val="0"/>
          <w:marBottom w:val="0"/>
          <w:divBdr>
            <w:top w:val="none" w:sz="0" w:space="0" w:color="auto"/>
            <w:left w:val="none" w:sz="0" w:space="0" w:color="auto"/>
            <w:bottom w:val="none" w:sz="0" w:space="0" w:color="auto"/>
            <w:right w:val="none" w:sz="0" w:space="0" w:color="auto"/>
          </w:divBdr>
        </w:div>
        <w:div w:id="991324911">
          <w:marLeft w:val="0"/>
          <w:marRight w:val="0"/>
          <w:marTop w:val="0"/>
          <w:marBottom w:val="0"/>
          <w:divBdr>
            <w:top w:val="none" w:sz="0" w:space="0" w:color="auto"/>
            <w:left w:val="none" w:sz="0" w:space="0" w:color="auto"/>
            <w:bottom w:val="none" w:sz="0" w:space="0" w:color="auto"/>
            <w:right w:val="none" w:sz="0" w:space="0" w:color="auto"/>
          </w:divBdr>
        </w:div>
        <w:div w:id="998774026">
          <w:marLeft w:val="0"/>
          <w:marRight w:val="0"/>
          <w:marTop w:val="0"/>
          <w:marBottom w:val="0"/>
          <w:divBdr>
            <w:top w:val="none" w:sz="0" w:space="0" w:color="auto"/>
            <w:left w:val="none" w:sz="0" w:space="0" w:color="auto"/>
            <w:bottom w:val="none" w:sz="0" w:space="0" w:color="auto"/>
            <w:right w:val="none" w:sz="0" w:space="0" w:color="auto"/>
          </w:divBdr>
        </w:div>
        <w:div w:id="1843540817">
          <w:marLeft w:val="0"/>
          <w:marRight w:val="0"/>
          <w:marTop w:val="0"/>
          <w:marBottom w:val="0"/>
          <w:divBdr>
            <w:top w:val="none" w:sz="0" w:space="0" w:color="auto"/>
            <w:left w:val="none" w:sz="0" w:space="0" w:color="auto"/>
            <w:bottom w:val="none" w:sz="0" w:space="0" w:color="auto"/>
            <w:right w:val="none" w:sz="0" w:space="0" w:color="auto"/>
          </w:divBdr>
        </w:div>
      </w:divsChild>
    </w:div>
    <w:div w:id="1096367786">
      <w:bodyDiv w:val="1"/>
      <w:marLeft w:val="0"/>
      <w:marRight w:val="0"/>
      <w:marTop w:val="0"/>
      <w:marBottom w:val="0"/>
      <w:divBdr>
        <w:top w:val="none" w:sz="0" w:space="0" w:color="auto"/>
        <w:left w:val="none" w:sz="0" w:space="0" w:color="auto"/>
        <w:bottom w:val="none" w:sz="0" w:space="0" w:color="auto"/>
        <w:right w:val="none" w:sz="0" w:space="0" w:color="auto"/>
      </w:divBdr>
      <w:divsChild>
        <w:div w:id="164513341">
          <w:marLeft w:val="0"/>
          <w:marRight w:val="0"/>
          <w:marTop w:val="0"/>
          <w:marBottom w:val="0"/>
          <w:divBdr>
            <w:top w:val="none" w:sz="0" w:space="0" w:color="auto"/>
            <w:left w:val="none" w:sz="0" w:space="0" w:color="auto"/>
            <w:bottom w:val="none" w:sz="0" w:space="0" w:color="auto"/>
            <w:right w:val="none" w:sz="0" w:space="0" w:color="auto"/>
          </w:divBdr>
        </w:div>
        <w:div w:id="1009525111">
          <w:marLeft w:val="0"/>
          <w:marRight w:val="0"/>
          <w:marTop w:val="0"/>
          <w:marBottom w:val="0"/>
          <w:divBdr>
            <w:top w:val="none" w:sz="0" w:space="0" w:color="auto"/>
            <w:left w:val="none" w:sz="0" w:space="0" w:color="auto"/>
            <w:bottom w:val="none" w:sz="0" w:space="0" w:color="auto"/>
            <w:right w:val="none" w:sz="0" w:space="0" w:color="auto"/>
          </w:divBdr>
        </w:div>
        <w:div w:id="1164786052">
          <w:marLeft w:val="0"/>
          <w:marRight w:val="0"/>
          <w:marTop w:val="0"/>
          <w:marBottom w:val="0"/>
          <w:divBdr>
            <w:top w:val="none" w:sz="0" w:space="0" w:color="auto"/>
            <w:left w:val="none" w:sz="0" w:space="0" w:color="auto"/>
            <w:bottom w:val="none" w:sz="0" w:space="0" w:color="auto"/>
            <w:right w:val="none" w:sz="0" w:space="0" w:color="auto"/>
          </w:divBdr>
        </w:div>
        <w:div w:id="1771972152">
          <w:marLeft w:val="0"/>
          <w:marRight w:val="0"/>
          <w:marTop w:val="0"/>
          <w:marBottom w:val="0"/>
          <w:divBdr>
            <w:top w:val="none" w:sz="0" w:space="0" w:color="auto"/>
            <w:left w:val="none" w:sz="0" w:space="0" w:color="auto"/>
            <w:bottom w:val="none" w:sz="0" w:space="0" w:color="auto"/>
            <w:right w:val="none" w:sz="0" w:space="0" w:color="auto"/>
          </w:divBdr>
        </w:div>
        <w:div w:id="2081948901">
          <w:marLeft w:val="0"/>
          <w:marRight w:val="0"/>
          <w:marTop w:val="0"/>
          <w:marBottom w:val="0"/>
          <w:divBdr>
            <w:top w:val="none" w:sz="0" w:space="0" w:color="auto"/>
            <w:left w:val="none" w:sz="0" w:space="0" w:color="auto"/>
            <w:bottom w:val="none" w:sz="0" w:space="0" w:color="auto"/>
            <w:right w:val="none" w:sz="0" w:space="0" w:color="auto"/>
          </w:divBdr>
        </w:div>
      </w:divsChild>
    </w:div>
    <w:div w:id="1283224266">
      <w:bodyDiv w:val="1"/>
      <w:marLeft w:val="0"/>
      <w:marRight w:val="0"/>
      <w:marTop w:val="0"/>
      <w:marBottom w:val="0"/>
      <w:divBdr>
        <w:top w:val="none" w:sz="0" w:space="0" w:color="auto"/>
        <w:left w:val="none" w:sz="0" w:space="0" w:color="auto"/>
        <w:bottom w:val="none" w:sz="0" w:space="0" w:color="auto"/>
        <w:right w:val="none" w:sz="0" w:space="0" w:color="auto"/>
      </w:divBdr>
      <w:divsChild>
        <w:div w:id="324167979">
          <w:marLeft w:val="0"/>
          <w:marRight w:val="0"/>
          <w:marTop w:val="0"/>
          <w:marBottom w:val="0"/>
          <w:divBdr>
            <w:top w:val="none" w:sz="0" w:space="0" w:color="auto"/>
            <w:left w:val="none" w:sz="0" w:space="0" w:color="auto"/>
            <w:bottom w:val="none" w:sz="0" w:space="0" w:color="auto"/>
            <w:right w:val="none" w:sz="0" w:space="0" w:color="auto"/>
          </w:divBdr>
        </w:div>
        <w:div w:id="585722551">
          <w:marLeft w:val="0"/>
          <w:marRight w:val="0"/>
          <w:marTop w:val="0"/>
          <w:marBottom w:val="0"/>
          <w:divBdr>
            <w:top w:val="none" w:sz="0" w:space="0" w:color="auto"/>
            <w:left w:val="none" w:sz="0" w:space="0" w:color="auto"/>
            <w:bottom w:val="none" w:sz="0" w:space="0" w:color="auto"/>
            <w:right w:val="none" w:sz="0" w:space="0" w:color="auto"/>
          </w:divBdr>
        </w:div>
        <w:div w:id="1908605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1986</Words>
  <Characters>11325</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16</vt:lpstr>
      <vt:lpstr>Na temelju članka 16</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16</dc:title>
  <dc:subject/>
  <dc:creator>Korisnik</dc:creator>
  <cp:keywords/>
  <cp:lastModifiedBy>Marica Šiško</cp:lastModifiedBy>
  <cp:revision>99</cp:revision>
  <cp:lastPrinted>2025-10-10T07:15:00Z</cp:lastPrinted>
  <dcterms:created xsi:type="dcterms:W3CDTF">2025-09-24T05:30:00Z</dcterms:created>
  <dcterms:modified xsi:type="dcterms:W3CDTF">2025-10-30T10:04:00Z</dcterms:modified>
</cp:coreProperties>
</file>