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2E0F1" w14:textId="77777777" w:rsidR="0001384F" w:rsidRDefault="0001384F" w:rsidP="0001384F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-PRIJEDLOG-</w:t>
      </w:r>
    </w:p>
    <w:p w14:paraId="244C56F1" w14:textId="77777777" w:rsidR="0001384F" w:rsidRDefault="0001384F" w:rsidP="0001384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Na temelju članka 98. stavak 1. Zakona o komunalnom gospodarstvu (»Narodne novine« broj 68/18, 110/18, 32/20, 145/24) i članka 30. Statuta Grada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Kastva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(„Službene novine Primorsko-goranske županije“ broj 04/18 i 36/18 i „Službene novine Grada Kastva“ broj 5/20, 3/21 i 2/25 ), Gradsko vijeće Grada Kastva, na __. sjednici, održanoj dana ________ 2025. godine, donosi</w:t>
      </w:r>
    </w:p>
    <w:p w14:paraId="1FB029C7" w14:textId="77777777" w:rsidR="0001384F" w:rsidRDefault="0001384F" w:rsidP="0001384F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443F830C" w14:textId="77777777" w:rsidR="0001384F" w:rsidRPr="00D11E2A" w:rsidRDefault="0001384F" w:rsidP="0001384F">
      <w:pPr>
        <w:pStyle w:val="NoSpacing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D11E2A">
        <w:rPr>
          <w:rFonts w:ascii="Arial" w:hAnsi="Arial" w:cs="Arial"/>
          <w:b/>
          <w:sz w:val="24"/>
          <w:szCs w:val="24"/>
          <w:lang w:eastAsia="hr-HR"/>
        </w:rPr>
        <w:t>ODLUKU</w:t>
      </w:r>
    </w:p>
    <w:p w14:paraId="53932F56" w14:textId="77777777" w:rsidR="0001384F" w:rsidRPr="00AE1B4A" w:rsidRDefault="0001384F" w:rsidP="0001384F">
      <w:pPr>
        <w:pStyle w:val="NoSpacing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AE1B4A">
        <w:rPr>
          <w:rFonts w:ascii="Arial" w:hAnsi="Arial" w:cs="Arial"/>
          <w:b/>
          <w:sz w:val="24"/>
          <w:szCs w:val="24"/>
          <w:lang w:eastAsia="hr-HR"/>
        </w:rPr>
        <w:t>o vrijednosti boda komunalne naknade</w:t>
      </w:r>
    </w:p>
    <w:p w14:paraId="508BD720" w14:textId="77777777" w:rsidR="0001384F" w:rsidRDefault="0001384F" w:rsidP="0001384F">
      <w:pPr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1FC8BB25" w14:textId="77777777" w:rsidR="0001384F" w:rsidRPr="00AE1B4A" w:rsidRDefault="0001384F" w:rsidP="0001384F">
      <w:pPr>
        <w:pStyle w:val="NoSpacing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AE1B4A">
        <w:rPr>
          <w:rFonts w:ascii="Arial" w:hAnsi="Arial" w:cs="Arial"/>
          <w:b/>
          <w:sz w:val="24"/>
          <w:szCs w:val="24"/>
          <w:lang w:eastAsia="hr-HR"/>
        </w:rPr>
        <w:t>Članak 1.</w:t>
      </w:r>
    </w:p>
    <w:p w14:paraId="72C05015" w14:textId="77777777" w:rsidR="0001384F" w:rsidRDefault="0001384F" w:rsidP="0001384F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56CD2712" w14:textId="77777777" w:rsidR="0001384F" w:rsidRDefault="0001384F" w:rsidP="0001384F">
      <w:pPr>
        <w:pStyle w:val="NoSpacing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Ovom Odlukom određuje se vrijednost boda komunalne naknade (B) za izračun komunalne naknade.  </w:t>
      </w:r>
    </w:p>
    <w:p w14:paraId="1760B7AE" w14:textId="77777777" w:rsidR="0001384F" w:rsidRDefault="0001384F" w:rsidP="0001384F">
      <w:pPr>
        <w:pStyle w:val="NoSpacing"/>
        <w:jc w:val="both"/>
        <w:rPr>
          <w:rFonts w:ascii="Arial" w:hAnsi="Arial" w:cs="Arial"/>
          <w:sz w:val="24"/>
          <w:szCs w:val="24"/>
          <w:lang w:eastAsia="hr-HR"/>
        </w:rPr>
      </w:pPr>
    </w:p>
    <w:p w14:paraId="74735564" w14:textId="77777777" w:rsidR="0001384F" w:rsidRPr="00AE1B4A" w:rsidRDefault="0001384F" w:rsidP="0001384F">
      <w:pPr>
        <w:pStyle w:val="NoSpacing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AE1B4A">
        <w:rPr>
          <w:rFonts w:ascii="Arial" w:hAnsi="Arial" w:cs="Arial"/>
          <w:b/>
          <w:sz w:val="24"/>
          <w:szCs w:val="24"/>
          <w:lang w:eastAsia="hr-HR"/>
        </w:rPr>
        <w:t>Članak 2.</w:t>
      </w:r>
    </w:p>
    <w:p w14:paraId="079FCC9A" w14:textId="77777777" w:rsidR="0001384F" w:rsidRDefault="0001384F" w:rsidP="0001384F">
      <w:pPr>
        <w:pStyle w:val="NoSpacing"/>
        <w:jc w:val="center"/>
        <w:rPr>
          <w:rFonts w:ascii="Arial" w:hAnsi="Arial" w:cs="Arial"/>
          <w:sz w:val="24"/>
          <w:szCs w:val="24"/>
          <w:lang w:eastAsia="hr-HR"/>
        </w:rPr>
      </w:pPr>
    </w:p>
    <w:p w14:paraId="1878D962" w14:textId="77777777" w:rsidR="0001384F" w:rsidRDefault="0001384F" w:rsidP="0001384F">
      <w:pPr>
        <w:pStyle w:val="NoSpacing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Vrijednost boda komunalne naknade (B) određuje se u iznosu od 1,05 eura po četvornome metru (m</w:t>
      </w:r>
      <w:r>
        <w:rPr>
          <w:rFonts w:ascii="Arial" w:hAnsi="Arial" w:cs="Arial"/>
          <w:sz w:val="24"/>
          <w:szCs w:val="24"/>
          <w:vertAlign w:val="superscript"/>
          <w:lang w:eastAsia="hr-HR"/>
        </w:rPr>
        <w:t>2</w:t>
      </w:r>
      <w:r>
        <w:rPr>
          <w:rFonts w:ascii="Arial" w:hAnsi="Arial" w:cs="Arial"/>
          <w:sz w:val="24"/>
          <w:szCs w:val="24"/>
          <w:lang w:eastAsia="hr-HR"/>
        </w:rPr>
        <w:t>) korisne površine stambenog prostora u prvoj zoni Grada Kastva.</w:t>
      </w:r>
    </w:p>
    <w:p w14:paraId="6F38493C" w14:textId="77777777" w:rsidR="0001384F" w:rsidRDefault="0001384F" w:rsidP="0001384F">
      <w:pPr>
        <w:pStyle w:val="NoSpacing"/>
        <w:jc w:val="both"/>
        <w:rPr>
          <w:rFonts w:ascii="Arial" w:hAnsi="Arial" w:cs="Arial"/>
          <w:sz w:val="24"/>
          <w:szCs w:val="24"/>
          <w:lang w:eastAsia="hr-HR"/>
        </w:rPr>
      </w:pPr>
    </w:p>
    <w:p w14:paraId="5D5E6B52" w14:textId="77777777" w:rsidR="0001384F" w:rsidRPr="00AE1B4A" w:rsidRDefault="0001384F" w:rsidP="0001384F">
      <w:pPr>
        <w:pStyle w:val="NoSpacing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AE1B4A">
        <w:rPr>
          <w:rFonts w:ascii="Arial" w:hAnsi="Arial" w:cs="Arial"/>
          <w:b/>
          <w:sz w:val="24"/>
          <w:szCs w:val="24"/>
          <w:lang w:eastAsia="hr-HR"/>
        </w:rPr>
        <w:t>Članak 3.</w:t>
      </w:r>
    </w:p>
    <w:p w14:paraId="0A48119E" w14:textId="77777777" w:rsidR="0001384F" w:rsidRDefault="0001384F" w:rsidP="0001384F">
      <w:pPr>
        <w:pStyle w:val="NoSpacing"/>
        <w:jc w:val="both"/>
        <w:rPr>
          <w:rFonts w:ascii="Arial" w:hAnsi="Arial" w:cs="Arial"/>
          <w:sz w:val="24"/>
          <w:szCs w:val="24"/>
          <w:lang w:eastAsia="hr-HR"/>
        </w:rPr>
      </w:pPr>
    </w:p>
    <w:p w14:paraId="09D8924C" w14:textId="77777777" w:rsidR="0001384F" w:rsidRDefault="0001384F" w:rsidP="0001384F">
      <w:pPr>
        <w:pStyle w:val="NoSpacing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Danom stupanja na snagu ove Odluke prestaje važiti Odluka o vrijednosti boda za utvrđivanje iznosa komunalne naknade („Službene novine Primorsko-goranske županije“ broj 40/18).</w:t>
      </w:r>
    </w:p>
    <w:p w14:paraId="5471346A" w14:textId="77777777" w:rsidR="0001384F" w:rsidRDefault="0001384F" w:rsidP="0001384F">
      <w:pPr>
        <w:pStyle w:val="NoSpacing"/>
        <w:jc w:val="both"/>
        <w:rPr>
          <w:rFonts w:ascii="Arial" w:hAnsi="Arial" w:cs="Arial"/>
          <w:sz w:val="24"/>
          <w:szCs w:val="24"/>
          <w:lang w:eastAsia="hr-HR"/>
        </w:rPr>
      </w:pPr>
    </w:p>
    <w:p w14:paraId="15F4B94D" w14:textId="77777777" w:rsidR="0001384F" w:rsidRPr="00AE1B4A" w:rsidRDefault="0001384F" w:rsidP="0001384F">
      <w:pPr>
        <w:pStyle w:val="NoSpacing"/>
        <w:jc w:val="center"/>
        <w:rPr>
          <w:rFonts w:ascii="Arial" w:hAnsi="Arial" w:cs="Arial"/>
          <w:b/>
          <w:sz w:val="24"/>
          <w:szCs w:val="24"/>
          <w:lang w:eastAsia="hr-HR"/>
        </w:rPr>
      </w:pPr>
      <w:bookmarkStart w:id="0" w:name="_GoBack"/>
      <w:r w:rsidRPr="00AE1B4A">
        <w:rPr>
          <w:rFonts w:ascii="Arial" w:hAnsi="Arial" w:cs="Arial"/>
          <w:b/>
          <w:sz w:val="24"/>
          <w:szCs w:val="24"/>
          <w:lang w:eastAsia="hr-HR"/>
        </w:rPr>
        <w:t>Članak 4.</w:t>
      </w:r>
    </w:p>
    <w:bookmarkEnd w:id="0"/>
    <w:p w14:paraId="68757CF0" w14:textId="77777777" w:rsidR="0001384F" w:rsidRDefault="0001384F" w:rsidP="0001384F">
      <w:pPr>
        <w:pStyle w:val="NoSpacing"/>
        <w:jc w:val="both"/>
        <w:rPr>
          <w:rFonts w:ascii="Arial" w:hAnsi="Arial" w:cs="Arial"/>
          <w:sz w:val="24"/>
          <w:szCs w:val="24"/>
          <w:lang w:eastAsia="hr-HR"/>
        </w:rPr>
      </w:pPr>
    </w:p>
    <w:p w14:paraId="7E46E557" w14:textId="77777777" w:rsidR="0001384F" w:rsidRDefault="0001384F" w:rsidP="0001384F">
      <w:pPr>
        <w:pStyle w:val="NoSpacing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Ova Odluka objavit će se u „Službenim novinama Grada Kastva“, a stupa na snagu 1. siječnja 2026. godine.</w:t>
      </w:r>
    </w:p>
    <w:p w14:paraId="00D938DD" w14:textId="77777777" w:rsidR="0001384F" w:rsidRDefault="0001384F" w:rsidP="0001384F">
      <w:pPr>
        <w:pStyle w:val="NoSpacing"/>
        <w:jc w:val="both"/>
        <w:rPr>
          <w:rFonts w:ascii="Arial" w:hAnsi="Arial" w:cs="Arial"/>
          <w:sz w:val="24"/>
          <w:szCs w:val="24"/>
          <w:lang w:eastAsia="hr-HR"/>
        </w:rPr>
      </w:pPr>
    </w:p>
    <w:p w14:paraId="28672C4F" w14:textId="77777777" w:rsidR="0001384F" w:rsidRDefault="0001384F" w:rsidP="0001384F">
      <w:pPr>
        <w:pStyle w:val="NoSpacing"/>
        <w:rPr>
          <w:rFonts w:ascii="Arial" w:hAnsi="Arial" w:cs="Arial"/>
          <w:sz w:val="24"/>
          <w:szCs w:val="24"/>
          <w:lang w:eastAsia="hr-HR"/>
        </w:rPr>
      </w:pPr>
    </w:p>
    <w:p w14:paraId="191BAB1E" w14:textId="77777777" w:rsidR="0001384F" w:rsidRDefault="0001384F" w:rsidP="000138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</w:p>
    <w:p w14:paraId="558069C3" w14:textId="77777777" w:rsidR="0001384F" w:rsidRDefault="0001384F" w:rsidP="000138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</w:p>
    <w:p w14:paraId="3A664774" w14:textId="77777777" w:rsidR="0001384F" w:rsidRDefault="0001384F" w:rsidP="000138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Kastav, ____________2025.</w:t>
      </w:r>
    </w:p>
    <w:p w14:paraId="00CFF4A0" w14:textId="77777777" w:rsidR="0001384F" w:rsidRDefault="0001384F" w:rsidP="000138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E85C8A" w14:textId="77777777" w:rsidR="0001384F" w:rsidRDefault="0001384F" w:rsidP="0001384F">
      <w:pPr>
        <w:rPr>
          <w:rFonts w:ascii="Arial" w:hAnsi="Arial" w:cs="Arial"/>
          <w:sz w:val="24"/>
          <w:szCs w:val="24"/>
        </w:rPr>
      </w:pPr>
    </w:p>
    <w:p w14:paraId="2132FFBD" w14:textId="77777777" w:rsidR="0001384F" w:rsidRDefault="0001384F" w:rsidP="000138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GRADSKO VIJEĆE GRADA KASTVA</w:t>
      </w:r>
    </w:p>
    <w:p w14:paraId="3C89C04A" w14:textId="77777777" w:rsidR="0001384F" w:rsidRDefault="0001384F" w:rsidP="000138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Predsjednik </w:t>
      </w:r>
    </w:p>
    <w:p w14:paraId="0BA2AD6E" w14:textId="77777777" w:rsidR="0001384F" w:rsidRDefault="0001384F" w:rsidP="000138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Stanko Vučetić, </w:t>
      </w:r>
      <w:proofErr w:type="spellStart"/>
      <w:r>
        <w:rPr>
          <w:rFonts w:ascii="Arial" w:hAnsi="Arial" w:cs="Arial"/>
          <w:sz w:val="24"/>
          <w:szCs w:val="24"/>
        </w:rPr>
        <w:t>mag.praesc.educ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9C01249" w14:textId="77777777" w:rsidR="0085574A" w:rsidRDefault="0085574A"/>
    <w:sectPr w:rsidR="00855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4F"/>
    <w:rsid w:val="0001384F"/>
    <w:rsid w:val="0085574A"/>
    <w:rsid w:val="00AE1B4A"/>
    <w:rsid w:val="00CF5E4B"/>
    <w:rsid w:val="00D1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0161"/>
  <w15:chartTrackingRefBased/>
  <w15:docId w15:val="{D36C9C56-764C-4FAE-B67B-6516677B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84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38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8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84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84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84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84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84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84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84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8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8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8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84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84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84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84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84F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84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8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84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84F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0138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Milošević</dc:creator>
  <cp:keywords/>
  <dc:description/>
  <cp:lastModifiedBy>Ana Milošević</cp:lastModifiedBy>
  <cp:revision>3</cp:revision>
  <cp:lastPrinted>2025-10-21T08:24:00Z</cp:lastPrinted>
  <dcterms:created xsi:type="dcterms:W3CDTF">2025-10-21T08:20:00Z</dcterms:created>
  <dcterms:modified xsi:type="dcterms:W3CDTF">2025-10-21T08:26:00Z</dcterms:modified>
</cp:coreProperties>
</file>