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5664" w:rsidRDefault="00095664" w:rsidP="00095664">
      <w:pPr>
        <w:autoSpaceDE w:val="0"/>
        <w:autoSpaceDN w:val="0"/>
        <w:adjustRightInd w:val="0"/>
        <w:spacing w:line="276" w:lineRule="auto"/>
        <w:jc w:val="both"/>
        <w:rPr>
          <w:rFonts w:ascii="Times New Roman" w:eastAsia="Calibri" w:hAnsi="Times New Roman" w:cs="Times New Roman"/>
          <w:b/>
          <w:iCs/>
          <w:szCs w:val="24"/>
        </w:rPr>
      </w:pPr>
      <w:r w:rsidRPr="004C2F1C">
        <w:rPr>
          <w:rFonts w:ascii="Times New Roman" w:eastAsia="Times New Roman" w:hAnsi="Times New Roman" w:cs="Times New Roman"/>
          <w:b/>
          <w:szCs w:val="24"/>
        </w:rPr>
        <w:object w:dxaOrig="829" w:dyaOrig="9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41.4pt;height:49.2pt" o:ole="">
            <v:imagedata r:id="rId6" o:title=""/>
          </v:shape>
          <o:OLEObject Type="Embed" ProgID="CorelDRAW.Graphic.11" ShapeID="_x0000_i1027" DrawAspect="Content" ObjectID="_1837853864" r:id="rId7"/>
        </w:object>
      </w:r>
    </w:p>
    <w:p w:rsidR="00095664" w:rsidRPr="00530B3F" w:rsidRDefault="00095664" w:rsidP="00095664">
      <w:pPr>
        <w:autoSpaceDE w:val="0"/>
        <w:autoSpaceDN w:val="0"/>
        <w:adjustRightInd w:val="0"/>
        <w:spacing w:line="276" w:lineRule="auto"/>
        <w:jc w:val="both"/>
        <w:rPr>
          <w:rFonts w:ascii="Times New Roman" w:eastAsia="Calibri" w:hAnsi="Times New Roman" w:cs="Times New Roman"/>
          <w:b/>
          <w:iCs/>
          <w:szCs w:val="24"/>
        </w:rPr>
      </w:pPr>
      <w:r w:rsidRPr="00530B3F">
        <w:rPr>
          <w:rFonts w:ascii="Times New Roman" w:eastAsia="Calibri" w:hAnsi="Times New Roman" w:cs="Times New Roman"/>
          <w:b/>
          <w:iCs/>
          <w:szCs w:val="24"/>
        </w:rPr>
        <w:t>REPUBLIKA HRVATSKA</w:t>
      </w:r>
    </w:p>
    <w:p w:rsidR="00095664" w:rsidRPr="00530B3F" w:rsidRDefault="00095664" w:rsidP="00095664">
      <w:pPr>
        <w:autoSpaceDE w:val="0"/>
        <w:autoSpaceDN w:val="0"/>
        <w:adjustRightInd w:val="0"/>
        <w:spacing w:line="276" w:lineRule="auto"/>
        <w:jc w:val="both"/>
        <w:rPr>
          <w:rFonts w:ascii="Times New Roman" w:eastAsia="Calibri" w:hAnsi="Times New Roman" w:cs="Times New Roman"/>
          <w:b/>
          <w:iCs/>
          <w:szCs w:val="24"/>
        </w:rPr>
      </w:pPr>
      <w:r w:rsidRPr="00530B3F">
        <w:rPr>
          <w:rFonts w:ascii="Times New Roman" w:eastAsia="Calibri" w:hAnsi="Times New Roman" w:cs="Times New Roman"/>
          <w:b/>
          <w:iCs/>
          <w:szCs w:val="24"/>
        </w:rPr>
        <w:t>SPLITSKO-DALMATINSKA ŽUPANIJA</w:t>
      </w:r>
    </w:p>
    <w:p w:rsidR="00095664" w:rsidRPr="00530B3F" w:rsidRDefault="00095664" w:rsidP="00095664">
      <w:pPr>
        <w:autoSpaceDE w:val="0"/>
        <w:autoSpaceDN w:val="0"/>
        <w:adjustRightInd w:val="0"/>
        <w:spacing w:line="276" w:lineRule="auto"/>
        <w:jc w:val="both"/>
        <w:rPr>
          <w:rFonts w:ascii="Times New Roman" w:eastAsia="Calibri" w:hAnsi="Times New Roman" w:cs="Times New Roman"/>
          <w:b/>
          <w:iCs/>
          <w:szCs w:val="24"/>
        </w:rPr>
      </w:pPr>
      <w:r w:rsidRPr="00530B3F">
        <w:rPr>
          <w:rFonts w:ascii="Times New Roman" w:eastAsia="Calibri" w:hAnsi="Times New Roman" w:cs="Times New Roman"/>
          <w:b/>
          <w:iCs/>
          <w:szCs w:val="24"/>
        </w:rPr>
        <w:t>GRAD IMOTSKI</w:t>
      </w:r>
    </w:p>
    <w:p w:rsidR="00095664" w:rsidRPr="00530B3F" w:rsidRDefault="00095664" w:rsidP="00095664">
      <w:pPr>
        <w:autoSpaceDE w:val="0"/>
        <w:autoSpaceDN w:val="0"/>
        <w:adjustRightInd w:val="0"/>
        <w:spacing w:line="276" w:lineRule="auto"/>
        <w:jc w:val="both"/>
        <w:rPr>
          <w:rFonts w:ascii="Times New Roman" w:eastAsia="Calibri" w:hAnsi="Times New Roman" w:cs="Times New Roman"/>
          <w:b/>
          <w:iCs/>
          <w:szCs w:val="24"/>
        </w:rPr>
      </w:pPr>
      <w:r w:rsidRPr="00530B3F">
        <w:rPr>
          <w:rFonts w:ascii="Times New Roman" w:eastAsia="Calibri" w:hAnsi="Times New Roman" w:cs="Times New Roman"/>
          <w:b/>
          <w:iCs/>
          <w:szCs w:val="24"/>
        </w:rPr>
        <w:t>GRADSKO VIJEĆE</w:t>
      </w:r>
    </w:p>
    <w:p w:rsidR="00095664" w:rsidRPr="00530B3F" w:rsidRDefault="00095664" w:rsidP="00095664">
      <w:pPr>
        <w:autoSpaceDE w:val="0"/>
        <w:autoSpaceDN w:val="0"/>
        <w:adjustRightInd w:val="0"/>
        <w:spacing w:line="276" w:lineRule="auto"/>
        <w:jc w:val="left"/>
        <w:rPr>
          <w:rFonts w:ascii="Times New Roman" w:eastAsia="Calibri" w:hAnsi="Times New Roman" w:cs="Times New Roman"/>
          <w:iCs/>
          <w:szCs w:val="24"/>
        </w:rPr>
      </w:pPr>
      <w:r w:rsidRPr="00530B3F">
        <w:rPr>
          <w:rFonts w:ascii="Times New Roman" w:eastAsia="Calibri" w:hAnsi="Times New Roman" w:cs="Times New Roman"/>
          <w:iCs/>
          <w:szCs w:val="24"/>
        </w:rPr>
        <w:t xml:space="preserve">KLASA: </w:t>
      </w:r>
    </w:p>
    <w:p w:rsidR="00095664" w:rsidRPr="00530B3F" w:rsidRDefault="00095664" w:rsidP="00095664">
      <w:pPr>
        <w:autoSpaceDE w:val="0"/>
        <w:autoSpaceDN w:val="0"/>
        <w:adjustRightInd w:val="0"/>
        <w:spacing w:line="276" w:lineRule="auto"/>
        <w:jc w:val="left"/>
        <w:rPr>
          <w:rFonts w:ascii="Times New Roman" w:eastAsia="Calibri" w:hAnsi="Times New Roman" w:cs="Times New Roman"/>
          <w:iCs/>
          <w:szCs w:val="24"/>
        </w:rPr>
      </w:pPr>
      <w:r w:rsidRPr="00530B3F">
        <w:rPr>
          <w:rFonts w:ascii="Times New Roman" w:eastAsia="Calibri" w:hAnsi="Times New Roman" w:cs="Times New Roman"/>
          <w:iCs/>
          <w:szCs w:val="24"/>
        </w:rPr>
        <w:t>URBROJ: 2181-3-01-26-</w:t>
      </w:r>
    </w:p>
    <w:p w:rsidR="00095664" w:rsidRPr="00530B3F" w:rsidRDefault="00095664" w:rsidP="00095664">
      <w:pPr>
        <w:autoSpaceDE w:val="0"/>
        <w:autoSpaceDN w:val="0"/>
        <w:adjustRightInd w:val="0"/>
        <w:spacing w:line="276" w:lineRule="auto"/>
        <w:jc w:val="left"/>
        <w:rPr>
          <w:rFonts w:ascii="Times New Roman" w:eastAsia="Calibri" w:hAnsi="Times New Roman" w:cs="Times New Roman"/>
          <w:iCs/>
          <w:szCs w:val="24"/>
        </w:rPr>
      </w:pPr>
      <w:r w:rsidRPr="00530B3F">
        <w:rPr>
          <w:rFonts w:ascii="Times New Roman" w:eastAsia="Calibri" w:hAnsi="Times New Roman" w:cs="Times New Roman"/>
          <w:iCs/>
          <w:szCs w:val="24"/>
        </w:rPr>
        <w:t>Imotski, __________ 2026. godine</w:t>
      </w:r>
    </w:p>
    <w:p w:rsidR="00095664" w:rsidRPr="00095664" w:rsidRDefault="00095664" w:rsidP="00095664">
      <w:pPr>
        <w:spacing w:after="160" w:line="259" w:lineRule="auto"/>
        <w:jc w:val="left"/>
        <w:rPr>
          <w:rFonts w:ascii="Times New Roman" w:eastAsia="Arial Unicode MS" w:hAnsi="Times New Roman" w:cs="Times New Roman"/>
          <w:kern w:val="3"/>
          <w:szCs w:val="24"/>
          <w:lang w:eastAsia="zh-CN" w:bidi="hi-IN"/>
        </w:rPr>
      </w:pPr>
    </w:p>
    <w:p w:rsidR="00530B3F" w:rsidRPr="00530B3F" w:rsidRDefault="00530B3F" w:rsidP="00530B3F">
      <w:pPr>
        <w:spacing w:line="276" w:lineRule="auto"/>
        <w:jc w:val="both"/>
        <w:outlineLvl w:val="1"/>
        <w:rPr>
          <w:rFonts w:ascii="Times New Roman" w:eastAsia="Calibri" w:hAnsi="Times New Roman" w:cs="Times New Roman"/>
          <w:iCs/>
          <w:szCs w:val="24"/>
        </w:rPr>
      </w:pPr>
      <w:r w:rsidRPr="00530B3F">
        <w:rPr>
          <w:rFonts w:ascii="Times New Roman" w:eastAsia="Calibri" w:hAnsi="Times New Roman" w:cs="Times New Roman"/>
          <w:iCs/>
          <w:szCs w:val="24"/>
        </w:rPr>
        <w:t xml:space="preserve">Na temelju članka 107. Zakona o cestama (“Narodne novine” broj 84/11, 22/13, 54/13, 148/13, 92/14, 110/19, 144/21, 114/22, 114/22, 04/23, 133/23, 156/25) i </w:t>
      </w:r>
      <w:r w:rsidR="004911CB">
        <w:rPr>
          <w:rFonts w:ascii="Times New Roman" w:eastAsia="Calibri" w:hAnsi="Times New Roman" w:cs="Times New Roman"/>
          <w:szCs w:val="24"/>
        </w:rPr>
        <w:t>članka 32</w:t>
      </w:r>
      <w:r w:rsidRPr="00530B3F">
        <w:rPr>
          <w:rFonts w:ascii="Times New Roman" w:eastAsia="Calibri" w:hAnsi="Times New Roman" w:cs="Times New Roman"/>
          <w:szCs w:val="24"/>
        </w:rPr>
        <w:t>. Statuta Grada Imotskoga („Službeni glasnik Grada Imotskoga 2/26) Gradsko vijeće Grada Imotskog na svojoj __ sjednici, dana __. _______ 2026. godine donosi</w:t>
      </w:r>
    </w:p>
    <w:p w:rsidR="00530B3F" w:rsidRPr="00530B3F" w:rsidRDefault="00530B3F" w:rsidP="00530B3F">
      <w:pPr>
        <w:autoSpaceDE w:val="0"/>
        <w:autoSpaceDN w:val="0"/>
        <w:adjustRightInd w:val="0"/>
        <w:spacing w:line="276" w:lineRule="auto"/>
        <w:jc w:val="left"/>
        <w:rPr>
          <w:rFonts w:ascii="Times New Roman" w:eastAsia="Calibri" w:hAnsi="Times New Roman" w:cs="Times New Roman"/>
          <w:iCs/>
          <w:sz w:val="22"/>
          <w:szCs w:val="22"/>
        </w:rPr>
      </w:pPr>
    </w:p>
    <w:p w:rsidR="00530B3F" w:rsidRPr="00530B3F" w:rsidRDefault="00530B3F" w:rsidP="00530B3F">
      <w:pPr>
        <w:autoSpaceDE w:val="0"/>
        <w:autoSpaceDN w:val="0"/>
        <w:adjustRightInd w:val="0"/>
        <w:spacing w:line="276" w:lineRule="auto"/>
        <w:rPr>
          <w:rFonts w:ascii="Times New Roman" w:eastAsia="Calibri" w:hAnsi="Times New Roman" w:cs="Times New Roman"/>
          <w:b/>
          <w:bCs/>
          <w:iCs/>
          <w:sz w:val="28"/>
          <w:szCs w:val="28"/>
        </w:rPr>
      </w:pPr>
      <w:r w:rsidRPr="00530B3F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ODLUKU</w:t>
      </w:r>
    </w:p>
    <w:p w:rsidR="00530B3F" w:rsidRPr="00530B3F" w:rsidRDefault="00530B3F" w:rsidP="00530B3F">
      <w:pPr>
        <w:autoSpaceDE w:val="0"/>
        <w:autoSpaceDN w:val="0"/>
        <w:adjustRightInd w:val="0"/>
        <w:spacing w:line="276" w:lineRule="auto"/>
        <w:rPr>
          <w:rFonts w:ascii="Times New Roman" w:eastAsia="Calibri" w:hAnsi="Times New Roman" w:cs="Times New Roman"/>
          <w:b/>
          <w:bCs/>
          <w:iCs/>
          <w:sz w:val="28"/>
          <w:szCs w:val="28"/>
        </w:rPr>
      </w:pPr>
      <w:r w:rsidRPr="00530B3F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 xml:space="preserve">o </w:t>
      </w:r>
      <w:r w:rsidR="004C1A35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P</w:t>
      </w:r>
      <w:r w:rsidRPr="00530B3F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opisu nerazvrstanih cesta na području Grada Imotskog</w:t>
      </w:r>
    </w:p>
    <w:p w:rsidR="00530B3F" w:rsidRPr="00530B3F" w:rsidRDefault="00530B3F" w:rsidP="00530B3F">
      <w:pPr>
        <w:autoSpaceDE w:val="0"/>
        <w:autoSpaceDN w:val="0"/>
        <w:adjustRightInd w:val="0"/>
        <w:spacing w:line="276" w:lineRule="auto"/>
        <w:rPr>
          <w:rFonts w:ascii="Times New Roman" w:eastAsia="Calibri" w:hAnsi="Times New Roman" w:cs="Times New Roman"/>
          <w:b/>
          <w:bCs/>
          <w:iCs/>
          <w:szCs w:val="24"/>
        </w:rPr>
      </w:pPr>
    </w:p>
    <w:p w:rsidR="00530B3F" w:rsidRPr="00530B3F" w:rsidRDefault="002A66B8" w:rsidP="00530B3F">
      <w:pPr>
        <w:autoSpaceDE w:val="0"/>
        <w:autoSpaceDN w:val="0"/>
        <w:adjustRightInd w:val="0"/>
        <w:spacing w:line="276" w:lineRule="auto"/>
        <w:rPr>
          <w:rFonts w:ascii="Times New Roman" w:eastAsia="Calibri" w:hAnsi="Times New Roman" w:cs="Times New Roman"/>
          <w:bCs/>
          <w:iCs/>
          <w:szCs w:val="24"/>
        </w:rPr>
      </w:pPr>
      <w:r>
        <w:rPr>
          <w:rFonts w:ascii="Times New Roman" w:eastAsia="Calibri" w:hAnsi="Times New Roman" w:cs="Times New Roman"/>
          <w:b/>
          <w:bCs/>
          <w:iCs/>
          <w:szCs w:val="24"/>
        </w:rPr>
        <w:t>Članak 1</w:t>
      </w:r>
      <w:r w:rsidR="00530B3F" w:rsidRPr="00530B3F">
        <w:rPr>
          <w:rFonts w:ascii="Times New Roman" w:eastAsia="Calibri" w:hAnsi="Times New Roman" w:cs="Times New Roman"/>
          <w:b/>
          <w:bCs/>
          <w:iCs/>
          <w:szCs w:val="24"/>
        </w:rPr>
        <w:t>.</w:t>
      </w:r>
    </w:p>
    <w:p w:rsidR="00530B3F" w:rsidRPr="00530B3F" w:rsidRDefault="00530B3F" w:rsidP="00530B3F">
      <w:pPr>
        <w:autoSpaceDE w:val="0"/>
        <w:autoSpaceDN w:val="0"/>
        <w:adjustRightInd w:val="0"/>
        <w:spacing w:line="276" w:lineRule="auto"/>
        <w:jc w:val="both"/>
        <w:rPr>
          <w:rFonts w:ascii="Times New Roman" w:eastAsia="Calibri" w:hAnsi="Times New Roman" w:cs="Times New Roman"/>
          <w:szCs w:val="24"/>
        </w:rPr>
      </w:pPr>
      <w:r w:rsidRPr="00530B3F">
        <w:rPr>
          <w:rFonts w:ascii="Times New Roman" w:eastAsia="Calibri" w:hAnsi="Times New Roman" w:cs="Times New Roman"/>
          <w:szCs w:val="24"/>
        </w:rPr>
        <w:t xml:space="preserve">Ovom se Odlukom utvrđuje Popis nerazvrstanih cesta na području Grada Imotskog. </w:t>
      </w:r>
    </w:p>
    <w:p w:rsidR="00530B3F" w:rsidRPr="00530B3F" w:rsidRDefault="00530B3F" w:rsidP="00530B3F">
      <w:pPr>
        <w:autoSpaceDE w:val="0"/>
        <w:autoSpaceDN w:val="0"/>
        <w:adjustRightInd w:val="0"/>
        <w:spacing w:line="276" w:lineRule="auto"/>
        <w:jc w:val="left"/>
        <w:rPr>
          <w:rFonts w:ascii="Times New Roman" w:eastAsia="Calibri" w:hAnsi="Times New Roman" w:cs="Times New Roman"/>
          <w:iCs/>
          <w:szCs w:val="24"/>
        </w:rPr>
      </w:pPr>
    </w:p>
    <w:p w:rsidR="00530B3F" w:rsidRPr="00530B3F" w:rsidRDefault="002A66B8" w:rsidP="00530B3F">
      <w:pPr>
        <w:autoSpaceDE w:val="0"/>
        <w:autoSpaceDN w:val="0"/>
        <w:adjustRightInd w:val="0"/>
        <w:spacing w:line="276" w:lineRule="auto"/>
        <w:rPr>
          <w:rFonts w:ascii="Times New Roman" w:eastAsia="Calibri" w:hAnsi="Times New Roman" w:cs="Times New Roman"/>
          <w:bCs/>
          <w:iCs/>
          <w:szCs w:val="24"/>
        </w:rPr>
      </w:pPr>
      <w:r>
        <w:rPr>
          <w:rFonts w:ascii="Times New Roman" w:eastAsia="Calibri" w:hAnsi="Times New Roman" w:cs="Times New Roman"/>
          <w:b/>
          <w:bCs/>
          <w:iCs/>
          <w:szCs w:val="24"/>
        </w:rPr>
        <w:t>Članak 2</w:t>
      </w:r>
      <w:r w:rsidR="00530B3F" w:rsidRPr="00530B3F">
        <w:rPr>
          <w:rFonts w:ascii="Times New Roman" w:eastAsia="Calibri" w:hAnsi="Times New Roman" w:cs="Times New Roman"/>
          <w:b/>
          <w:bCs/>
          <w:iCs/>
          <w:szCs w:val="24"/>
        </w:rPr>
        <w:t>.</w:t>
      </w:r>
    </w:p>
    <w:p w:rsidR="00530B3F" w:rsidRPr="00530B3F" w:rsidRDefault="00530B3F" w:rsidP="00530B3F">
      <w:pPr>
        <w:autoSpaceDE w:val="0"/>
        <w:autoSpaceDN w:val="0"/>
        <w:adjustRightInd w:val="0"/>
        <w:spacing w:line="276" w:lineRule="auto"/>
        <w:jc w:val="both"/>
        <w:rPr>
          <w:rFonts w:ascii="Times New Roman" w:eastAsia="Calibri" w:hAnsi="Times New Roman" w:cs="Times New Roman"/>
          <w:szCs w:val="24"/>
        </w:rPr>
      </w:pPr>
      <w:r w:rsidRPr="00530B3F">
        <w:rPr>
          <w:rFonts w:ascii="Times New Roman" w:eastAsia="Calibri" w:hAnsi="Times New Roman" w:cs="Times New Roman"/>
          <w:szCs w:val="24"/>
        </w:rPr>
        <w:t>Popis nerazvrstanih cesta na području Grada Imotskog sastavni je dio ove Odluke.</w:t>
      </w:r>
    </w:p>
    <w:p w:rsidR="00530B3F" w:rsidRPr="00530B3F" w:rsidRDefault="00530B3F" w:rsidP="00530B3F">
      <w:pPr>
        <w:autoSpaceDE w:val="0"/>
        <w:autoSpaceDN w:val="0"/>
        <w:adjustRightInd w:val="0"/>
        <w:spacing w:line="276" w:lineRule="auto"/>
        <w:jc w:val="left"/>
        <w:rPr>
          <w:rFonts w:ascii="Times New Roman" w:eastAsia="Calibri" w:hAnsi="Times New Roman" w:cs="Times New Roman"/>
          <w:iCs/>
          <w:szCs w:val="24"/>
        </w:rPr>
      </w:pPr>
    </w:p>
    <w:p w:rsidR="00530B3F" w:rsidRPr="00530B3F" w:rsidRDefault="002A66B8" w:rsidP="00530B3F">
      <w:pPr>
        <w:autoSpaceDE w:val="0"/>
        <w:autoSpaceDN w:val="0"/>
        <w:adjustRightInd w:val="0"/>
        <w:spacing w:line="276" w:lineRule="auto"/>
        <w:rPr>
          <w:rFonts w:ascii="Times New Roman" w:eastAsia="Calibri" w:hAnsi="Times New Roman" w:cs="Times New Roman"/>
          <w:b/>
          <w:bCs/>
          <w:iCs/>
          <w:szCs w:val="24"/>
        </w:rPr>
      </w:pPr>
      <w:r>
        <w:rPr>
          <w:rFonts w:ascii="Times New Roman" w:eastAsia="Calibri" w:hAnsi="Times New Roman" w:cs="Times New Roman"/>
          <w:b/>
          <w:bCs/>
          <w:iCs/>
          <w:szCs w:val="24"/>
        </w:rPr>
        <w:t>Članak 3</w:t>
      </w:r>
      <w:r w:rsidR="00530B3F" w:rsidRPr="00530B3F">
        <w:rPr>
          <w:rFonts w:ascii="Times New Roman" w:eastAsia="Calibri" w:hAnsi="Times New Roman" w:cs="Times New Roman"/>
          <w:b/>
          <w:bCs/>
          <w:iCs/>
          <w:szCs w:val="24"/>
        </w:rPr>
        <w:t>.</w:t>
      </w:r>
    </w:p>
    <w:p w:rsidR="00530B3F" w:rsidRPr="00530B3F" w:rsidRDefault="00530B3F" w:rsidP="00530B3F">
      <w:pPr>
        <w:autoSpaceDE w:val="0"/>
        <w:autoSpaceDN w:val="0"/>
        <w:adjustRightInd w:val="0"/>
        <w:spacing w:line="276" w:lineRule="auto"/>
        <w:jc w:val="both"/>
        <w:rPr>
          <w:rFonts w:ascii="Times New Roman" w:eastAsia="Calibri" w:hAnsi="Times New Roman" w:cs="Times New Roman"/>
          <w:bCs/>
          <w:iCs/>
          <w:szCs w:val="24"/>
        </w:rPr>
      </w:pPr>
      <w:r w:rsidRPr="00530B3F">
        <w:rPr>
          <w:rFonts w:ascii="Times New Roman" w:eastAsia="Calibri" w:hAnsi="Times New Roman" w:cs="Times New Roman"/>
          <w:bCs/>
          <w:iCs/>
          <w:szCs w:val="24"/>
        </w:rPr>
        <w:t>Danom stupanja na snagu ove Odluke prestaje važiti Odluka o Popisu nerazvrstanih cesta na području Grada Imotskog („Službeni glasnik Grada Imotskog“ broj 8/18, 3/21, 8/23, 2/24 i 3/24)</w:t>
      </w:r>
      <w:r w:rsidR="002A66B8">
        <w:rPr>
          <w:rFonts w:ascii="Times New Roman" w:eastAsia="Calibri" w:hAnsi="Times New Roman" w:cs="Times New Roman"/>
          <w:bCs/>
          <w:iCs/>
          <w:szCs w:val="24"/>
        </w:rPr>
        <w:t>.</w:t>
      </w:r>
    </w:p>
    <w:p w:rsidR="00530B3F" w:rsidRPr="00530B3F" w:rsidRDefault="00530B3F" w:rsidP="00530B3F">
      <w:pPr>
        <w:autoSpaceDE w:val="0"/>
        <w:autoSpaceDN w:val="0"/>
        <w:adjustRightInd w:val="0"/>
        <w:spacing w:line="276" w:lineRule="auto"/>
        <w:rPr>
          <w:rFonts w:ascii="Times New Roman" w:eastAsia="Calibri" w:hAnsi="Times New Roman" w:cs="Times New Roman"/>
          <w:b/>
          <w:bCs/>
          <w:iCs/>
          <w:szCs w:val="24"/>
        </w:rPr>
      </w:pPr>
    </w:p>
    <w:p w:rsidR="00530B3F" w:rsidRPr="00530B3F" w:rsidRDefault="002A66B8" w:rsidP="00530B3F">
      <w:pPr>
        <w:autoSpaceDE w:val="0"/>
        <w:autoSpaceDN w:val="0"/>
        <w:adjustRightInd w:val="0"/>
        <w:spacing w:line="276" w:lineRule="auto"/>
        <w:rPr>
          <w:rFonts w:ascii="Times New Roman" w:eastAsia="Calibri" w:hAnsi="Times New Roman" w:cs="Times New Roman"/>
          <w:bCs/>
          <w:iCs/>
          <w:szCs w:val="24"/>
        </w:rPr>
      </w:pPr>
      <w:r>
        <w:rPr>
          <w:rFonts w:ascii="Times New Roman" w:eastAsia="Calibri" w:hAnsi="Times New Roman" w:cs="Times New Roman"/>
          <w:b/>
          <w:bCs/>
          <w:iCs/>
          <w:szCs w:val="24"/>
        </w:rPr>
        <w:t>Članak 4</w:t>
      </w:r>
      <w:r w:rsidR="00530B3F" w:rsidRPr="00530B3F">
        <w:rPr>
          <w:rFonts w:ascii="Times New Roman" w:eastAsia="Calibri" w:hAnsi="Times New Roman" w:cs="Times New Roman"/>
          <w:b/>
          <w:bCs/>
          <w:iCs/>
          <w:szCs w:val="24"/>
        </w:rPr>
        <w:t>.</w:t>
      </w:r>
    </w:p>
    <w:p w:rsidR="00530B3F" w:rsidRPr="00530B3F" w:rsidRDefault="00530B3F" w:rsidP="00530B3F">
      <w:pPr>
        <w:autoSpaceDE w:val="0"/>
        <w:autoSpaceDN w:val="0"/>
        <w:adjustRightInd w:val="0"/>
        <w:spacing w:line="276" w:lineRule="auto"/>
        <w:jc w:val="both"/>
        <w:rPr>
          <w:rFonts w:ascii="Times New Roman" w:eastAsia="Calibri" w:hAnsi="Times New Roman" w:cs="Times New Roman"/>
          <w:iCs/>
          <w:szCs w:val="24"/>
        </w:rPr>
      </w:pPr>
      <w:r w:rsidRPr="00530B3F">
        <w:rPr>
          <w:rFonts w:ascii="Times New Roman" w:eastAsia="Calibri" w:hAnsi="Times New Roman" w:cs="Times New Roman"/>
          <w:iCs/>
          <w:szCs w:val="24"/>
        </w:rPr>
        <w:t xml:space="preserve">Ova Odluka stupa na snagu </w:t>
      </w:r>
      <w:r w:rsidR="002A66B8">
        <w:rPr>
          <w:rFonts w:ascii="Times New Roman" w:eastAsia="Calibri" w:hAnsi="Times New Roman" w:cs="Times New Roman"/>
          <w:iCs/>
          <w:szCs w:val="24"/>
        </w:rPr>
        <w:t>osmog dana od dana objave</w:t>
      </w:r>
      <w:r w:rsidRPr="00530B3F">
        <w:rPr>
          <w:rFonts w:ascii="Times New Roman" w:eastAsia="Calibri" w:hAnsi="Times New Roman" w:cs="Times New Roman"/>
          <w:iCs/>
          <w:szCs w:val="24"/>
        </w:rPr>
        <w:t xml:space="preserve"> “Službenom glasniku Grada Imotskog”.</w:t>
      </w:r>
    </w:p>
    <w:p w:rsidR="00530B3F" w:rsidRPr="00530B3F" w:rsidRDefault="00530B3F" w:rsidP="004C24BB">
      <w:pPr>
        <w:autoSpaceDE w:val="0"/>
        <w:autoSpaceDN w:val="0"/>
        <w:adjustRightInd w:val="0"/>
        <w:spacing w:line="276" w:lineRule="auto"/>
        <w:jc w:val="both"/>
        <w:rPr>
          <w:rFonts w:ascii="Times New Roman" w:eastAsia="Calibri" w:hAnsi="Times New Roman" w:cs="Times New Roman"/>
          <w:b/>
          <w:iCs/>
          <w:szCs w:val="24"/>
        </w:rPr>
      </w:pPr>
      <w:bookmarkStart w:id="0" w:name="_GoBack"/>
      <w:bookmarkEnd w:id="0"/>
    </w:p>
    <w:p w:rsidR="00530B3F" w:rsidRPr="00530B3F" w:rsidRDefault="00530B3F" w:rsidP="00530B3F">
      <w:pPr>
        <w:autoSpaceDE w:val="0"/>
        <w:autoSpaceDN w:val="0"/>
        <w:adjustRightInd w:val="0"/>
        <w:spacing w:line="276" w:lineRule="auto"/>
        <w:ind w:left="5664" w:firstLine="708"/>
        <w:rPr>
          <w:rFonts w:ascii="Times New Roman" w:eastAsia="Calibri" w:hAnsi="Times New Roman" w:cs="Times New Roman"/>
          <w:b/>
          <w:iCs/>
          <w:szCs w:val="24"/>
        </w:rPr>
      </w:pPr>
    </w:p>
    <w:p w:rsidR="00530B3F" w:rsidRPr="00530B3F" w:rsidRDefault="00530B3F" w:rsidP="00530B3F">
      <w:pPr>
        <w:autoSpaceDE w:val="0"/>
        <w:autoSpaceDN w:val="0"/>
        <w:adjustRightInd w:val="0"/>
        <w:spacing w:line="276" w:lineRule="auto"/>
        <w:ind w:left="5664" w:firstLine="708"/>
        <w:rPr>
          <w:rFonts w:ascii="Times New Roman" w:eastAsia="Calibri" w:hAnsi="Times New Roman" w:cs="Times New Roman"/>
          <w:b/>
          <w:iCs/>
          <w:szCs w:val="24"/>
        </w:rPr>
      </w:pPr>
      <w:r w:rsidRPr="00530B3F">
        <w:rPr>
          <w:rFonts w:ascii="Times New Roman" w:eastAsia="Calibri" w:hAnsi="Times New Roman" w:cs="Times New Roman"/>
          <w:b/>
          <w:iCs/>
          <w:szCs w:val="24"/>
        </w:rPr>
        <w:t>Predsjednica</w:t>
      </w:r>
    </w:p>
    <w:p w:rsidR="00530B3F" w:rsidRPr="00530B3F" w:rsidRDefault="00530B3F" w:rsidP="00530B3F">
      <w:pPr>
        <w:autoSpaceDE w:val="0"/>
        <w:autoSpaceDN w:val="0"/>
        <w:adjustRightInd w:val="0"/>
        <w:spacing w:line="276" w:lineRule="auto"/>
        <w:ind w:left="5664" w:firstLine="708"/>
        <w:rPr>
          <w:rFonts w:ascii="Times New Roman" w:eastAsia="Calibri" w:hAnsi="Times New Roman" w:cs="Times New Roman"/>
          <w:b/>
          <w:iCs/>
          <w:szCs w:val="24"/>
        </w:rPr>
      </w:pPr>
      <w:r w:rsidRPr="00530B3F">
        <w:rPr>
          <w:rFonts w:ascii="Times New Roman" w:eastAsia="Calibri" w:hAnsi="Times New Roman" w:cs="Times New Roman"/>
          <w:b/>
          <w:iCs/>
          <w:szCs w:val="24"/>
        </w:rPr>
        <w:t>GRADSKOG VIJEĆA</w:t>
      </w:r>
    </w:p>
    <w:p w:rsidR="00530B3F" w:rsidRPr="00530B3F" w:rsidRDefault="00530B3F" w:rsidP="00530B3F">
      <w:pPr>
        <w:autoSpaceDE w:val="0"/>
        <w:autoSpaceDN w:val="0"/>
        <w:adjustRightInd w:val="0"/>
        <w:spacing w:line="276" w:lineRule="auto"/>
        <w:jc w:val="right"/>
        <w:rPr>
          <w:rFonts w:ascii="Times New Roman" w:eastAsia="Calibri" w:hAnsi="Times New Roman" w:cs="Times New Roman"/>
          <w:b/>
          <w:iCs/>
          <w:szCs w:val="24"/>
        </w:rPr>
      </w:pPr>
      <w:r w:rsidRPr="00530B3F">
        <w:rPr>
          <w:rFonts w:ascii="Times New Roman" w:eastAsia="Calibri" w:hAnsi="Times New Roman" w:cs="Times New Roman"/>
          <w:b/>
          <w:iCs/>
          <w:szCs w:val="24"/>
        </w:rPr>
        <w:t xml:space="preserve">Lara Buljan Gudelj, </w:t>
      </w:r>
      <w:proofErr w:type="spellStart"/>
      <w:r w:rsidRPr="00530B3F">
        <w:rPr>
          <w:rFonts w:ascii="Times New Roman" w:eastAsia="Calibri" w:hAnsi="Times New Roman" w:cs="Times New Roman"/>
          <w:b/>
          <w:iCs/>
          <w:szCs w:val="24"/>
        </w:rPr>
        <w:t>mag.psych</w:t>
      </w:r>
      <w:proofErr w:type="spellEnd"/>
    </w:p>
    <w:p w:rsidR="00CB5266" w:rsidRDefault="00CB5266" w:rsidP="007E5557">
      <w:pPr>
        <w:jc w:val="right"/>
        <w:rPr>
          <w:rFonts w:ascii="Times New Roman" w:hAnsi="Times New Roman" w:cs="Times New Roman"/>
          <w:b/>
          <w:szCs w:val="24"/>
        </w:rPr>
      </w:pPr>
    </w:p>
    <w:p w:rsidR="00CB5266" w:rsidRDefault="00CB5266" w:rsidP="007E5557">
      <w:pPr>
        <w:jc w:val="right"/>
        <w:rPr>
          <w:rFonts w:ascii="Times New Roman" w:hAnsi="Times New Roman" w:cs="Times New Roman"/>
          <w:b/>
          <w:szCs w:val="24"/>
        </w:rPr>
      </w:pPr>
    </w:p>
    <w:p w:rsidR="00B35276" w:rsidRDefault="00B35276">
      <w:pPr>
        <w:spacing w:after="160" w:line="259" w:lineRule="auto"/>
        <w:jc w:val="lef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:rsidR="004C1A35" w:rsidRPr="004C1A35" w:rsidRDefault="001E364B" w:rsidP="00115BBB">
      <w:pPr>
        <w:rPr>
          <w:rFonts w:ascii="Times New Roman" w:eastAsia="Times New Roman" w:hAnsi="Times New Roman" w:cs="Times New Roman"/>
          <w:b/>
          <w:bCs/>
          <w:iCs/>
          <w:szCs w:val="24"/>
        </w:rPr>
      </w:pPr>
      <w:r w:rsidRPr="001E364B">
        <w:rPr>
          <w:rFonts w:ascii="Times New Roman" w:hAnsi="Times New Roman" w:cs="Times New Roman"/>
          <w:b/>
        </w:rPr>
        <w:lastRenderedPageBreak/>
        <w:t xml:space="preserve">OBRAZLOŽENJE UZ (PRIJEDLOG) </w:t>
      </w:r>
      <w:r w:rsidR="004C1A35" w:rsidRPr="001E364B">
        <w:rPr>
          <w:rFonts w:ascii="Times New Roman" w:hAnsi="Times New Roman" w:cs="Times New Roman"/>
          <w:b/>
        </w:rPr>
        <w:t>ODLUKE</w:t>
      </w:r>
      <w:r w:rsidR="004C1A35" w:rsidRPr="00207171">
        <w:t xml:space="preserve"> </w:t>
      </w:r>
      <w:r w:rsidR="004C1A35" w:rsidRPr="004C1A35">
        <w:rPr>
          <w:rFonts w:ascii="Times New Roman" w:eastAsia="Times New Roman" w:hAnsi="Times New Roman" w:cs="Times New Roman"/>
          <w:b/>
          <w:bCs/>
          <w:iCs/>
          <w:szCs w:val="24"/>
        </w:rPr>
        <w:t>O POPISU NERAZVRSTANIH CESTA NA PODRUČJU GRADA IMOTSKOG</w:t>
      </w:r>
    </w:p>
    <w:p w:rsidR="001E364B" w:rsidRDefault="001E364B" w:rsidP="001E364B">
      <w:pPr>
        <w:jc w:val="both"/>
        <w:rPr>
          <w:rFonts w:ascii="Times New Roman" w:eastAsia="Times New Roman" w:hAnsi="Times New Roman" w:cs="Times New Roman"/>
          <w:b/>
          <w:szCs w:val="24"/>
        </w:rPr>
      </w:pPr>
    </w:p>
    <w:p w:rsidR="00115BBB" w:rsidRDefault="00115BBB" w:rsidP="001E364B">
      <w:pPr>
        <w:jc w:val="both"/>
        <w:rPr>
          <w:rFonts w:ascii="Times New Roman" w:eastAsia="Times New Roman" w:hAnsi="Times New Roman" w:cs="Times New Roman"/>
          <w:szCs w:val="24"/>
        </w:rPr>
      </w:pPr>
    </w:p>
    <w:p w:rsidR="002A66B8" w:rsidRDefault="002A66B8" w:rsidP="001E364B">
      <w:pPr>
        <w:jc w:val="both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 xml:space="preserve">Odluka o Popisu nerazvrstanih cesta na području Grada Imotskog donesena je na XII sjednici Gradskog vijeća Grada Imotskog održanoj 9. srpnja 2018. godine te je imala izmjena i dopuna u 2021., 2023. i 2024. godini. </w:t>
      </w:r>
    </w:p>
    <w:p w:rsidR="00256758" w:rsidRDefault="00393E08" w:rsidP="001E364B">
      <w:pPr>
        <w:jc w:val="both"/>
        <w:rPr>
          <w:rFonts w:ascii="Times New Roman" w:eastAsia="Times New Roman" w:hAnsi="Times New Roman" w:cs="Times New Roman"/>
          <w:szCs w:val="24"/>
        </w:rPr>
      </w:pPr>
      <w:r w:rsidRPr="00393E08">
        <w:rPr>
          <w:rFonts w:ascii="Times New Roman" w:eastAsia="Times New Roman" w:hAnsi="Times New Roman" w:cs="Times New Roman"/>
          <w:szCs w:val="24"/>
        </w:rPr>
        <w:t xml:space="preserve">Grad </w:t>
      </w:r>
      <w:r>
        <w:rPr>
          <w:rFonts w:ascii="Times New Roman" w:eastAsia="Times New Roman" w:hAnsi="Times New Roman" w:cs="Times New Roman"/>
          <w:szCs w:val="24"/>
        </w:rPr>
        <w:t>Imotski</w:t>
      </w:r>
      <w:r w:rsidRPr="00393E08">
        <w:rPr>
          <w:rFonts w:ascii="Times New Roman" w:eastAsia="Times New Roman" w:hAnsi="Times New Roman" w:cs="Times New Roman"/>
          <w:szCs w:val="24"/>
        </w:rPr>
        <w:t xml:space="preserve"> vodi jedinstvenu bazu podataka o nerazvrstanim cestama na svom području</w:t>
      </w:r>
      <w:r>
        <w:rPr>
          <w:rFonts w:ascii="Times New Roman" w:eastAsia="Times New Roman" w:hAnsi="Times New Roman" w:cs="Times New Roman"/>
          <w:szCs w:val="24"/>
        </w:rPr>
        <w:t>, a u</w:t>
      </w:r>
      <w:r w:rsidR="006E7FF1">
        <w:rPr>
          <w:rFonts w:ascii="Times New Roman" w:eastAsia="Times New Roman" w:hAnsi="Times New Roman" w:cs="Times New Roman"/>
          <w:szCs w:val="24"/>
        </w:rPr>
        <w:t xml:space="preserve"> svrhu učinkovitog upravljanja nerazvrstanim cestama na području Grada Imotskog napravljena</w:t>
      </w:r>
      <w:r>
        <w:rPr>
          <w:rFonts w:ascii="Times New Roman" w:eastAsia="Times New Roman" w:hAnsi="Times New Roman" w:cs="Times New Roman"/>
          <w:szCs w:val="24"/>
        </w:rPr>
        <w:t xml:space="preserve"> je revizija postojećeg popisa, vrednovani su pristigli zahtjevi za proglašavanje odnosno ukidanje statusa nerazvrstanih cesta, ažurirani su podaci o broju katastarskih čestica te se u prilogu ove Odluke daje popis nerazvrstanih cesta raščlanjen po naseljima Grada Imotskog. </w:t>
      </w:r>
    </w:p>
    <w:p w:rsidR="00393E08" w:rsidRPr="006E7FF1" w:rsidRDefault="00393E08" w:rsidP="00393E08">
      <w:pPr>
        <w:jc w:val="both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 xml:space="preserve">Prema popisu iz priloga ove Odluke ukupno na području Grada Imotskog je 522 nerazvrstane ceste. </w:t>
      </w:r>
    </w:p>
    <w:sectPr w:rsidR="00393E08" w:rsidRPr="006E7FF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B0827"/>
    <w:multiLevelType w:val="hybridMultilevel"/>
    <w:tmpl w:val="3E3860A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2E1463"/>
    <w:multiLevelType w:val="hybridMultilevel"/>
    <w:tmpl w:val="F30CB908"/>
    <w:lvl w:ilvl="0" w:tplc="E4D69B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535"/>
    <w:rsid w:val="00003D80"/>
    <w:rsid w:val="00055A61"/>
    <w:rsid w:val="00095664"/>
    <w:rsid w:val="000B1FEF"/>
    <w:rsid w:val="00115BBB"/>
    <w:rsid w:val="001E25F1"/>
    <w:rsid w:val="001E364B"/>
    <w:rsid w:val="001F539D"/>
    <w:rsid w:val="00207171"/>
    <w:rsid w:val="00256758"/>
    <w:rsid w:val="002A66B8"/>
    <w:rsid w:val="002B457D"/>
    <w:rsid w:val="003934CD"/>
    <w:rsid w:val="00393E08"/>
    <w:rsid w:val="0041348B"/>
    <w:rsid w:val="00485535"/>
    <w:rsid w:val="004911CB"/>
    <w:rsid w:val="004C1A35"/>
    <w:rsid w:val="004C24BB"/>
    <w:rsid w:val="00520395"/>
    <w:rsid w:val="00530B3F"/>
    <w:rsid w:val="006E7F74"/>
    <w:rsid w:val="006E7FF1"/>
    <w:rsid w:val="00783F5A"/>
    <w:rsid w:val="007E5557"/>
    <w:rsid w:val="007F6AFD"/>
    <w:rsid w:val="008B5723"/>
    <w:rsid w:val="00903C15"/>
    <w:rsid w:val="00A72B88"/>
    <w:rsid w:val="00B17258"/>
    <w:rsid w:val="00B35276"/>
    <w:rsid w:val="00B74BFA"/>
    <w:rsid w:val="00C46352"/>
    <w:rsid w:val="00C66345"/>
    <w:rsid w:val="00CB5266"/>
    <w:rsid w:val="00DE2DFA"/>
    <w:rsid w:val="00E07FB9"/>
    <w:rsid w:val="00E41D8D"/>
    <w:rsid w:val="00EB3342"/>
    <w:rsid w:val="00EC351E"/>
    <w:rsid w:val="00EE0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52EDD"/>
  <w15:chartTrackingRefBased/>
  <w15:docId w15:val="{45FAB1AB-DBAC-4E18-BD73-6507A9F98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5535"/>
    <w:pPr>
      <w:spacing w:after="0" w:line="240" w:lineRule="auto"/>
      <w:jc w:val="center"/>
    </w:pPr>
    <w:rPr>
      <w:rFonts w:ascii="Bookman Old Style" w:hAnsi="Bookman Old Style"/>
      <w:sz w:val="24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55C27B-806C-4D04-90A4-766D60132A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</cp:lastModifiedBy>
  <cp:revision>9</cp:revision>
  <dcterms:created xsi:type="dcterms:W3CDTF">2026-04-16T11:53:00Z</dcterms:created>
  <dcterms:modified xsi:type="dcterms:W3CDTF">2026-04-16T12:11:00Z</dcterms:modified>
</cp:coreProperties>
</file>