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DB75F" w14:textId="77777777" w:rsidR="00CD6AA9" w:rsidRDefault="00CD6AA9" w:rsidP="00CD6AA9">
      <w:pPr>
        <w:spacing w:after="0" w:line="240" w:lineRule="auto"/>
        <w:ind w:left="720"/>
        <w:jc w:val="right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  <w:r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  <w:t>PRIJEDLOG</w:t>
      </w:r>
    </w:p>
    <w:p w14:paraId="3C507747" w14:textId="77777777" w:rsidR="00CD6AA9" w:rsidRDefault="00CD6AA9" w:rsidP="00CD6AA9">
      <w:pPr>
        <w:spacing w:after="0" w:line="240" w:lineRule="auto"/>
        <w:ind w:left="720"/>
        <w:jc w:val="right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75FCA85F" w14:textId="784863C1" w:rsidR="00CD6AA9" w:rsidRDefault="00CD6AA9" w:rsidP="00CD6AA9">
      <w:pPr>
        <w:spacing w:after="0" w:line="240" w:lineRule="auto"/>
        <w:jc w:val="both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Na temelju članka 1. Odluke o nerazvrstanim cestama (GL br:10/15, 15/15), članka 101.,102.,107. i 109. Zakona o cestama (NN. 84/11, 22/13, 148/13, 92/14, 110/19,144/21, 114/22, 04/23, 133/23 , 156/25) i članka 28.Statuta Općine Baška Voda ( GL. 26/25 ,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9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/26 ), na svojoj_______ sjednici održanoj dana _____________ 2026, Općinsko  vijeće Općine Baška Voda donosi :</w:t>
      </w:r>
    </w:p>
    <w:p w14:paraId="78D42C95" w14:textId="77777777" w:rsidR="00CD6AA9" w:rsidRDefault="00CD6AA9" w:rsidP="00CD6AA9">
      <w:pPr>
        <w:spacing w:after="0" w:line="240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</w:p>
    <w:p w14:paraId="2688DC2C" w14:textId="77777777" w:rsidR="00CD6AA9" w:rsidRDefault="00CD6AA9" w:rsidP="00CD6AA9">
      <w:pPr>
        <w:spacing w:after="0" w:line="240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</w:p>
    <w:p w14:paraId="7EBF5BDE" w14:textId="77777777" w:rsidR="00CD6AA9" w:rsidRDefault="00CD6AA9" w:rsidP="00CD6AA9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  <w:t>Odluku o</w:t>
      </w:r>
    </w:p>
    <w:p w14:paraId="0E344AB6" w14:textId="77777777" w:rsidR="00CD6AA9" w:rsidRDefault="00CD6AA9" w:rsidP="00CD6AA9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10"/>
          <w:szCs w:val="10"/>
          <w:lang w:eastAsia="hr-HR"/>
          <w14:ligatures w14:val="none"/>
        </w:rPr>
      </w:pPr>
    </w:p>
    <w:p w14:paraId="0722F3B9" w14:textId="77777777" w:rsidR="00CD6AA9" w:rsidRDefault="00CD6AA9" w:rsidP="00CD6AA9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  <w:t>utvrđivanju popisa nerazvrstanih cesta na području Općine Baška Voda</w:t>
      </w:r>
    </w:p>
    <w:p w14:paraId="3F822BC3" w14:textId="77777777" w:rsidR="00CD6AA9" w:rsidRDefault="00CD6AA9" w:rsidP="00CD6AA9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</w:p>
    <w:p w14:paraId="62ECBE3F" w14:textId="77777777" w:rsidR="00CD6AA9" w:rsidRDefault="00CD6AA9" w:rsidP="00CD6AA9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</w:p>
    <w:p w14:paraId="2F4B6003" w14:textId="77777777" w:rsidR="00CD6AA9" w:rsidRDefault="00CD6AA9" w:rsidP="00CD6AA9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  <w:t>Članak 1.</w:t>
      </w:r>
    </w:p>
    <w:p w14:paraId="79AF26DB" w14:textId="77777777" w:rsidR="00CD6AA9" w:rsidRDefault="00CD6AA9" w:rsidP="00CD6AA9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4F72A29C" w14:textId="77777777" w:rsidR="00CD6AA9" w:rsidRDefault="00CD6AA9" w:rsidP="00CD6AA9">
      <w:pPr>
        <w:spacing w:after="0" w:line="240" w:lineRule="auto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Utvrđuje se popis ( baza podataka ) nerazvrstanih cesta na području Općine Baška Voda za naselje Baška Voda - ROGAČ</w:t>
      </w:r>
      <w:r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  <w:t>:</w:t>
      </w:r>
    </w:p>
    <w:p w14:paraId="7BD508AB" w14:textId="77777777" w:rsidR="00CD6AA9" w:rsidRDefault="00CD6AA9" w:rsidP="00CD6AA9">
      <w:pPr>
        <w:spacing w:after="0" w:line="240" w:lineRule="auto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tbl>
      <w:tblPr>
        <w:tblW w:w="9318" w:type="dxa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39"/>
        <w:gridCol w:w="1633"/>
        <w:gridCol w:w="1653"/>
        <w:gridCol w:w="1093"/>
      </w:tblGrid>
      <w:tr w:rsidR="00CD6AA9" w14:paraId="019CDB12" w14:textId="77777777" w:rsidTr="00BC1CEA">
        <w:tc>
          <w:tcPr>
            <w:tcW w:w="4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BA8BB2" w14:textId="77777777" w:rsidR="00CD6AA9" w:rsidRDefault="00CD6AA9" w:rsidP="00BC1CEA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Oznaka dijela nekretnine ,katastarska čestica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8E0402" w14:textId="77777777" w:rsidR="00CD6AA9" w:rsidRDefault="00CD6AA9" w:rsidP="00BC1CEA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Katastarska Općina</w:t>
            </w: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3C7A1F" w14:textId="77777777" w:rsidR="00CD6AA9" w:rsidRDefault="00CD6AA9" w:rsidP="00BC1CEA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naselje</w:t>
            </w:r>
          </w:p>
        </w:tc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5D658" w14:textId="77777777" w:rsidR="00CD6AA9" w:rsidRDefault="00CD6AA9" w:rsidP="00BC1CEA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prilog</w:t>
            </w:r>
          </w:p>
        </w:tc>
      </w:tr>
      <w:tr w:rsidR="00CD6AA9" w14:paraId="60F3D1C2" w14:textId="77777777" w:rsidTr="00BC1CEA">
        <w:tc>
          <w:tcPr>
            <w:tcW w:w="4938" w:type="dxa"/>
            <w:tcBorders>
              <w:left w:val="single" w:sz="2" w:space="0" w:color="000000"/>
              <w:bottom w:val="single" w:sz="2" w:space="0" w:color="000000"/>
            </w:tcBorders>
          </w:tcPr>
          <w:p w14:paraId="798CE0A2" w14:textId="77777777" w:rsidR="00CD6AA9" w:rsidRDefault="00CD6AA9" w:rsidP="00BC1CEA">
            <w:pPr>
              <w:widowControl w:val="0"/>
              <w:suppressLineNumbers/>
              <w:spacing w:after="0" w:line="240" w:lineRule="auto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5501/8 , 5501/1 , 5456/4 , 5500/7, 5456/4</w:t>
            </w:r>
          </w:p>
        </w:tc>
        <w:tc>
          <w:tcPr>
            <w:tcW w:w="1633" w:type="dxa"/>
            <w:tcBorders>
              <w:left w:val="single" w:sz="2" w:space="0" w:color="000000"/>
              <w:bottom w:val="single" w:sz="2" w:space="0" w:color="000000"/>
            </w:tcBorders>
          </w:tcPr>
          <w:p w14:paraId="2C928F4E" w14:textId="77777777" w:rsidR="00CD6AA9" w:rsidRDefault="00CD6AA9" w:rsidP="00BC1CEA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 xml:space="preserve">k.o. </w:t>
            </w:r>
            <w:proofErr w:type="spellStart"/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Bast</w:t>
            </w:r>
            <w:proofErr w:type="spellEnd"/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- Baška Voda</w:t>
            </w:r>
          </w:p>
        </w:tc>
        <w:tc>
          <w:tcPr>
            <w:tcW w:w="1653" w:type="dxa"/>
            <w:tcBorders>
              <w:left w:val="single" w:sz="2" w:space="0" w:color="000000"/>
              <w:bottom w:val="single" w:sz="2" w:space="0" w:color="000000"/>
            </w:tcBorders>
          </w:tcPr>
          <w:p w14:paraId="0D906A4C" w14:textId="77777777" w:rsidR="00CD6AA9" w:rsidRDefault="00CD6AA9" w:rsidP="00BC1CEA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Baška Voda</w:t>
            </w: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A999B" w14:textId="77777777" w:rsidR="00CD6AA9" w:rsidRDefault="00CD6AA9" w:rsidP="00BC1CEA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Prilog 1.</w:t>
            </w:r>
          </w:p>
        </w:tc>
      </w:tr>
    </w:tbl>
    <w:p w14:paraId="04C2E276" w14:textId="77777777" w:rsidR="00CD6AA9" w:rsidRDefault="00CD6AA9" w:rsidP="00CD6AA9">
      <w:pPr>
        <w:spacing w:after="0" w:line="240" w:lineRule="auto"/>
        <w:rPr>
          <w:rFonts w:ascii="Times New Roman" w:eastAsia="Microsoft YaHei" w:hAnsi="Times New Roman" w:cs="Microsoft YaHei"/>
          <w:b/>
          <w:bCs/>
          <w:kern w:val="0"/>
          <w:sz w:val="10"/>
          <w:szCs w:val="10"/>
          <w:lang w:eastAsia="hr-HR"/>
          <w14:ligatures w14:val="none"/>
        </w:rPr>
      </w:pPr>
    </w:p>
    <w:p w14:paraId="43767A52" w14:textId="77777777" w:rsidR="00CD6AA9" w:rsidRDefault="00CD6AA9" w:rsidP="00CD6AA9">
      <w:pPr>
        <w:tabs>
          <w:tab w:val="left" w:pos="1974"/>
        </w:tabs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pod nazivom</w:t>
      </w:r>
      <w:r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  <w:t xml:space="preserve"> „ROGAČ”</w:t>
      </w:r>
    </w:p>
    <w:p w14:paraId="333F7122" w14:textId="77777777" w:rsidR="00CD6AA9" w:rsidRDefault="00CD6AA9" w:rsidP="00CD6AA9">
      <w:pPr>
        <w:jc w:val="right"/>
        <w:rPr>
          <w:rFonts w:ascii="Times New Roman" w:eastAsia="Microsoft YaHei" w:hAnsi="Times New Roman" w:cs="Microsoft YaHei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1"/>
          <w:szCs w:val="21"/>
          <w:lang w:eastAsia="hr-HR"/>
          <w14:ligatures w14:val="none"/>
        </w:rPr>
        <w:t>stanje 2011 godine</w:t>
      </w:r>
    </w:p>
    <w:p w14:paraId="23E3FAEC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  <w:r>
        <w:rPr>
          <w:rFonts w:ascii="Microsoft YaHei" w:eastAsia="Microsoft YaHei" w:hAnsi="Microsoft YaHei" w:cs="Microsoft YaHei"/>
          <w:b/>
          <w:bCs/>
          <w:noProof/>
          <w:kern w:val="0"/>
          <w:sz w:val="20"/>
          <w:szCs w:val="20"/>
          <w:lang w:eastAsia="hr-HR"/>
          <w14:ligatures w14:val="none"/>
        </w:rPr>
        <w:lastRenderedPageBreak/>
        <w:drawing>
          <wp:anchor distT="0" distB="0" distL="0" distR="0" simplePos="0" relativeHeight="251659264" behindDoc="0" locked="0" layoutInCell="0" allowOverlap="1" wp14:anchorId="440A1543" wp14:editId="51DE7BD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10150" cy="4714875"/>
            <wp:effectExtent l="0" t="0" r="0" b="0"/>
            <wp:wrapSquare wrapText="largest"/>
            <wp:docPr id="1" name="Sl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1DF3D7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24FD21A1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7A901EEF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3BE9F2A3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51C748E2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7B992830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66F9B55B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22D5077F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044521ED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4361B9A4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1CB69794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25922D1D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766C711A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4C9093C6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52171FB6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13131212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33BC4A42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276863F5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330084A8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02B5F19B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0F21C337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5912E103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275C5FB6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66EBCF7A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6FFBCE4F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272BBE08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505A0136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24208395" w14:textId="23E1B965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10"/>
          <w:szCs w:val="10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  <w:t>Članak 2.</w:t>
      </w:r>
    </w:p>
    <w:p w14:paraId="0E64A401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10"/>
          <w:szCs w:val="10"/>
          <w:lang w:eastAsia="hr-HR"/>
          <w14:ligatures w14:val="none"/>
        </w:rPr>
      </w:pPr>
    </w:p>
    <w:p w14:paraId="45F468AB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Ova Odluka dostavlja se Državnoj geodetskoj upravi na daljnje postupanje i provođenje .</w:t>
      </w:r>
    </w:p>
    <w:p w14:paraId="540D6583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</w:p>
    <w:p w14:paraId="095A7A6F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</w:p>
    <w:p w14:paraId="4C604BB3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</w:p>
    <w:p w14:paraId="2544FB3B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  <w:t>Članak 3.</w:t>
      </w:r>
    </w:p>
    <w:p w14:paraId="6266BACF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1A196FC4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Ova odluka stupa na snagu osmog dana od dana objave u Glasniku službenom glasilu Općine Baška Voda </w:t>
      </w:r>
    </w:p>
    <w:p w14:paraId="5CE18080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20BA795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Times New Roman"/>
          <w:kern w:val="0"/>
          <w:sz w:val="24"/>
          <w:szCs w:val="24"/>
          <w:lang w:eastAsia="hr-HR"/>
          <w14:ligatures w14:val="none"/>
        </w:rPr>
        <w:t>Klasa:</w:t>
      </w:r>
    </w:p>
    <w:p w14:paraId="2428ED5A" w14:textId="77777777" w:rsidR="00CD6AA9" w:rsidRDefault="00CD6AA9" w:rsidP="00CD6AA9">
      <w:pPr>
        <w:spacing w:after="0" w:line="240" w:lineRule="auto"/>
        <w:rPr>
          <w:rFonts w:ascii="Times New Roman" w:eastAsia="Calibri" w:hAnsi="Times New Roman" w:cs="Calibri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pl-PL" w:eastAsia="zh-CN"/>
          <w14:ligatures w14:val="none"/>
        </w:rPr>
        <w:t>Urbroj:</w:t>
      </w:r>
    </w:p>
    <w:p w14:paraId="51265097" w14:textId="77777777" w:rsidR="00CD6AA9" w:rsidRDefault="00CD6AA9" w:rsidP="00CD6AA9">
      <w:pPr>
        <w:spacing w:after="0" w:line="240" w:lineRule="auto"/>
        <w:rPr>
          <w:rFonts w:ascii="Times New Roman" w:eastAsia="Calibri" w:hAnsi="Times New Roman" w:cs="Times New Roman"/>
          <w:color w:val="3C3C3C"/>
          <w:kern w:val="0"/>
          <w:sz w:val="24"/>
          <w:szCs w:val="24"/>
          <w:lang w:eastAsia="zh-CN"/>
          <w14:ligatures w14:val="none"/>
        </w:rPr>
      </w:pPr>
    </w:p>
    <w:p w14:paraId="45EE81DA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  <w:t>Baška Voda ,______________ 2026</w:t>
      </w:r>
    </w:p>
    <w:p w14:paraId="69F86F98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7ADE0D88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33BA0927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02FDE2A1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60EBFC93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  <w:t>Predsjednik općinskog vijeća</w:t>
      </w:r>
    </w:p>
    <w:p w14:paraId="5845752F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49DA6943" w14:textId="77777777" w:rsidR="00CD6AA9" w:rsidRDefault="00CD6AA9" w:rsidP="00CD6AA9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</w:p>
    <w:p w14:paraId="5B04FFE3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69D98B6B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59C66D8C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2C65805B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4CF9FD7F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2D7ED432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759F3A95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78975DB6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61F30B6C" w14:textId="77777777" w:rsidR="00CD6AA9" w:rsidRDefault="00CD6AA9" w:rsidP="00CD6AA9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25C66DC8" w14:textId="77777777" w:rsidR="005337B6" w:rsidRDefault="005337B6"/>
    <w:sectPr w:rsidR="00533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A9"/>
    <w:rsid w:val="005337B6"/>
    <w:rsid w:val="005A61FA"/>
    <w:rsid w:val="007316E5"/>
    <w:rsid w:val="00CD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F87B"/>
  <w15:chartTrackingRefBased/>
  <w15:docId w15:val="{C4BB883E-4319-48AD-AADF-59BBA159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AA9"/>
    <w:pPr>
      <w:suppressAutoHyphens/>
    </w:pPr>
  </w:style>
  <w:style w:type="paragraph" w:styleId="Naslov1">
    <w:name w:val="heading 1"/>
    <w:basedOn w:val="Normal"/>
    <w:next w:val="Normal"/>
    <w:link w:val="Naslov1Char"/>
    <w:uiPriority w:val="9"/>
    <w:qFormat/>
    <w:rsid w:val="00CD6AA9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6AA9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6AA9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6AA9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6AA9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6AA9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6AA9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6AA9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6AA9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6A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6A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6A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6AA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6AA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6A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6AA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6A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6A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6AA9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D6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6AA9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D6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AA9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D6AA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6AA9"/>
    <w:pPr>
      <w:suppressAutoHyphens w:val="0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D6AA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6A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6AA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6A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Baska Voda Protokol</dc:creator>
  <cp:keywords/>
  <dc:description/>
  <cp:lastModifiedBy>Opcina Baska Voda Protokol</cp:lastModifiedBy>
  <cp:revision>1</cp:revision>
  <dcterms:created xsi:type="dcterms:W3CDTF">2026-09-03T10:27:00Z</dcterms:created>
  <dcterms:modified xsi:type="dcterms:W3CDTF">2026-09-03T10:28:00Z</dcterms:modified>
</cp:coreProperties>
</file>