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5D95" w14:textId="77777777" w:rsidR="00D45608" w:rsidRDefault="00000000">
      <w:pPr>
        <w:spacing w:after="0" w:line="240" w:lineRule="auto"/>
        <w:ind w:left="720"/>
        <w:jc w:val="right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  <w:r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  <w:t>PRIJEDLOG</w:t>
      </w:r>
    </w:p>
    <w:p w14:paraId="5B9CE057" w14:textId="77777777" w:rsidR="00D45608" w:rsidRDefault="00D45608">
      <w:pPr>
        <w:spacing w:after="0" w:line="240" w:lineRule="auto"/>
        <w:ind w:left="720"/>
        <w:jc w:val="right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2C5740D3" w14:textId="59868132" w:rsidR="00D45608" w:rsidRDefault="00000000" w:rsidP="008315AC">
      <w:pPr>
        <w:spacing w:after="0" w:line="240" w:lineRule="auto"/>
        <w:jc w:val="both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Na temelju članka 1. Odluke o nerazvrstanim cestama (GL </w:t>
      </w:r>
      <w:proofErr w:type="spellStart"/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br</w:t>
      </w:r>
      <w:proofErr w:type="spellEnd"/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:</w:t>
      </w:r>
      <w:r w:rsidR="00FA545D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10/15, 15/15), članka 101.,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102.,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107. i 109. Zakona o cestama (NN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br</w:t>
      </w:r>
      <w:proofErr w:type="spellEnd"/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84/11, 22/13, 148/13, 92/14, 110/19,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144/21, 114/22, 04/23, 133/23,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156/25) i članka 28.Statuta Općine Baška Voda (GL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proofErr w:type="spellStart"/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br</w:t>
      </w:r>
      <w:proofErr w:type="spellEnd"/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26/25,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 w:rsidR="0008590F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/26 ), na svojoj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_______ sjednici održanoj dana _____________ 2026</w:t>
      </w:r>
      <w:r w:rsidR="00B35423"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.godine</w:t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, Općinsko  vijeće Općine Baška Voda donosi :</w:t>
      </w:r>
    </w:p>
    <w:p w14:paraId="2A5EB040" w14:textId="4A3F6907" w:rsidR="00D45608" w:rsidRDefault="00D45608">
      <w:pPr>
        <w:spacing w:after="0" w:line="240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0D9C59AD" w14:textId="77777777" w:rsidR="00D45608" w:rsidRDefault="00000000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>Odluku o</w:t>
      </w:r>
    </w:p>
    <w:p w14:paraId="4228EDD5" w14:textId="04BF980D" w:rsidR="00D45608" w:rsidRDefault="00D45608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3738CFC2" w14:textId="1AC35D47" w:rsidR="00D45608" w:rsidRDefault="00000000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>utvrđivanju popisa nerazvrstanih cesta na području Općine Baška Voda</w:t>
      </w:r>
    </w:p>
    <w:p w14:paraId="198714FA" w14:textId="77777777" w:rsidR="00D45608" w:rsidRDefault="00D45608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</w:p>
    <w:p w14:paraId="6E3C89F1" w14:textId="75ACB146" w:rsidR="00D45608" w:rsidRDefault="00000000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1.</w:t>
      </w:r>
    </w:p>
    <w:p w14:paraId="2384DB90" w14:textId="60ADF6A6" w:rsidR="00D45608" w:rsidRDefault="00D45608">
      <w:pPr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3AE7E447" w14:textId="560BD866" w:rsidR="00D45608" w:rsidRDefault="00000000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Utvrđuje se popis ( baza podataka ) nerazvrstanih cesta na području Općine Baška Voda za naselje Baška Voda - PUT KUKA</w:t>
      </w: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:</w:t>
      </w:r>
    </w:p>
    <w:p w14:paraId="6D2D3DC6" w14:textId="66859402" w:rsidR="00D45608" w:rsidRDefault="00D45608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tbl>
      <w:tblPr>
        <w:tblW w:w="9318" w:type="dxa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39"/>
        <w:gridCol w:w="1633"/>
        <w:gridCol w:w="1653"/>
        <w:gridCol w:w="1093"/>
      </w:tblGrid>
      <w:tr w:rsidR="00D45608" w14:paraId="5619D7BD" w14:textId="77777777">
        <w:tc>
          <w:tcPr>
            <w:tcW w:w="4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BA7C7CB" w14:textId="53E3874F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Oznaka dijela nekretnine ,katastarska čestica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A8A21E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Katastarska Općina</w:t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603DFA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naselje</w:t>
            </w:r>
          </w:p>
        </w:tc>
        <w:tc>
          <w:tcPr>
            <w:tcW w:w="1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367B02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prilog</w:t>
            </w:r>
          </w:p>
        </w:tc>
      </w:tr>
      <w:tr w:rsidR="00D45608" w14:paraId="3940BC88" w14:textId="77777777">
        <w:tc>
          <w:tcPr>
            <w:tcW w:w="4938" w:type="dxa"/>
            <w:tcBorders>
              <w:left w:val="single" w:sz="2" w:space="0" w:color="000000"/>
              <w:bottom w:val="single" w:sz="2" w:space="0" w:color="000000"/>
            </w:tcBorders>
          </w:tcPr>
          <w:p w14:paraId="38764999" w14:textId="77777777" w:rsidR="00D45608" w:rsidRDefault="00000000">
            <w:pPr>
              <w:widowControl w:val="0"/>
              <w:suppressLineNumbers/>
              <w:spacing w:after="0" w:line="240" w:lineRule="auto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3682/1 ,3683/1 ,3684/1, 3684/2 , 3682/2,3683/2 3730/1, 3727 , 3725, 3685/6, 3685/7, 3685/2, 3724, 7673/1</w:t>
            </w:r>
          </w:p>
        </w:tc>
        <w:tc>
          <w:tcPr>
            <w:tcW w:w="1633" w:type="dxa"/>
            <w:tcBorders>
              <w:left w:val="single" w:sz="2" w:space="0" w:color="000000"/>
              <w:bottom w:val="single" w:sz="2" w:space="0" w:color="000000"/>
            </w:tcBorders>
          </w:tcPr>
          <w:p w14:paraId="2CF2478D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 xml:space="preserve">k.o. </w:t>
            </w:r>
            <w:proofErr w:type="spellStart"/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Bast</w:t>
            </w:r>
            <w:proofErr w:type="spellEnd"/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- Baška Voda</w:t>
            </w:r>
          </w:p>
        </w:tc>
        <w:tc>
          <w:tcPr>
            <w:tcW w:w="1653" w:type="dxa"/>
            <w:tcBorders>
              <w:left w:val="single" w:sz="2" w:space="0" w:color="000000"/>
              <w:bottom w:val="single" w:sz="2" w:space="0" w:color="000000"/>
            </w:tcBorders>
          </w:tcPr>
          <w:p w14:paraId="65AFC54F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Baška Voda</w:t>
            </w:r>
          </w:p>
        </w:tc>
        <w:tc>
          <w:tcPr>
            <w:tcW w:w="1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166C8" w14:textId="77777777" w:rsidR="00D45608" w:rsidRDefault="00000000">
            <w:pPr>
              <w:widowControl w:val="0"/>
              <w:suppressLineNumbers/>
              <w:spacing w:after="0" w:line="240" w:lineRule="auto"/>
              <w:jc w:val="center"/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Microsoft YaHei" w:eastAsia="Microsoft YaHei" w:hAnsi="Microsoft YaHei" w:cs="Microsoft YaHei"/>
                <w:kern w:val="0"/>
                <w:sz w:val="20"/>
                <w:szCs w:val="20"/>
                <w:lang w:eastAsia="hr-HR"/>
                <w14:ligatures w14:val="none"/>
              </w:rPr>
              <w:t>Prilog 1.</w:t>
            </w:r>
          </w:p>
        </w:tc>
      </w:tr>
    </w:tbl>
    <w:p w14:paraId="038D77E4" w14:textId="6BFB6E0C" w:rsidR="00D45608" w:rsidRDefault="00D45608">
      <w:pPr>
        <w:spacing w:after="0" w:line="240" w:lineRule="auto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716B74C0" w14:textId="4A9969A6" w:rsidR="00D45608" w:rsidRPr="008315AC" w:rsidRDefault="00BC3E55" w:rsidP="008315AC">
      <w:pPr>
        <w:tabs>
          <w:tab w:val="left" w:pos="1974"/>
        </w:tabs>
        <w:spacing w:after="0" w:line="240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</w:pPr>
      <w:r>
        <w:rPr>
          <w:rFonts w:ascii="Microsoft YaHei" w:eastAsia="Microsoft YaHei" w:hAnsi="Microsoft YaHei" w:cs="Microsoft YaHei"/>
          <w:b/>
          <w:bCs/>
          <w:noProof/>
          <w:kern w:val="0"/>
          <w:sz w:val="20"/>
          <w:szCs w:val="20"/>
          <w:lang w:eastAsia="hr-HR"/>
          <w14:ligatures w14:val="none"/>
        </w:rPr>
        <w:drawing>
          <wp:anchor distT="0" distB="0" distL="0" distR="0" simplePos="0" relativeHeight="2" behindDoc="0" locked="0" layoutInCell="0" allowOverlap="1" wp14:anchorId="677A54BD" wp14:editId="41A9D3D3">
            <wp:simplePos x="0" y="0"/>
            <wp:positionH relativeFrom="column">
              <wp:posOffset>-2540</wp:posOffset>
            </wp:positionH>
            <wp:positionV relativeFrom="paragraph">
              <wp:posOffset>224790</wp:posOffset>
            </wp:positionV>
            <wp:extent cx="5972175" cy="4312920"/>
            <wp:effectExtent l="0" t="0" r="0" b="0"/>
            <wp:wrapSquare wrapText="largest"/>
            <wp:docPr id="1" name="Slik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31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pod nazivom</w:t>
      </w:r>
      <w:r>
        <w:rPr>
          <w:rFonts w:ascii="Times New Roman" w:eastAsia="Microsoft YaHei" w:hAnsi="Times New Roman" w:cs="Microsoft YaHei"/>
          <w:b/>
          <w:bCs/>
          <w:kern w:val="0"/>
          <w:sz w:val="26"/>
          <w:szCs w:val="26"/>
          <w:lang w:eastAsia="hr-HR"/>
          <w14:ligatures w14:val="none"/>
        </w:rPr>
        <w:t xml:space="preserve"> „PUT KUKA”</w:t>
      </w:r>
    </w:p>
    <w:p w14:paraId="426ADE44" w14:textId="47CE2620" w:rsidR="00D45608" w:rsidRDefault="00D45608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18DD9B91" w14:textId="1493DF22" w:rsidR="00D45608" w:rsidRDefault="00D45608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b/>
          <w:bCs/>
          <w:kern w:val="0"/>
          <w:sz w:val="20"/>
          <w:szCs w:val="20"/>
          <w:lang w:eastAsia="hr-HR"/>
          <w14:ligatures w14:val="none"/>
        </w:rPr>
      </w:pPr>
    </w:p>
    <w:p w14:paraId="08A5BA62" w14:textId="2D52D2CB" w:rsidR="00D45608" w:rsidRDefault="00000000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2.</w:t>
      </w:r>
    </w:p>
    <w:p w14:paraId="58EBF7A0" w14:textId="77777777" w:rsidR="00D45608" w:rsidRDefault="00D45608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10"/>
          <w:szCs w:val="10"/>
          <w:lang w:eastAsia="hr-HR"/>
          <w14:ligatures w14:val="none"/>
        </w:rPr>
      </w:pPr>
    </w:p>
    <w:p w14:paraId="6F878D8A" w14:textId="2B222F8A" w:rsidR="00D45608" w:rsidRDefault="00000000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>Ova Odluka dostavlja se Državnoj geodetskoj upravi na daljnje postupanje i provođenje.</w:t>
      </w:r>
    </w:p>
    <w:p w14:paraId="3E4DCDDC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</w:p>
    <w:p w14:paraId="49DF4BF6" w14:textId="77777777" w:rsidR="00D45608" w:rsidRDefault="00000000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  <w:t>Članak 3.</w:t>
      </w:r>
    </w:p>
    <w:p w14:paraId="1671EA72" w14:textId="77777777" w:rsidR="00D45608" w:rsidRDefault="00D45608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b/>
          <w:bCs/>
          <w:kern w:val="0"/>
          <w:sz w:val="24"/>
          <w:szCs w:val="24"/>
          <w:lang w:eastAsia="hr-HR"/>
          <w14:ligatures w14:val="none"/>
        </w:rPr>
      </w:pPr>
    </w:p>
    <w:p w14:paraId="2B3BD53B" w14:textId="77777777" w:rsidR="00D45608" w:rsidRDefault="00000000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  <w:t xml:space="preserve">Ova odluka stupa na snagu osmog dana od dana objave u Glasniku službenom glasilu Općine Baška Voda </w:t>
      </w:r>
    </w:p>
    <w:p w14:paraId="31700CA7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A242CD" w14:textId="77777777" w:rsidR="00D45608" w:rsidRDefault="00000000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eastAsia="hr-HR"/>
          <w14:ligatures w14:val="none"/>
        </w:rPr>
        <w:t>Klasa:</w:t>
      </w:r>
    </w:p>
    <w:p w14:paraId="15E98E0A" w14:textId="77777777" w:rsidR="00D45608" w:rsidRDefault="00000000">
      <w:pPr>
        <w:spacing w:after="0" w:line="240" w:lineRule="auto"/>
        <w:rPr>
          <w:rFonts w:ascii="Times New Roman" w:eastAsia="Calibri" w:hAnsi="Times New Roman" w:cs="Calibri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pl-PL" w:eastAsia="zh-CN"/>
          <w14:ligatures w14:val="none"/>
        </w:rPr>
        <w:t>Urbroj:</w:t>
      </w:r>
    </w:p>
    <w:p w14:paraId="3BFAC7C3" w14:textId="77777777" w:rsidR="00D45608" w:rsidRDefault="00D45608">
      <w:pPr>
        <w:spacing w:after="0" w:line="240" w:lineRule="auto"/>
        <w:rPr>
          <w:rFonts w:ascii="Times New Roman" w:eastAsia="Calibri" w:hAnsi="Times New Roman" w:cs="Times New Roman"/>
          <w:color w:val="3C3C3C"/>
          <w:kern w:val="0"/>
          <w:sz w:val="24"/>
          <w:szCs w:val="24"/>
          <w:lang w:eastAsia="zh-CN"/>
          <w14:ligatures w14:val="none"/>
        </w:rPr>
      </w:pPr>
    </w:p>
    <w:p w14:paraId="1ECE4B2D" w14:textId="63395FEF" w:rsidR="00D45608" w:rsidRDefault="00000000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Baška Voda ,______________ 2026</w:t>
      </w:r>
      <w:r w:rsidR="00B35423"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.</w:t>
      </w:r>
      <w:r w:rsidR="00FA545D"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godine</w:t>
      </w:r>
    </w:p>
    <w:p w14:paraId="6B26ADD3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45E7657F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592D9E10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4615BF5A" w14:textId="77777777" w:rsidR="00D45608" w:rsidRDefault="00D45608">
      <w:pPr>
        <w:tabs>
          <w:tab w:val="left" w:pos="1974"/>
        </w:tabs>
        <w:spacing w:after="0" w:line="252" w:lineRule="auto"/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</w:pPr>
    </w:p>
    <w:p w14:paraId="4B5ABCFB" w14:textId="77777777" w:rsidR="00D45608" w:rsidRDefault="00000000">
      <w:pPr>
        <w:tabs>
          <w:tab w:val="left" w:pos="1974"/>
        </w:tabs>
        <w:spacing w:after="0" w:line="252" w:lineRule="auto"/>
        <w:jc w:val="center"/>
        <w:rPr>
          <w:rFonts w:ascii="Times New Roman" w:eastAsia="Microsoft YaHei" w:hAnsi="Times New Roman" w:cs="Microsoft YaHei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Microsoft YaHei" w:hAnsi="Times New Roman" w:cs="Times New Roman"/>
          <w:kern w:val="0"/>
          <w:sz w:val="24"/>
          <w:szCs w:val="24"/>
          <w:lang w:val="pl-PL" w:eastAsia="hr-HR"/>
          <w14:ligatures w14:val="none"/>
        </w:rPr>
        <w:t>Predsjednik općinskog vijeća</w:t>
      </w:r>
    </w:p>
    <w:p w14:paraId="50CC59FF" w14:textId="1739B65E" w:rsidR="00B35423" w:rsidRPr="00B35423" w:rsidRDefault="00B35423" w:rsidP="00DB3E64">
      <w:pPr>
        <w:tabs>
          <w:tab w:val="left" w:pos="1974"/>
        </w:tabs>
        <w:spacing w:after="0" w:line="252" w:lineRule="auto"/>
        <w:rPr>
          <w:rFonts w:ascii="Microsoft YaHei" w:eastAsia="Microsoft YaHei" w:hAnsi="Microsoft YaHei" w:cs="Microsoft YaHei"/>
          <w:sz w:val="20"/>
          <w:szCs w:val="20"/>
          <w:lang w:eastAsia="hr-HR"/>
        </w:rPr>
      </w:pPr>
    </w:p>
    <w:sectPr w:rsidR="00B35423" w:rsidRPr="00B35423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01618" w14:textId="77777777" w:rsidR="007B6A9E" w:rsidRDefault="007B6A9E" w:rsidP="00B35423">
      <w:pPr>
        <w:spacing w:after="0" w:line="240" w:lineRule="auto"/>
      </w:pPr>
      <w:r>
        <w:separator/>
      </w:r>
    </w:p>
  </w:endnote>
  <w:endnote w:type="continuationSeparator" w:id="0">
    <w:p w14:paraId="2804E767" w14:textId="77777777" w:rsidR="007B6A9E" w:rsidRDefault="007B6A9E" w:rsidP="00B35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8650D" w14:textId="77777777" w:rsidR="007B6A9E" w:rsidRDefault="007B6A9E" w:rsidP="00B35423">
      <w:pPr>
        <w:spacing w:after="0" w:line="240" w:lineRule="auto"/>
      </w:pPr>
      <w:r>
        <w:separator/>
      </w:r>
    </w:p>
  </w:footnote>
  <w:footnote w:type="continuationSeparator" w:id="0">
    <w:p w14:paraId="202AFCB2" w14:textId="77777777" w:rsidR="007B6A9E" w:rsidRDefault="007B6A9E" w:rsidP="00B354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5608"/>
    <w:rsid w:val="00006600"/>
    <w:rsid w:val="0008590F"/>
    <w:rsid w:val="000D0F34"/>
    <w:rsid w:val="003C1930"/>
    <w:rsid w:val="004258DD"/>
    <w:rsid w:val="007B6A9E"/>
    <w:rsid w:val="008315AC"/>
    <w:rsid w:val="00B35423"/>
    <w:rsid w:val="00BA53D2"/>
    <w:rsid w:val="00BC3E55"/>
    <w:rsid w:val="00C86D4D"/>
    <w:rsid w:val="00D45608"/>
    <w:rsid w:val="00DB3E64"/>
    <w:rsid w:val="00EB60DF"/>
    <w:rsid w:val="00EE460C"/>
    <w:rsid w:val="00F14DF5"/>
    <w:rsid w:val="00FA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1190B"/>
  <w15:docId w15:val="{1B890856-2984-4037-AF87-3D2F8408A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F001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001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001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01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001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001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001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001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001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F001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F001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F001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F0013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F0013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F0013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F0013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F0013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F00133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F00133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F00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F00133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F00133"/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F0013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00133"/>
    <w:rPr>
      <w:b/>
      <w:bCs/>
      <w:smallCaps/>
      <w:color w:val="2F5496" w:themeColor="accent1" w:themeShade="BF"/>
      <w:spacing w:val="5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F001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001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00133"/>
    <w:pPr>
      <w:spacing w:before="160"/>
      <w:jc w:val="center"/>
    </w:pPr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00133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F00133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Zaglavlje">
    <w:name w:val="header"/>
    <w:basedOn w:val="Normal"/>
    <w:link w:val="ZaglavljeChar"/>
    <w:uiPriority w:val="99"/>
    <w:unhideWhenUsed/>
    <w:rsid w:val="00B3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5423"/>
  </w:style>
  <w:style w:type="paragraph" w:styleId="Podnoje">
    <w:name w:val="footer"/>
    <w:basedOn w:val="Normal"/>
    <w:link w:val="PodnojeChar"/>
    <w:uiPriority w:val="99"/>
    <w:unhideWhenUsed/>
    <w:rsid w:val="00B35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54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Baska Voda Opcina</dc:creator>
  <dc:description/>
  <cp:lastModifiedBy>Danijela Jurina</cp:lastModifiedBy>
  <cp:revision>32</cp:revision>
  <cp:lastPrinted>2026-08-17T06:25:00Z</cp:lastPrinted>
  <dcterms:created xsi:type="dcterms:W3CDTF">2026-08-17T06:12:00Z</dcterms:created>
  <dcterms:modified xsi:type="dcterms:W3CDTF">2026-08-18T10:37:00Z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