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6F4C" w:rsidRPr="003F6F4C" w:rsidRDefault="003F6F4C" w:rsidP="003F6F4C">
      <w:pPr>
        <w:jc w:val="right"/>
        <w:rPr>
          <w:rFonts w:ascii="Times New Roman" w:hAnsi="Times New Roman" w:cs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 xml:space="preserve">PRIJEDLOG </w:t>
      </w:r>
    </w:p>
    <w:p w:rsidR="00CE4969" w:rsidRPr="003F6F4C" w:rsidRDefault="002E2F92" w:rsidP="002E2F92">
      <w:pPr>
        <w:rPr>
          <w:rFonts w:ascii="Times New Roman" w:eastAsia="Calibri" w:hAnsi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>Na temelju članka  57. Zakonom o porezu na dohodak (NN br. 115/16</w:t>
      </w:r>
      <w:r w:rsidR="003F6F4C">
        <w:rPr>
          <w:rFonts w:ascii="Times New Roman" w:hAnsi="Times New Roman" w:cs="Times New Roman"/>
          <w:sz w:val="24"/>
          <w:szCs w:val="24"/>
        </w:rPr>
        <w:t>, 106/18, 32/20, 138/20, 151/22, 114/23</w:t>
      </w:r>
      <w:r w:rsidRPr="003F6F4C">
        <w:rPr>
          <w:rFonts w:ascii="Times New Roman" w:hAnsi="Times New Roman" w:cs="Times New Roman"/>
          <w:sz w:val="24"/>
          <w:szCs w:val="24"/>
        </w:rPr>
        <w:t xml:space="preserve">),  članka 17. i 30. Zakonu o izmjenama i dopunama Zakona o porezu na dohodak (Narodne novine </w:t>
      </w:r>
      <w:r w:rsidR="003F6F4C">
        <w:rPr>
          <w:rFonts w:ascii="Times New Roman" w:hAnsi="Times New Roman" w:cs="Times New Roman"/>
          <w:sz w:val="24"/>
          <w:szCs w:val="24"/>
        </w:rPr>
        <w:t>152/2024</w:t>
      </w:r>
      <w:r w:rsidRPr="003F6F4C">
        <w:rPr>
          <w:rFonts w:ascii="Times New Roman" w:hAnsi="Times New Roman" w:cs="Times New Roman"/>
          <w:sz w:val="24"/>
          <w:szCs w:val="24"/>
        </w:rPr>
        <w:t>),</w:t>
      </w:r>
      <w:r w:rsidRPr="003F6F4C">
        <w:rPr>
          <w:rFonts w:ascii="Times New Roman" w:hAnsi="Times New Roman"/>
          <w:sz w:val="24"/>
          <w:szCs w:val="24"/>
          <w:lang w:val="pl-PL"/>
        </w:rPr>
        <w:t xml:space="preserve"> članka 28. Statuta Općine Baška Voda (GL br. </w:t>
      </w:r>
      <w:r w:rsidR="003F6F4C">
        <w:rPr>
          <w:rFonts w:ascii="Times New Roman" w:hAnsi="Times New Roman"/>
          <w:sz w:val="24"/>
          <w:szCs w:val="24"/>
          <w:lang w:val="pl-PL"/>
        </w:rPr>
        <w:t>7/21</w:t>
      </w:r>
      <w:r w:rsidRPr="003F6F4C">
        <w:rPr>
          <w:rFonts w:ascii="Times New Roman" w:hAnsi="Times New Roman"/>
          <w:sz w:val="24"/>
          <w:szCs w:val="24"/>
          <w:lang w:val="pl-PL"/>
        </w:rPr>
        <w:t xml:space="preserve">),  </w:t>
      </w:r>
      <w:r w:rsidRPr="003F6F4C">
        <w:rPr>
          <w:rFonts w:ascii="Times New Roman" w:eastAsia="Calibri" w:hAnsi="Times New Roman"/>
          <w:sz w:val="24"/>
          <w:szCs w:val="24"/>
        </w:rPr>
        <w:t xml:space="preserve">članka 34. Poslovnika Općinskog vijeća (GL br. </w:t>
      </w:r>
      <w:r w:rsidR="003F6F4C">
        <w:rPr>
          <w:rFonts w:ascii="Times New Roman" w:eastAsia="Calibri" w:hAnsi="Times New Roman"/>
          <w:sz w:val="24"/>
          <w:szCs w:val="24"/>
        </w:rPr>
        <w:t xml:space="preserve">7/21, </w:t>
      </w:r>
      <w:r w:rsidR="00CC4685">
        <w:rPr>
          <w:rFonts w:ascii="Times New Roman" w:eastAsia="Calibri" w:hAnsi="Times New Roman"/>
          <w:sz w:val="24"/>
          <w:szCs w:val="24"/>
        </w:rPr>
        <w:t>18</w:t>
      </w:r>
      <w:r w:rsidR="003F6F4C">
        <w:rPr>
          <w:rFonts w:ascii="Times New Roman" w:eastAsia="Calibri" w:hAnsi="Times New Roman"/>
          <w:sz w:val="24"/>
          <w:szCs w:val="24"/>
        </w:rPr>
        <w:t>/</w:t>
      </w:r>
      <w:r w:rsidR="00CC4685">
        <w:rPr>
          <w:rFonts w:ascii="Times New Roman" w:eastAsia="Calibri" w:hAnsi="Times New Roman"/>
          <w:sz w:val="24"/>
          <w:szCs w:val="24"/>
        </w:rPr>
        <w:t>21</w:t>
      </w:r>
      <w:r w:rsidRPr="003F6F4C">
        <w:rPr>
          <w:rFonts w:ascii="Times New Roman" w:eastAsia="Calibri" w:hAnsi="Times New Roman"/>
          <w:sz w:val="24"/>
          <w:szCs w:val="24"/>
        </w:rPr>
        <w:t>),</w:t>
      </w:r>
      <w:r w:rsidRPr="003F6F4C">
        <w:rPr>
          <w:rFonts w:ascii="Times New Roman" w:hAnsi="Times New Roman"/>
          <w:sz w:val="24"/>
          <w:szCs w:val="24"/>
        </w:rPr>
        <w:t xml:space="preserve"> </w:t>
      </w:r>
      <w:r w:rsidRPr="003F6F4C">
        <w:rPr>
          <w:rFonts w:ascii="Times New Roman" w:eastAsia="Calibri" w:hAnsi="Times New Roman"/>
          <w:sz w:val="24"/>
          <w:szCs w:val="24"/>
        </w:rPr>
        <w:t>Općinsko vijeće</w:t>
      </w:r>
      <w:r w:rsidR="007C62D5" w:rsidRPr="003F6F4C">
        <w:rPr>
          <w:rFonts w:ascii="Times New Roman" w:eastAsia="Calibri" w:hAnsi="Times New Roman"/>
          <w:sz w:val="24"/>
          <w:szCs w:val="24"/>
        </w:rPr>
        <w:t xml:space="preserve">  Baška Voda, na  svojoj  </w:t>
      </w:r>
      <w:r w:rsidR="003F6F4C">
        <w:rPr>
          <w:rFonts w:ascii="Times New Roman" w:eastAsia="Calibri" w:hAnsi="Times New Roman"/>
          <w:sz w:val="24"/>
          <w:szCs w:val="24"/>
        </w:rPr>
        <w:t>.</w:t>
      </w:r>
      <w:r w:rsidR="00755308" w:rsidRPr="003F6F4C">
        <w:rPr>
          <w:rFonts w:ascii="Times New Roman" w:eastAsia="Calibri" w:hAnsi="Times New Roman"/>
          <w:sz w:val="24"/>
          <w:szCs w:val="24"/>
        </w:rPr>
        <w:t xml:space="preserve">.   sjednici održanoj dana </w:t>
      </w:r>
      <w:r w:rsidR="003F6F4C">
        <w:rPr>
          <w:rFonts w:ascii="Times New Roman" w:eastAsia="Calibri" w:hAnsi="Times New Roman"/>
          <w:sz w:val="24"/>
          <w:szCs w:val="24"/>
        </w:rPr>
        <w:t>..</w:t>
      </w:r>
      <w:r w:rsidR="007C62D5" w:rsidRPr="003F6F4C">
        <w:rPr>
          <w:rFonts w:ascii="Times New Roman" w:eastAsia="Calibri" w:hAnsi="Times New Roman"/>
          <w:sz w:val="24"/>
          <w:szCs w:val="24"/>
        </w:rPr>
        <w:t xml:space="preserve">  </w:t>
      </w:r>
      <w:r w:rsidR="003F6F4C">
        <w:rPr>
          <w:rFonts w:ascii="Times New Roman" w:eastAsia="Calibri" w:hAnsi="Times New Roman"/>
          <w:sz w:val="24"/>
          <w:szCs w:val="24"/>
        </w:rPr>
        <w:t>2025</w:t>
      </w:r>
      <w:r w:rsidRPr="003F6F4C">
        <w:rPr>
          <w:rFonts w:ascii="Times New Roman" w:eastAsia="Calibri" w:hAnsi="Times New Roman"/>
          <w:sz w:val="24"/>
          <w:szCs w:val="24"/>
        </w:rPr>
        <w:t>. godine, donijelo je</w:t>
      </w:r>
    </w:p>
    <w:p w:rsidR="002E2F92" w:rsidRPr="003F6F4C" w:rsidRDefault="002E2F92" w:rsidP="00B06C7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F4C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7C62D5" w:rsidRPr="003F6F4C" w:rsidRDefault="007C62D5" w:rsidP="00B06C7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F4C">
        <w:rPr>
          <w:rFonts w:ascii="Times New Roman" w:hAnsi="Times New Roman" w:cs="Times New Roman"/>
          <w:b/>
          <w:sz w:val="24"/>
          <w:szCs w:val="24"/>
        </w:rPr>
        <w:t xml:space="preserve"> o visini</w:t>
      </w:r>
      <w:r w:rsidR="002E2F92" w:rsidRPr="003F6F4C">
        <w:rPr>
          <w:rFonts w:ascii="Times New Roman" w:hAnsi="Times New Roman" w:cs="Times New Roman"/>
          <w:b/>
          <w:sz w:val="24"/>
          <w:szCs w:val="24"/>
        </w:rPr>
        <w:t xml:space="preserve"> paušalnog poreza po krevetu odnosno</w:t>
      </w:r>
    </w:p>
    <w:p w:rsidR="002E2F92" w:rsidRPr="003F6F4C" w:rsidRDefault="002E2F92" w:rsidP="00B06C7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F4C">
        <w:rPr>
          <w:rFonts w:ascii="Times New Roman" w:hAnsi="Times New Roman" w:cs="Times New Roman"/>
          <w:b/>
          <w:sz w:val="24"/>
          <w:szCs w:val="24"/>
        </w:rPr>
        <w:t xml:space="preserve"> po smještajnoj jedinici</w:t>
      </w:r>
      <w:r w:rsidR="007C62D5" w:rsidRPr="003F6F4C">
        <w:rPr>
          <w:rFonts w:ascii="Times New Roman" w:hAnsi="Times New Roman" w:cs="Times New Roman"/>
          <w:b/>
          <w:sz w:val="24"/>
          <w:szCs w:val="24"/>
        </w:rPr>
        <w:t xml:space="preserve"> u kampu</w:t>
      </w:r>
    </w:p>
    <w:p w:rsidR="002E2F92" w:rsidRPr="003F6F4C" w:rsidRDefault="002E2F92" w:rsidP="007C62D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7742292"/>
      <w:r w:rsidRPr="003F6F4C">
        <w:rPr>
          <w:rFonts w:ascii="Times New Roman" w:hAnsi="Times New Roman" w:cs="Times New Roman"/>
          <w:sz w:val="24"/>
          <w:szCs w:val="24"/>
        </w:rPr>
        <w:t>Članak 1.</w:t>
      </w:r>
    </w:p>
    <w:bookmarkEnd w:id="0"/>
    <w:p w:rsidR="003F6F4C" w:rsidRDefault="002E2F92">
      <w:pPr>
        <w:rPr>
          <w:rFonts w:ascii="Times New Roman" w:hAnsi="Times New Roman" w:cs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>Ovom Odlukom odr</w:t>
      </w:r>
      <w:r w:rsidR="007C62D5" w:rsidRPr="003F6F4C">
        <w:rPr>
          <w:rFonts w:ascii="Times New Roman" w:hAnsi="Times New Roman" w:cs="Times New Roman"/>
          <w:sz w:val="24"/>
          <w:szCs w:val="24"/>
        </w:rPr>
        <w:t xml:space="preserve">eđuje se visina paušalnog </w:t>
      </w:r>
      <w:r w:rsidRPr="003F6F4C">
        <w:rPr>
          <w:rFonts w:ascii="Times New Roman" w:hAnsi="Times New Roman" w:cs="Times New Roman"/>
          <w:sz w:val="24"/>
          <w:szCs w:val="24"/>
        </w:rPr>
        <w:t xml:space="preserve"> poreza</w:t>
      </w:r>
      <w:r w:rsidR="007C62D5" w:rsidRPr="003F6F4C">
        <w:rPr>
          <w:rFonts w:ascii="Times New Roman" w:hAnsi="Times New Roman" w:cs="Times New Roman"/>
          <w:sz w:val="24"/>
          <w:szCs w:val="24"/>
        </w:rPr>
        <w:t xml:space="preserve"> po krevetu odnosno po smještajnoj jedinici u kampu </w:t>
      </w:r>
      <w:r w:rsidRPr="003F6F4C">
        <w:rPr>
          <w:rFonts w:ascii="Times New Roman" w:hAnsi="Times New Roman" w:cs="Times New Roman"/>
          <w:sz w:val="24"/>
          <w:szCs w:val="24"/>
        </w:rPr>
        <w:t xml:space="preserve"> na području op</w:t>
      </w:r>
      <w:r w:rsidR="00CE4969" w:rsidRPr="003F6F4C">
        <w:rPr>
          <w:rFonts w:ascii="Times New Roman" w:hAnsi="Times New Roman" w:cs="Times New Roman"/>
          <w:sz w:val="24"/>
          <w:szCs w:val="24"/>
        </w:rPr>
        <w:t>ćine Baš</w:t>
      </w:r>
      <w:r w:rsidR="00755308" w:rsidRPr="003F6F4C">
        <w:rPr>
          <w:rFonts w:ascii="Times New Roman" w:hAnsi="Times New Roman" w:cs="Times New Roman"/>
          <w:sz w:val="24"/>
          <w:szCs w:val="24"/>
        </w:rPr>
        <w:t>ka Voda</w:t>
      </w:r>
      <w:r w:rsidR="00DB4BD0">
        <w:rPr>
          <w:rFonts w:ascii="Times New Roman" w:hAnsi="Times New Roman" w:cs="Times New Roman"/>
          <w:sz w:val="24"/>
          <w:szCs w:val="24"/>
        </w:rPr>
        <w:t xml:space="preserve">, a koja spada u '' I '' </w:t>
      </w:r>
      <w:bookmarkStart w:id="1" w:name="_Hlk187743348"/>
      <w:r w:rsidR="00DB4BD0">
        <w:rPr>
          <w:rFonts w:ascii="Times New Roman" w:hAnsi="Times New Roman" w:cs="Times New Roman"/>
          <w:sz w:val="24"/>
          <w:szCs w:val="24"/>
        </w:rPr>
        <w:t>kategoriju jedinice lokalne samouprave prema indeksu turističke razvijenosti</w:t>
      </w:r>
      <w:bookmarkEnd w:id="1"/>
      <w:r w:rsidRPr="003F6F4C">
        <w:rPr>
          <w:rFonts w:ascii="Times New Roman" w:hAnsi="Times New Roman" w:cs="Times New Roman"/>
          <w:sz w:val="24"/>
          <w:szCs w:val="24"/>
        </w:rPr>
        <w:t>.</w:t>
      </w:r>
    </w:p>
    <w:p w:rsidR="003F6F4C" w:rsidRPr="003F6F4C" w:rsidRDefault="003F6F4C" w:rsidP="003F6F4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87742379"/>
      <w:r w:rsidRPr="003F6F4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F6F4C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3F6F4C" w:rsidRPr="003F6F4C" w:rsidRDefault="003F6F4C" w:rsidP="003F6F4C">
      <w:pPr>
        <w:rPr>
          <w:rFonts w:ascii="Times New Roman" w:hAnsi="Times New Roman" w:cs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>Visina paušalnog poreza iz članka 1. ove Odluke određuje se:</w:t>
      </w:r>
    </w:p>
    <w:p w:rsidR="003F6F4C" w:rsidRPr="003F6F4C" w:rsidRDefault="003F6F4C" w:rsidP="003F6F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 xml:space="preserve">na području Baške Vode u  iznosu od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3F6F4C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3F6F4C" w:rsidRPr="003F6F4C" w:rsidRDefault="003F6F4C" w:rsidP="003F6F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 xml:space="preserve">na području </w:t>
      </w:r>
      <w:proofErr w:type="spellStart"/>
      <w:r w:rsidRPr="003F6F4C">
        <w:rPr>
          <w:rFonts w:ascii="Times New Roman" w:hAnsi="Times New Roman" w:cs="Times New Roman"/>
          <w:sz w:val="24"/>
          <w:szCs w:val="24"/>
        </w:rPr>
        <w:t>Promajne</w:t>
      </w:r>
      <w:proofErr w:type="spellEnd"/>
      <w:r w:rsidRPr="003F6F4C"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3F6F4C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3F6F4C" w:rsidRPr="003F6F4C" w:rsidRDefault="003F6F4C" w:rsidP="003F6F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 xml:space="preserve">na području </w:t>
      </w:r>
      <w:proofErr w:type="spellStart"/>
      <w:r w:rsidRPr="003F6F4C">
        <w:rPr>
          <w:rFonts w:ascii="Times New Roman" w:hAnsi="Times New Roman" w:cs="Times New Roman"/>
          <w:sz w:val="24"/>
          <w:szCs w:val="24"/>
        </w:rPr>
        <w:t>Bratuša</w:t>
      </w:r>
      <w:proofErr w:type="spellEnd"/>
      <w:r w:rsidRPr="003F6F4C">
        <w:rPr>
          <w:rFonts w:ascii="Times New Roman" w:hAnsi="Times New Roman" w:cs="Times New Roman"/>
          <w:sz w:val="24"/>
          <w:szCs w:val="24"/>
        </w:rPr>
        <w:t xml:space="preserve"> i Krvavice  u  iznosu od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F6F4C">
        <w:rPr>
          <w:rFonts w:ascii="Times New Roman" w:hAnsi="Times New Roman" w:cs="Times New Roman"/>
          <w:sz w:val="24"/>
          <w:szCs w:val="24"/>
        </w:rPr>
        <w:t xml:space="preserve">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3F6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F4C" w:rsidRPr="003F6F4C" w:rsidRDefault="003F6F4C" w:rsidP="003F6F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>na dijelu Općine Baška Voda koje obuhvaća područje  iznad državne ceste D-8 (Jadranska magistrala) u iznosu od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F6F4C">
        <w:rPr>
          <w:rFonts w:ascii="Times New Roman" w:hAnsi="Times New Roman" w:cs="Times New Roman"/>
          <w:sz w:val="24"/>
          <w:szCs w:val="24"/>
        </w:rPr>
        <w:t xml:space="preserve">0,00 </w:t>
      </w:r>
      <w:proofErr w:type="spellStart"/>
      <w:r w:rsidR="00DB4BD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B4BD0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3F6F4C" w:rsidRDefault="003F6F4C" w:rsidP="003F6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F6F4C">
        <w:rPr>
          <w:rFonts w:ascii="Times New Roman" w:hAnsi="Times New Roman" w:cs="Times New Roman"/>
          <w:sz w:val="24"/>
          <w:szCs w:val="24"/>
        </w:rPr>
        <w:t>.</w:t>
      </w:r>
    </w:p>
    <w:p w:rsidR="003F6F4C" w:rsidRDefault="003F6F4C" w:rsidP="003F6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o visini paušalnog poreza po krevetu odnosno po smještajnoj jedinici u kampu (GL br. 2/19). </w:t>
      </w:r>
    </w:p>
    <w:p w:rsidR="003F6F4C" w:rsidRDefault="003F6F4C" w:rsidP="003F6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F6F4C">
        <w:rPr>
          <w:rFonts w:ascii="Times New Roman" w:hAnsi="Times New Roman" w:cs="Times New Roman"/>
          <w:sz w:val="24"/>
          <w:szCs w:val="24"/>
        </w:rPr>
        <w:t>.</w:t>
      </w:r>
    </w:p>
    <w:p w:rsidR="003F6F4C" w:rsidRPr="003F6F4C" w:rsidRDefault="003F6F4C" w:rsidP="003F6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glasniku, službenom glasilu Općine Baška Voda.</w:t>
      </w:r>
    </w:p>
    <w:p w:rsidR="00CE4969" w:rsidRPr="003F6F4C" w:rsidRDefault="00CE4969" w:rsidP="007C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F4C">
        <w:rPr>
          <w:rFonts w:ascii="Times New Roman" w:hAnsi="Times New Roman" w:cs="Times New Roman"/>
          <w:sz w:val="24"/>
          <w:szCs w:val="24"/>
        </w:rPr>
        <w:tab/>
      </w:r>
    </w:p>
    <w:p w:rsidR="00CE4969" w:rsidRPr="003F6F4C" w:rsidRDefault="00CE4969" w:rsidP="00CE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E4969" w:rsidRPr="003F6F4C" w:rsidRDefault="00CE4969" w:rsidP="00CE4969">
      <w:pPr>
        <w:tabs>
          <w:tab w:val="left" w:pos="60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F4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:rsidR="00CE4969" w:rsidRPr="003F6F4C" w:rsidRDefault="00CE4969" w:rsidP="00CE4969">
      <w:pPr>
        <w:tabs>
          <w:tab w:val="left" w:pos="60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F4C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</w:t>
      </w:r>
    </w:p>
    <w:p w:rsidR="00CE4969" w:rsidRPr="003F6F4C" w:rsidRDefault="00CE4969" w:rsidP="00CE4969">
      <w:pPr>
        <w:tabs>
          <w:tab w:val="left" w:pos="60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E4969" w:rsidRDefault="00CE4969" w:rsidP="00CE4969">
      <w:pPr>
        <w:tabs>
          <w:tab w:val="left" w:pos="60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F4C">
        <w:rPr>
          <w:rFonts w:ascii="Times New Roman" w:eastAsia="Times New Roman" w:hAnsi="Times New Roman" w:cs="Times New Roman"/>
          <w:sz w:val="24"/>
          <w:szCs w:val="24"/>
          <w:lang w:eastAsia="hr-HR"/>
        </w:rPr>
        <w:t>Ante Lončar</w:t>
      </w:r>
    </w:p>
    <w:p w:rsidR="003F6F4C" w:rsidRDefault="003F6F4C" w:rsidP="00CE4969">
      <w:pPr>
        <w:tabs>
          <w:tab w:val="left" w:pos="60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6F4C" w:rsidRPr="003F6F4C" w:rsidRDefault="003F6F4C" w:rsidP="003F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F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 </w:t>
      </w:r>
    </w:p>
    <w:p w:rsidR="003F6F4C" w:rsidRPr="003F6F4C" w:rsidRDefault="003F6F4C" w:rsidP="003F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F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:rsidR="003F6F4C" w:rsidRPr="003F6F4C" w:rsidRDefault="003F6F4C" w:rsidP="003F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6F4C">
        <w:rPr>
          <w:rFonts w:ascii="Times New Roman" w:eastAsia="Times New Roman" w:hAnsi="Times New Roman" w:cs="Times New Roman"/>
          <w:sz w:val="24"/>
          <w:szCs w:val="24"/>
          <w:lang w:eastAsia="hr-HR"/>
        </w:rPr>
        <w:t>Baška Voda</w:t>
      </w:r>
      <w:r w:rsidRPr="003F6F4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, 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…</w:t>
      </w:r>
      <w:r w:rsidRPr="003F6F4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Pr="003F6F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3F6F4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3F6F4C" w:rsidRPr="003F6F4C" w:rsidRDefault="003F6F4C" w:rsidP="003F6F4C">
      <w:pPr>
        <w:tabs>
          <w:tab w:val="left" w:pos="60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E4969" w:rsidRPr="003F6F4C" w:rsidRDefault="00CE4969" w:rsidP="00CE4969">
      <w:pPr>
        <w:tabs>
          <w:tab w:val="left" w:pos="60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6F4C" w:rsidRDefault="003F6F4C" w:rsidP="007C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F4C" w:rsidRDefault="003F6F4C" w:rsidP="007C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2D5" w:rsidRPr="003F6F4C" w:rsidRDefault="007C62D5" w:rsidP="007C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>OBRAZLOŽENJE</w:t>
      </w:r>
    </w:p>
    <w:p w:rsidR="007C62D5" w:rsidRPr="003F6F4C" w:rsidRDefault="007C62D5" w:rsidP="007C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2D5" w:rsidRPr="003F6F4C" w:rsidRDefault="007C62D5" w:rsidP="007C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2D5" w:rsidRPr="003F6F4C" w:rsidRDefault="007C62D5" w:rsidP="00A66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 xml:space="preserve">Na sjednici  Hrvatskog  sabora,  održanoj dana  </w:t>
      </w:r>
      <w:r w:rsidR="00A662C2">
        <w:rPr>
          <w:rFonts w:ascii="Times New Roman" w:hAnsi="Times New Roman" w:cs="Times New Roman"/>
          <w:sz w:val="24"/>
          <w:szCs w:val="24"/>
        </w:rPr>
        <w:t>13</w:t>
      </w:r>
      <w:r w:rsidRPr="003F6F4C">
        <w:rPr>
          <w:rFonts w:ascii="Times New Roman" w:hAnsi="Times New Roman" w:cs="Times New Roman"/>
          <w:sz w:val="24"/>
          <w:szCs w:val="24"/>
        </w:rPr>
        <w:t xml:space="preserve">. </w:t>
      </w:r>
      <w:r w:rsidR="00A662C2">
        <w:rPr>
          <w:rFonts w:ascii="Times New Roman" w:hAnsi="Times New Roman" w:cs="Times New Roman"/>
          <w:sz w:val="24"/>
          <w:szCs w:val="24"/>
        </w:rPr>
        <w:t>prosinc</w:t>
      </w:r>
      <w:r w:rsidRPr="003F6F4C">
        <w:rPr>
          <w:rFonts w:ascii="Times New Roman" w:hAnsi="Times New Roman" w:cs="Times New Roman"/>
          <w:sz w:val="24"/>
          <w:szCs w:val="24"/>
        </w:rPr>
        <w:t>a 20</w:t>
      </w:r>
      <w:r w:rsidR="00A662C2">
        <w:rPr>
          <w:rFonts w:ascii="Times New Roman" w:hAnsi="Times New Roman" w:cs="Times New Roman"/>
          <w:sz w:val="24"/>
          <w:szCs w:val="24"/>
        </w:rPr>
        <w:t>24</w:t>
      </w:r>
      <w:r w:rsidRPr="003F6F4C">
        <w:rPr>
          <w:rFonts w:ascii="Times New Roman" w:hAnsi="Times New Roman" w:cs="Times New Roman"/>
          <w:sz w:val="24"/>
          <w:szCs w:val="24"/>
        </w:rPr>
        <w:t>. godine, izglasan je novi Zakon o izmjenama i dopunama Zakona o porezu na dohodak.</w:t>
      </w:r>
    </w:p>
    <w:p w:rsidR="007C62D5" w:rsidRPr="003F6F4C" w:rsidRDefault="007C62D5" w:rsidP="00A66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 xml:space="preserve">Sukladno  članku </w:t>
      </w:r>
      <w:r w:rsidR="00A662C2">
        <w:rPr>
          <w:rFonts w:ascii="Times New Roman" w:hAnsi="Times New Roman" w:cs="Times New Roman"/>
          <w:sz w:val="24"/>
          <w:szCs w:val="24"/>
        </w:rPr>
        <w:t>8</w:t>
      </w:r>
      <w:r w:rsidRPr="003F6F4C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A662C2">
        <w:rPr>
          <w:rFonts w:ascii="Times New Roman" w:hAnsi="Times New Roman" w:cs="Times New Roman"/>
          <w:sz w:val="24"/>
          <w:szCs w:val="24"/>
        </w:rPr>
        <w:t xml:space="preserve">izmjenama i dopunama Zakona o </w:t>
      </w:r>
      <w:r w:rsidRPr="003F6F4C">
        <w:rPr>
          <w:rFonts w:ascii="Times New Roman" w:hAnsi="Times New Roman" w:cs="Times New Roman"/>
          <w:sz w:val="24"/>
          <w:szCs w:val="24"/>
        </w:rPr>
        <w:t>porezu na dohodak,  Predstavnička tijela jedinica lokalne samouprave obvezna su za 20</w:t>
      </w:r>
      <w:r w:rsidR="00A662C2">
        <w:rPr>
          <w:rFonts w:ascii="Times New Roman" w:hAnsi="Times New Roman" w:cs="Times New Roman"/>
          <w:sz w:val="24"/>
          <w:szCs w:val="24"/>
        </w:rPr>
        <w:t>25</w:t>
      </w:r>
      <w:r w:rsidRPr="003F6F4C">
        <w:rPr>
          <w:rFonts w:ascii="Times New Roman" w:hAnsi="Times New Roman" w:cs="Times New Roman"/>
          <w:sz w:val="24"/>
          <w:szCs w:val="24"/>
        </w:rPr>
        <w:t xml:space="preserve">. godinu donijeti odluke iz članka </w:t>
      </w:r>
      <w:r w:rsidR="00DB4BD0">
        <w:rPr>
          <w:rFonts w:ascii="Times New Roman" w:hAnsi="Times New Roman" w:cs="Times New Roman"/>
          <w:sz w:val="24"/>
          <w:szCs w:val="24"/>
        </w:rPr>
        <w:t>8</w:t>
      </w:r>
      <w:r w:rsidRPr="003F6F4C">
        <w:rPr>
          <w:rFonts w:ascii="Times New Roman" w:hAnsi="Times New Roman" w:cs="Times New Roman"/>
          <w:sz w:val="24"/>
          <w:szCs w:val="24"/>
        </w:rPr>
        <w:t>. ovoga Zakona kojima će se propisati visina paušalnog poreza po krevetu odnosno po smještajnoj jedinici u kampu</w:t>
      </w:r>
      <w:r w:rsidR="00DB4BD0">
        <w:rPr>
          <w:rFonts w:ascii="Times New Roman" w:hAnsi="Times New Roman" w:cs="Times New Roman"/>
          <w:sz w:val="24"/>
          <w:szCs w:val="24"/>
        </w:rPr>
        <w:t>, a</w:t>
      </w:r>
      <w:r w:rsidRPr="003F6F4C">
        <w:rPr>
          <w:rFonts w:ascii="Times New Roman" w:hAnsi="Times New Roman" w:cs="Times New Roman"/>
          <w:sz w:val="24"/>
          <w:szCs w:val="24"/>
        </w:rPr>
        <w:t xml:space="preserve"> do </w:t>
      </w:r>
      <w:r w:rsidR="00A662C2">
        <w:rPr>
          <w:rFonts w:ascii="Times New Roman" w:hAnsi="Times New Roman" w:cs="Times New Roman"/>
          <w:sz w:val="24"/>
          <w:szCs w:val="24"/>
        </w:rPr>
        <w:t>28</w:t>
      </w:r>
      <w:r w:rsidRPr="003F6F4C">
        <w:rPr>
          <w:rFonts w:ascii="Times New Roman" w:hAnsi="Times New Roman" w:cs="Times New Roman"/>
          <w:sz w:val="24"/>
          <w:szCs w:val="24"/>
        </w:rPr>
        <w:t xml:space="preserve">. </w:t>
      </w:r>
      <w:r w:rsidR="00A662C2">
        <w:rPr>
          <w:rFonts w:ascii="Times New Roman" w:hAnsi="Times New Roman" w:cs="Times New Roman"/>
          <w:sz w:val="24"/>
          <w:szCs w:val="24"/>
        </w:rPr>
        <w:t>veljače 2025</w:t>
      </w:r>
      <w:r w:rsidRPr="003F6F4C">
        <w:rPr>
          <w:rFonts w:ascii="Times New Roman" w:hAnsi="Times New Roman" w:cs="Times New Roman"/>
          <w:sz w:val="24"/>
          <w:szCs w:val="24"/>
        </w:rPr>
        <w:t xml:space="preserve">. godine te iste dostaviti Poreznoj upravi. </w:t>
      </w:r>
    </w:p>
    <w:p w:rsidR="007C62D5" w:rsidRPr="003F6F4C" w:rsidRDefault="007C62D5" w:rsidP="00A66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1C9" w:rsidRPr="003F6F4C" w:rsidRDefault="007C62D5" w:rsidP="000D6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 xml:space="preserve">Ako predstavničko tijelo jedinice lokalne samouprave ne donese odluku u propisanom roku, visina paušalnog poreza po krevetu odnosno po smještajnoj jedinici u kampu, određuje se u iznosu od </w:t>
      </w:r>
      <w:r w:rsidR="00A662C2">
        <w:rPr>
          <w:rFonts w:ascii="Times New Roman" w:hAnsi="Times New Roman" w:cs="Times New Roman"/>
          <w:sz w:val="24"/>
          <w:szCs w:val="24"/>
        </w:rPr>
        <w:t xml:space="preserve">200,00 </w:t>
      </w:r>
      <w:proofErr w:type="spellStart"/>
      <w:r w:rsidR="00A662C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D61C9">
        <w:rPr>
          <w:rFonts w:ascii="Times New Roman" w:hAnsi="Times New Roman" w:cs="Times New Roman"/>
          <w:sz w:val="24"/>
          <w:szCs w:val="24"/>
        </w:rPr>
        <w:t xml:space="preserve"> </w:t>
      </w:r>
      <w:r w:rsidR="000D61C9">
        <w:rPr>
          <w:rFonts w:ascii="Times New Roman" w:hAnsi="Times New Roman" w:cs="Times New Roman"/>
          <w:sz w:val="24"/>
          <w:szCs w:val="24"/>
        </w:rPr>
        <w:t>u '' I '' kategoriji jedinica lokalne samouprave prema indeksu turističke razvijenosti</w:t>
      </w:r>
      <w:r w:rsidR="000D61C9" w:rsidRPr="003F6F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1C9" w:rsidRDefault="000D61C9" w:rsidP="00A66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2D5" w:rsidRPr="003F6F4C" w:rsidRDefault="007C62D5" w:rsidP="00A66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>Jedinice lokalne samouprave imati će mogućnost odrediti paušalni iznos poreza u rasponu od 1</w:t>
      </w:r>
      <w:r w:rsidR="00A662C2">
        <w:rPr>
          <w:rFonts w:ascii="Times New Roman" w:hAnsi="Times New Roman" w:cs="Times New Roman"/>
          <w:sz w:val="24"/>
          <w:szCs w:val="24"/>
        </w:rPr>
        <w:t>0</w:t>
      </w:r>
      <w:r w:rsidRPr="003F6F4C">
        <w:rPr>
          <w:rFonts w:ascii="Times New Roman" w:hAnsi="Times New Roman" w:cs="Times New Roman"/>
          <w:sz w:val="24"/>
          <w:szCs w:val="24"/>
        </w:rPr>
        <w:t xml:space="preserve">0,00 do </w:t>
      </w:r>
      <w:r w:rsidR="00A662C2">
        <w:rPr>
          <w:rFonts w:ascii="Times New Roman" w:hAnsi="Times New Roman" w:cs="Times New Roman"/>
          <w:sz w:val="24"/>
          <w:szCs w:val="24"/>
        </w:rPr>
        <w:t>300,00</w:t>
      </w:r>
      <w:r w:rsidRPr="003F6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2C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3F6F4C">
        <w:rPr>
          <w:rFonts w:ascii="Times New Roman" w:hAnsi="Times New Roman" w:cs="Times New Roman"/>
          <w:sz w:val="24"/>
          <w:szCs w:val="24"/>
        </w:rPr>
        <w:t xml:space="preserve"> po krevetu</w:t>
      </w:r>
      <w:r w:rsidR="00DB4BD0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87743655"/>
      <w:r w:rsidR="00DB4BD0">
        <w:rPr>
          <w:rFonts w:ascii="Times New Roman" w:hAnsi="Times New Roman" w:cs="Times New Roman"/>
          <w:sz w:val="24"/>
          <w:szCs w:val="24"/>
        </w:rPr>
        <w:t xml:space="preserve">u '' I '' </w:t>
      </w:r>
      <w:r w:rsidR="00DB4BD0">
        <w:rPr>
          <w:rFonts w:ascii="Times New Roman" w:hAnsi="Times New Roman" w:cs="Times New Roman"/>
          <w:sz w:val="24"/>
          <w:szCs w:val="24"/>
        </w:rPr>
        <w:t>kategorij</w:t>
      </w:r>
      <w:r w:rsidR="00DB4BD0">
        <w:rPr>
          <w:rFonts w:ascii="Times New Roman" w:hAnsi="Times New Roman" w:cs="Times New Roman"/>
          <w:sz w:val="24"/>
          <w:szCs w:val="24"/>
        </w:rPr>
        <w:t>i</w:t>
      </w:r>
      <w:r w:rsidR="00DB4BD0">
        <w:rPr>
          <w:rFonts w:ascii="Times New Roman" w:hAnsi="Times New Roman" w:cs="Times New Roman"/>
          <w:sz w:val="24"/>
          <w:szCs w:val="24"/>
        </w:rPr>
        <w:t xml:space="preserve"> jedinic</w:t>
      </w:r>
      <w:r w:rsidR="00DB4BD0">
        <w:rPr>
          <w:rFonts w:ascii="Times New Roman" w:hAnsi="Times New Roman" w:cs="Times New Roman"/>
          <w:sz w:val="24"/>
          <w:szCs w:val="24"/>
        </w:rPr>
        <w:t>a</w:t>
      </w:r>
      <w:r w:rsidR="00DB4BD0">
        <w:rPr>
          <w:rFonts w:ascii="Times New Roman" w:hAnsi="Times New Roman" w:cs="Times New Roman"/>
          <w:sz w:val="24"/>
          <w:szCs w:val="24"/>
        </w:rPr>
        <w:t xml:space="preserve"> lokalne samouprave prema indeksu turističke razvijenosti</w:t>
      </w:r>
      <w:r w:rsidRPr="003F6F4C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3"/>
    <w:p w:rsidR="007C62D5" w:rsidRPr="003F6F4C" w:rsidRDefault="007C62D5" w:rsidP="00A66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2D5" w:rsidRPr="003F6F4C" w:rsidRDefault="007C62D5" w:rsidP="00A66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 xml:space="preserve">Predlaže se Općinskom vijeću  Baška Voda utvrditi  visinu paušalnog poreza po krevetu odnosno po smještajnoj jedinici u kampu u iznosu od </w:t>
      </w:r>
      <w:r w:rsidR="00A662C2">
        <w:rPr>
          <w:rFonts w:ascii="Times New Roman" w:hAnsi="Times New Roman" w:cs="Times New Roman"/>
          <w:sz w:val="24"/>
          <w:szCs w:val="24"/>
        </w:rPr>
        <w:t>1</w:t>
      </w:r>
      <w:r w:rsidRPr="003F6F4C">
        <w:rPr>
          <w:rFonts w:ascii="Times New Roman" w:hAnsi="Times New Roman" w:cs="Times New Roman"/>
          <w:sz w:val="24"/>
          <w:szCs w:val="24"/>
        </w:rPr>
        <w:t xml:space="preserve">00,00 </w:t>
      </w:r>
      <w:proofErr w:type="spellStart"/>
      <w:r w:rsidR="00A662C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3F6F4C">
        <w:rPr>
          <w:rFonts w:ascii="Times New Roman" w:hAnsi="Times New Roman" w:cs="Times New Roman"/>
          <w:sz w:val="24"/>
          <w:szCs w:val="24"/>
        </w:rPr>
        <w:t>.</w:t>
      </w:r>
    </w:p>
    <w:p w:rsidR="007C62D5" w:rsidRPr="003F6F4C" w:rsidRDefault="007C62D5" w:rsidP="007C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2D5" w:rsidRPr="003F6F4C" w:rsidRDefault="007C62D5" w:rsidP="007C62D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62D5" w:rsidRPr="003F6F4C" w:rsidRDefault="007C62D5" w:rsidP="00CE4969">
      <w:pPr>
        <w:tabs>
          <w:tab w:val="left" w:pos="2685"/>
        </w:tabs>
        <w:rPr>
          <w:rFonts w:ascii="Times New Roman" w:hAnsi="Times New Roman" w:cs="Times New Roman"/>
          <w:sz w:val="24"/>
          <w:szCs w:val="24"/>
        </w:rPr>
      </w:pPr>
    </w:p>
    <w:p w:rsidR="007C62D5" w:rsidRPr="003F6F4C" w:rsidRDefault="007C62D5" w:rsidP="007C62D5">
      <w:pPr>
        <w:rPr>
          <w:rFonts w:ascii="Times New Roman" w:hAnsi="Times New Roman" w:cs="Times New Roman"/>
          <w:sz w:val="24"/>
          <w:szCs w:val="24"/>
        </w:rPr>
      </w:pPr>
    </w:p>
    <w:p w:rsidR="007C62D5" w:rsidRPr="003F6F4C" w:rsidRDefault="007C62D5" w:rsidP="007C62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2D5" w:rsidRPr="003F6F4C" w:rsidRDefault="007C62D5" w:rsidP="00156681">
      <w:pPr>
        <w:tabs>
          <w:tab w:val="left" w:pos="5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:rsidR="007C62D5" w:rsidRPr="003F6F4C" w:rsidRDefault="007C62D5" w:rsidP="007C62D5">
      <w:pPr>
        <w:tabs>
          <w:tab w:val="left" w:pos="5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F6F4C">
        <w:rPr>
          <w:rFonts w:ascii="Times New Roman" w:hAnsi="Times New Roman" w:cs="Times New Roman"/>
          <w:sz w:val="24"/>
          <w:szCs w:val="24"/>
        </w:rPr>
        <w:t>Josko Roščić</w:t>
      </w:r>
    </w:p>
    <w:p w:rsidR="002829A6" w:rsidRDefault="002829A6" w:rsidP="007C62D5">
      <w:pPr>
        <w:tabs>
          <w:tab w:val="left" w:pos="58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829A6" w:rsidRDefault="002829A6" w:rsidP="007C62D5">
      <w:pPr>
        <w:tabs>
          <w:tab w:val="left" w:pos="58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829A6" w:rsidRPr="003F6F4C" w:rsidRDefault="002829A6" w:rsidP="003F6F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sectPr w:rsidR="002829A6" w:rsidRPr="003F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B75B1"/>
    <w:multiLevelType w:val="hybridMultilevel"/>
    <w:tmpl w:val="FF8402DA"/>
    <w:lvl w:ilvl="0" w:tplc="1FF0A0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8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92"/>
    <w:rsid w:val="000D61C9"/>
    <w:rsid w:val="00156681"/>
    <w:rsid w:val="001649CB"/>
    <w:rsid w:val="001F5E37"/>
    <w:rsid w:val="002829A6"/>
    <w:rsid w:val="002E2F92"/>
    <w:rsid w:val="00341065"/>
    <w:rsid w:val="003853E5"/>
    <w:rsid w:val="003F6F4C"/>
    <w:rsid w:val="00755308"/>
    <w:rsid w:val="007C62D5"/>
    <w:rsid w:val="00A157BE"/>
    <w:rsid w:val="00A662C2"/>
    <w:rsid w:val="00B06C7D"/>
    <w:rsid w:val="00B80032"/>
    <w:rsid w:val="00C65E9C"/>
    <w:rsid w:val="00CA1C97"/>
    <w:rsid w:val="00CC4685"/>
    <w:rsid w:val="00CE4969"/>
    <w:rsid w:val="00D60A81"/>
    <w:rsid w:val="00D7520F"/>
    <w:rsid w:val="00DB4BD0"/>
    <w:rsid w:val="00E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E660"/>
  <w15:docId w15:val="{685993A8-DCDB-4A9D-A164-055FC6C8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29A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1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1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PROCEL. IVANA</dc:creator>
  <cp:lastModifiedBy>Opcina Baska Voda Protokol</cp:lastModifiedBy>
  <cp:revision>5</cp:revision>
  <cp:lastPrinted>2025-01-14T10:01:00Z</cp:lastPrinted>
  <dcterms:created xsi:type="dcterms:W3CDTF">2025-01-14T09:06:00Z</dcterms:created>
  <dcterms:modified xsi:type="dcterms:W3CDTF">2025-01-14T10:01:00Z</dcterms:modified>
</cp:coreProperties>
</file>