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622E" w:rsidRDefault="0021622E" w:rsidP="0021622E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PRIJEDLOG</w:t>
      </w:r>
    </w:p>
    <w:p w:rsidR="0021622E" w:rsidRDefault="0021622E" w:rsidP="00DA768C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članka 20., odjeljka 3. iznad članka 25., članka 41. stavak 4. i članka 42. stavak 1. Zakona o lokalnim porezima (»Narodne novine«, broj 115/16, 101/171 ,114/22, 144/23, 152/24) te članka 28. Statuta Općine Baška Voda (Glasnik Općine Baška Voda 7/21) Općinsko Vijeće općine Baška Voda  na ______ sjednici održanoj dana  _______________ 2025 g., donosi </w:t>
      </w:r>
    </w:p>
    <w:p w:rsidR="0021622E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before="153" w:after="0" w:line="240" w:lineRule="auto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ODLUKU</w:t>
      </w:r>
    </w:p>
    <w:p w:rsidR="0021622E" w:rsidRDefault="0021622E" w:rsidP="0021622E">
      <w:pPr>
        <w:shd w:val="clear" w:color="auto" w:fill="FFFFFF"/>
        <w:spacing w:before="68" w:after="72" w:line="240" w:lineRule="auto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O OPĆINSKIM POREZIMA OPĆINE BAŠKA VODA</w:t>
      </w:r>
    </w:p>
    <w:p w:rsidR="0021622E" w:rsidRDefault="0021622E" w:rsidP="0021622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before="204" w:after="72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TEMELJNE ODREDBE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1.</w:t>
      </w:r>
    </w:p>
    <w:p w:rsidR="0021622E" w:rsidRDefault="0021622E" w:rsidP="0021622E">
      <w:pPr>
        <w:shd w:val="clear" w:color="auto" w:fill="FFFFFF"/>
        <w:spacing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 Odlukom određuju se općinski porezi, kao prihodi  Općine Baška Voda, obveznici plaćanja, porezna osnovica, stope i visine poreza, te način obračuna i plaćanja općinskih poreza u skladu s odredbama Zakona o lokalnim porezima.</w:t>
      </w:r>
    </w:p>
    <w:p w:rsidR="0021622E" w:rsidRDefault="0021622E" w:rsidP="0021622E">
      <w:pPr>
        <w:shd w:val="clear" w:color="auto" w:fill="FFFFFF"/>
        <w:spacing w:before="204" w:after="72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II. VRSTE POREZA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Općinski porezi su:</w:t>
      </w:r>
    </w:p>
    <w:p w:rsidR="0021622E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Porez na potrošnju</w:t>
      </w:r>
    </w:p>
    <w:p w:rsidR="0021622E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Porez na nekretnine</w:t>
      </w:r>
    </w:p>
    <w:p w:rsidR="0021622E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Porez na korištenje javnih površina</w:t>
      </w:r>
    </w:p>
    <w:p w:rsidR="0021622E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POREZ NA POTROŠNJU</w:t>
      </w:r>
    </w:p>
    <w:p w:rsidR="0021622E" w:rsidRDefault="0021622E" w:rsidP="002162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Članak 3.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Porez na potrošnju na području Općine Baška Voda definiran je sukladno članku 22. i 23. Zakona o lokalnim porezima.</w:t>
      </w:r>
    </w:p>
    <w:p w:rsidR="0021622E" w:rsidRDefault="0021622E" w:rsidP="002162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4. 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Porez iz članka 3. ove Odluke plaća se po stopi od 3%</w:t>
      </w:r>
    </w:p>
    <w:p w:rsidR="0021622E" w:rsidRDefault="0021622E" w:rsidP="0021622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Poslove u vezi s utvrđivanjem i naplatom poreza na potrošnju obavlja nadležna ispostava Porezne uprave, Područni ured Split – Ispostava Makarska.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POREZ NA NEKRETNINE</w:t>
      </w:r>
    </w:p>
    <w:p w:rsidR="0021622E" w:rsidRDefault="0021622E" w:rsidP="002162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5. 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Porez na nekretnine na području Općine Baška Voda definiran je sukladno članku </w:t>
      </w:r>
      <w:r w:rsidR="00BB33F5">
        <w:rPr>
          <w:rFonts w:ascii="Times New Roman" w:hAnsi="Times New Roman"/>
          <w:sz w:val="24"/>
          <w:szCs w:val="24"/>
        </w:rPr>
        <w:t xml:space="preserve">20. </w:t>
      </w:r>
      <w:r>
        <w:rPr>
          <w:rFonts w:ascii="Times New Roman" w:hAnsi="Times New Roman"/>
          <w:sz w:val="24"/>
          <w:szCs w:val="24"/>
        </w:rPr>
        <w:t>25., 26., 27., 28.</w:t>
      </w:r>
      <w:r w:rsidR="00BB33F5">
        <w:rPr>
          <w:rFonts w:ascii="Times New Roman" w:hAnsi="Times New Roman"/>
          <w:sz w:val="24"/>
          <w:szCs w:val="24"/>
        </w:rPr>
        <w:t xml:space="preserve"> , 49., 49.a i 49.b </w:t>
      </w:r>
      <w:r>
        <w:rPr>
          <w:rFonts w:ascii="Times New Roman" w:hAnsi="Times New Roman"/>
          <w:sz w:val="24"/>
          <w:szCs w:val="24"/>
        </w:rPr>
        <w:t xml:space="preserve"> Zakona o lokalnim porezima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Članak 6.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FF0A14">
        <w:rPr>
          <w:rFonts w:ascii="Times New Roman" w:hAnsi="Times New Roman"/>
          <w:sz w:val="24"/>
          <w:szCs w:val="24"/>
        </w:rPr>
        <w:t>Porez na nekretnine plaća se po najviše</w:t>
      </w:r>
      <w:r w:rsidR="00C44E14" w:rsidRPr="00FF0A14">
        <w:rPr>
          <w:rFonts w:ascii="Times New Roman" w:hAnsi="Times New Roman"/>
          <w:sz w:val="24"/>
          <w:szCs w:val="24"/>
        </w:rPr>
        <w:t>m</w:t>
      </w:r>
      <w:r w:rsidRPr="00FF0A14">
        <w:rPr>
          <w:rFonts w:ascii="Times New Roman" w:hAnsi="Times New Roman"/>
          <w:sz w:val="24"/>
          <w:szCs w:val="24"/>
        </w:rPr>
        <w:t xml:space="preserve"> propisanom iznosu</w:t>
      </w:r>
      <w:r w:rsidR="00FF0A14">
        <w:rPr>
          <w:rFonts w:ascii="Times New Roman" w:hAnsi="Times New Roman"/>
          <w:sz w:val="24"/>
          <w:szCs w:val="24"/>
        </w:rPr>
        <w:t xml:space="preserve"> od 8.00 </w:t>
      </w:r>
      <w:proofErr w:type="spellStart"/>
      <w:r w:rsidR="00FF0A14">
        <w:rPr>
          <w:rFonts w:ascii="Times New Roman" w:hAnsi="Times New Roman"/>
          <w:sz w:val="24"/>
          <w:szCs w:val="24"/>
        </w:rPr>
        <w:t>eur</w:t>
      </w:r>
      <w:proofErr w:type="spellEnd"/>
      <w:r w:rsidRPr="00FF0A14">
        <w:rPr>
          <w:rFonts w:ascii="Times New Roman" w:hAnsi="Times New Roman"/>
          <w:sz w:val="24"/>
          <w:szCs w:val="24"/>
        </w:rPr>
        <w:t xml:space="preserve"> po m</w:t>
      </w:r>
      <w:r w:rsidRPr="00FF0A14">
        <w:rPr>
          <w:rFonts w:ascii="Times New Roman" w:hAnsi="Times New Roman"/>
          <w:sz w:val="24"/>
          <w:szCs w:val="24"/>
          <w:vertAlign w:val="superscript"/>
        </w:rPr>
        <w:t>2</w:t>
      </w:r>
      <w:r w:rsidRPr="00FF0A14">
        <w:rPr>
          <w:rFonts w:ascii="Times New Roman" w:hAnsi="Times New Roman"/>
          <w:sz w:val="24"/>
          <w:szCs w:val="24"/>
        </w:rPr>
        <w:t xml:space="preserve"> korisne površine kuće za odmor , sukladno Zakonu o lokalnim porezima</w:t>
      </w:r>
      <w:r w:rsidRPr="00FF0A14">
        <w:rPr>
          <w:rFonts w:ascii="Times New Roman" w:hAnsi="Times New Roman"/>
          <w:bCs/>
          <w:sz w:val="24"/>
          <w:szCs w:val="24"/>
        </w:rPr>
        <w:t>.</w:t>
      </w:r>
    </w:p>
    <w:p w:rsidR="0021622E" w:rsidRDefault="0021622E" w:rsidP="0021622E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Članak 7. 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Rješenje o visini poreza na nekretnine donosi  Upravni odjel za proračun i financije Općine Baška Voda. </w:t>
      </w:r>
    </w:p>
    <w:p w:rsidR="0021622E" w:rsidRDefault="0021622E" w:rsidP="0021622E">
      <w:pPr>
        <w:rPr>
          <w:color w:val="C9211E"/>
        </w:rPr>
      </w:pP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POREZ NA KORIŠTENJE JAVNIH POVRŠINA</w:t>
      </w:r>
    </w:p>
    <w:p w:rsidR="0021622E" w:rsidRDefault="0021622E" w:rsidP="002162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8. 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Porez na korištenje javnih površina plaćaju pravne i fizičke osobe koje koriste javne površine u razdoblju od 01.01. – 31.12. 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Javnim površinama u smislu ove Odluke smatraju se sve površine u vlasništvu Općine Baška Voda koje su namijenjene općoj upotrebi (javne zelene površine, javno prometne površine,  pješačke staze, pješačke zone, trgovi, plaže i sl. ).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Javne površine iz stavka 2. ove Odluke mogu se koristiti na način, pod uvjetima i u roku sukladno Planu korištenja javno-prometnih površina koju donosi predstavničko tijelo Općine Baška Voda, a na osnovu rješenja koji izdaje  upravni odjel za gospodarenje prostorom i komunalno</w:t>
      </w:r>
      <w:r w:rsidR="00E106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prometne</w:t>
      </w:r>
      <w:r w:rsidR="00E106A5">
        <w:rPr>
          <w:rFonts w:ascii="Times New Roman" w:hAnsi="Times New Roman"/>
          <w:sz w:val="24"/>
          <w:szCs w:val="24"/>
        </w:rPr>
        <w:t>-pomorske</w:t>
      </w:r>
      <w:r>
        <w:rPr>
          <w:rFonts w:ascii="Times New Roman" w:hAnsi="Times New Roman"/>
          <w:sz w:val="24"/>
          <w:szCs w:val="24"/>
        </w:rPr>
        <w:t xml:space="preserve"> poslove uz prethodno izdano odobrenje za postavljanje pokretnih naprava i kioska na javnim površinama od strane Komisije za dodjelu javno-prometnih površina.</w:t>
      </w:r>
    </w:p>
    <w:p w:rsidR="0021622E" w:rsidRDefault="0021622E" w:rsidP="002162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Korištenje javne površine za postavljanje klupa, stolova i stolica (ugostiteljskih terasa)</w:t>
      </w:r>
    </w:p>
    <w:p w:rsidR="0021622E" w:rsidRDefault="0021622E" w:rsidP="002162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Članak 9.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Za korištenje javne površine za postavljanje klupa, stolova i stolica (ugostiteljskih terasa) radi pružanja ugostiteljskih usluga sukladno Zakonu o ugostiteljskoj djelatnosti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(»Narodne novine«, broj </w:t>
      </w:r>
      <w:r>
        <w:rPr>
          <w:rFonts w:ascii="Times New Roman" w:hAnsi="Times New Roman"/>
          <w:sz w:val="24"/>
          <w:szCs w:val="24"/>
        </w:rPr>
        <w:t>85/15 , 121/16 , 99/18 ,25/19 ,98/19 ,32/20 ,42/20 ,126/21) plaća se porez prema dodijeljenoj površini i to :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r>
        <w:rPr>
          <w:rFonts w:ascii="Times New Roman" w:hAnsi="Times New Roman"/>
          <w:b/>
          <w:bCs/>
          <w:sz w:val="24"/>
          <w:szCs w:val="24"/>
        </w:rPr>
        <w:t xml:space="preserve">Zona </w:t>
      </w:r>
      <w:r>
        <w:rPr>
          <w:rFonts w:ascii="Times New Roman" w:hAnsi="Times New Roman"/>
          <w:b/>
          <w:bCs/>
          <w:sz w:val="36"/>
          <w:szCs w:val="36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Baška Voda 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Promajna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Bratuš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Krvavica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>
        <w:rPr>
          <w:rFonts w:ascii="Times New Roman" w:hAnsi="Times New Roman"/>
          <w:b/>
          <w:bCs/>
          <w:sz w:val="24"/>
          <w:szCs w:val="24"/>
        </w:rPr>
        <w:t xml:space="preserve">Zona </w:t>
      </w:r>
      <w:r>
        <w:rPr>
          <w:rFonts w:ascii="Times New Roman" w:hAnsi="Times New Roman"/>
          <w:b/>
          <w:bCs/>
          <w:sz w:val="36"/>
          <w:szCs w:val="36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Bast</w:t>
      </w:r>
      <w:proofErr w:type="spellEnd"/>
    </w:p>
    <w:tbl>
      <w:tblPr>
        <w:tblW w:w="942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70"/>
        <w:gridCol w:w="3051"/>
        <w:gridCol w:w="3699"/>
      </w:tblGrid>
      <w:tr w:rsidR="0021622E" w:rsidTr="0021622E"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ZONA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JEDINICA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GODIŠNJI IZNOS U  EURIMA</w:t>
            </w:r>
          </w:p>
        </w:tc>
      </w:tr>
      <w:tr w:rsidR="0021622E" w:rsidTr="0021622E"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m2</w:t>
            </w:r>
          </w:p>
        </w:tc>
        <w:tc>
          <w:tcPr>
            <w:tcW w:w="36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21622E" w:rsidTr="0021622E"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0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m2</w:t>
            </w:r>
          </w:p>
        </w:tc>
        <w:tc>
          <w:tcPr>
            <w:tcW w:w="36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</w:tbl>
    <w:p w:rsidR="0021622E" w:rsidRDefault="0021622E" w:rsidP="0021622E">
      <w:pPr>
        <w:jc w:val="center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Članak 10.</w:t>
      </w:r>
    </w:p>
    <w:p w:rsidR="0021622E" w:rsidRDefault="0021622E" w:rsidP="0021622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(1) Ugostiteljski objekti koji su radili tijekom cijele kalendarske godine ( ne sezonski ) u protekloj godini mogu ostvariti popust od </w:t>
      </w:r>
      <w:r>
        <w:rPr>
          <w:rFonts w:ascii="Times New Roman" w:hAnsi="Times New Roman"/>
          <w:b/>
          <w:bCs/>
          <w:sz w:val="24"/>
          <w:szCs w:val="24"/>
        </w:rPr>
        <w:t xml:space="preserve">20 %, </w:t>
      </w:r>
      <w:r>
        <w:rPr>
          <w:rFonts w:ascii="Times New Roman" w:hAnsi="Times New Roman"/>
          <w:bCs/>
          <w:sz w:val="24"/>
          <w:szCs w:val="24"/>
        </w:rPr>
        <w:t>uz uvjet da ne postoje dugovanja po bilo kojoj osnovi prema Općini Baška Voda i pravnim osobama čiji je osnivač Općina Baška Voda.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Cjelogodišnji rad ugostiteljskog objekta je rad u razdoblju od 01.01. – 31.12. tekuće godine.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Sezonski rad ugostiteljskog objekta je rad u razdoblju od 01.05. – 31.10. tekuće godine. </w:t>
      </w:r>
    </w:p>
    <w:p w:rsidR="0021622E" w:rsidRDefault="0021622E" w:rsidP="002162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11.</w:t>
      </w:r>
    </w:p>
    <w:p w:rsidR="0021622E" w:rsidRDefault="0021622E" w:rsidP="00216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Za postavljanje tendi u gabaritima odobrene površine ugostiteljskog </w:t>
      </w:r>
      <w:proofErr w:type="spellStart"/>
      <w:r>
        <w:rPr>
          <w:rFonts w:ascii="Times New Roman" w:hAnsi="Times New Roman"/>
          <w:sz w:val="24"/>
          <w:szCs w:val="24"/>
        </w:rPr>
        <w:t>štekata</w:t>
      </w:r>
      <w:proofErr w:type="spellEnd"/>
      <w:r>
        <w:rPr>
          <w:rFonts w:ascii="Times New Roman" w:hAnsi="Times New Roman"/>
          <w:sz w:val="24"/>
          <w:szCs w:val="24"/>
        </w:rPr>
        <w:t xml:space="preserve"> plaća se porez u godišnjem paušalnom iznosu od </w:t>
      </w:r>
      <w:r>
        <w:rPr>
          <w:rFonts w:ascii="Times New Roman" w:hAnsi="Times New Roman"/>
          <w:b/>
          <w:bCs/>
          <w:sz w:val="24"/>
          <w:szCs w:val="24"/>
        </w:rPr>
        <w:t>400,00 €</w:t>
      </w:r>
      <w:r>
        <w:rPr>
          <w:rFonts w:ascii="Times New Roman" w:hAnsi="Times New Roman"/>
          <w:sz w:val="24"/>
          <w:szCs w:val="24"/>
        </w:rPr>
        <w:t xml:space="preserve"> po komadu . 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12.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9930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812"/>
        <w:gridCol w:w="2554"/>
        <w:gridCol w:w="2163"/>
        <w:gridCol w:w="2101"/>
        <w:gridCol w:w="174"/>
        <w:gridCol w:w="2126"/>
      </w:tblGrid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Redni broj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Vrsta predmeta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JEDINICA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GODIŠNJI IZNOS U EURIMA</w:t>
            </w:r>
          </w:p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</w:tr>
      <w:tr w:rsidR="0021622E" w:rsidTr="0021622E"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ZONA 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ZONA II.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Montažna kućica za prodaju sladoleda, plodina  i slastica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5.000,00                                       2.000,00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Montažna kućica/kiosk za prodaju tiska, duhana i ostalih predmeta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 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10.000,00                                     4.000,00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Montažna kućica/kiosk za prodaju bižuterije 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plažnih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rekvizita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6.000,00                                       2.000,00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Montažna kućica/kiosk-šank za obavljanje ugostiteljske djelatnosti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6.000,00                                       3.000,00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Aparat za proizvodnju i prodaju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palaćinka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 ploči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1.000,00                                          500,00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Štandovi od 1 m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do 2m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za prodaju razne robe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2.500,00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            1.000,00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Štandovi do 1m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za prodaju razne robe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1.700,00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              500,00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Info-pult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2.000,00                                      1.000,00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Točionici , šećerna vuna  , kokice i dr.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1.200,00                                          500,00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Aparati za zabavu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1.200,00                                          500,00       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Pano za prodaju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karikatura i slika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Po komadu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2.000,00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             1.000,00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Pano za privremene tetovaže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2.000,00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              1.000,00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Iznajmljivanje mehaničkih životinja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200,00                                         100,00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Iznajmljivanje bicikli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100,00                                           50,00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Iznajmljivanje mopeda i električnih romobila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200,00                                         100,00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Iznajmljivanje motora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500,00                                         150,00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Iznajmljivanje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quadova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buggy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-a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1.500,00                                         500,00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Stalci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200,00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              100,00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Izrada i prodaja razglednica do 1 m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1.000,00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                  500,00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Postavljanje trampolina s 8 polja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7.000,00                                     3.500,00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Postavljanje trampolina s 4 polja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3.500,00                                      1.750,00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Postavljanje bungee trampolina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7.000,00                                     3.500,00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Postavljanje pokretnog objekta za napuhivanje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 7.000,00                                     3.500,00</w:t>
            </w:r>
          </w:p>
        </w:tc>
      </w:tr>
      <w:tr w:rsidR="0021622E" w:rsidTr="0021622E"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Pokretna naprava za prodaju sladoleda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2.500,00                                     1.000,00</w:t>
            </w:r>
          </w:p>
        </w:tc>
      </w:tr>
      <w:tr w:rsidR="0021622E" w:rsidTr="0021622E"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Pokretna naprava za prodaju plodina ili slastica i sl.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2.000,00                                     1.000,00</w:t>
            </w:r>
          </w:p>
        </w:tc>
      </w:tr>
      <w:tr w:rsidR="0021622E" w:rsidTr="0021622E"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Izložbena vitrina (pomoćni stolovi) ugostiteljskih objekata do 1 m2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100,00                                           100,00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Izložbena vitrina (pomoćni stolovi) ugostiteljskih objekata od 1m2 do 2 m2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200,00                                           200,00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Bookeri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prodaja karata za izletničke brodove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Po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bookeru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/prodavaču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5.000,00                                      2.000,00</w:t>
            </w:r>
          </w:p>
        </w:tc>
      </w:tr>
      <w:tr w:rsidR="0021622E" w:rsidTr="0021622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Nuđenje usluga smještaja na javnim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površinama (nuđenje smještaja fizičkih osoba (vlasnik ili članovi obitelji vlasnika) unutar granica čestice zemlje/zgrade na kojoj se nalaze smještajni objekti ne naplaćuje se)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lastRenderedPageBreak/>
              <w:t>Po danu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500,00                                            500,00</w:t>
            </w:r>
          </w:p>
        </w:tc>
      </w:tr>
    </w:tbl>
    <w:p w:rsidR="0021622E" w:rsidRDefault="0021622E" w:rsidP="0021622E">
      <w:pPr>
        <w:widowControl w:val="0"/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13.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Za postavljanje štandova za prodaju voća/povrća/cvijeća na tržnici u(ulica Blato) plaća se porez u iznosu od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 2.200,00 €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 komadu za cjelogodišnje korištenje, a 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2.000,00 €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sezonsko korištenje (01.06.-31.10.).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Za dnevnu ambulantnu prodaju na tržnici plaća se porez u iznosu od 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20,00 €/dan.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Za postavljanje štandova za prodaju voća/povrća/cvijeća van tržnice plaća se porez u iznosu od 3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.200,00 €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 komadu za cjelogodišnje korištenje, a 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3.000,00 €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sezonsko korištenje (01.06.-31.10.).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14.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Za postavljanje pokretnih stvari ispred montažnih kućica/kioska za prodaju trgovačke robe, te voća/povrća i cvijeća  Iz članka 12. Odluke o javnim površinama porez se plaća po metru četvornome (m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u iznosu od 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200,00 €.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15.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Iznimno u slučajevima organiziranja kulturnih, humanitarnih, sportskih i sličnih manifestacija te sajmova Općina Baška Voda može odobriti privremeno postavljanje štandova na javnim površinama s tim da rok za držanje štandova na navedenim površinama ne može biti duži od trajanja manifestacije, a najduže može trajati 7 dana.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16.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Za korištenje javnih površina na području općine Baška Voda radi obavljanja prodaje raznih predmeta i pružanja drugih usluga navedenim u zonama I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II plaća se porez:</w:t>
      </w:r>
    </w:p>
    <w:p w:rsidR="0021622E" w:rsidRDefault="0021622E" w:rsidP="0021622E">
      <w:pPr>
        <w:pStyle w:val="Odlomakpopisa"/>
        <w:numPr>
          <w:ilvl w:val="0"/>
          <w:numId w:val="1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korištenje do 15 dana plaća se po 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dan (m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/dan):</w:t>
      </w:r>
    </w:p>
    <w:p w:rsidR="0021622E" w:rsidRDefault="0021622E" w:rsidP="0021622E">
      <w:pPr>
        <w:pStyle w:val="Odlomakpopisa"/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prodaju knjiga bez štanda, po 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………………….. …………       20,00 €/dan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prodaju umjetničkih predmeta izrađenih u vlastitoj izradi……….  20,00 €/dan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svako drugo korištenje javnih površina, po 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………………...…  20,00 €/dan</w:t>
      </w:r>
    </w:p>
    <w:p w:rsidR="0021622E" w:rsidRDefault="0021622E" w:rsidP="0021622E">
      <w:pPr>
        <w:pStyle w:val="Odlomakpopisa"/>
        <w:shd w:val="clear" w:color="auto" w:fill="FFFFFF"/>
        <w:spacing w:before="103" w:after="48" w:line="240" w:lineRule="auto"/>
        <w:ind w:left="1440"/>
        <w:textAlignment w:val="baseline"/>
        <w:rPr>
          <w:rFonts w:ascii="Times New Roman" w:hAnsi="Times New Roman"/>
          <w:sz w:val="21"/>
          <w:szCs w:val="21"/>
        </w:rPr>
      </w:pPr>
    </w:p>
    <w:p w:rsidR="0021622E" w:rsidRDefault="0021622E" w:rsidP="0021622E">
      <w:pPr>
        <w:pStyle w:val="Odlomakpopisa"/>
        <w:numPr>
          <w:ilvl w:val="0"/>
          <w:numId w:val="1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korištenje preko 15 dana plaća se po 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hr-HR"/>
        </w:rPr>
        <w:t>za sezonu:</w:t>
      </w:r>
    </w:p>
    <w:p w:rsidR="0021622E" w:rsidRDefault="0021622E" w:rsidP="0021622E">
      <w:pPr>
        <w:pStyle w:val="Odlomakpopisa"/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prodaju knjiga bez štanda, po 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…………….. ……………            400,00 € /sezona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prodaju umjetničkih predmeta izrađenih u vlastitoj izradi….1.000,00 € /sezona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svako drugo korištenje javnih površina, po 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……………...1.200,00 € /sezona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Za ambulantnu prodaju na području Općine Baška Voda plaća se porez u iznosu od 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30,00 €/dan samo za vrijeme manifestacija i blagdana.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Članak 17.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Za korištenje javnih površina na području općine Baška Voda  za snimanje filmova , serijala i televizijskih emisija , komercijalnih video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uredaka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, glazbenih spotova , te drugih vizualnih reprodukcijskih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uredaka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u svrhu daljnje distribucije  plaća se porez: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 1.000 m2 u građevinskom području ……………....       300,00 € /dan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Preko 1.000 m2 u građevinskom području ……….......       600,00 € /dan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 1.000 m2 izvan građevinskog područja …………..       200,00 € /dan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Preko 1.000 m2 izvan građevinskog područja …………     400,00 € /dan</w:t>
      </w:r>
    </w:p>
    <w:p w:rsidR="0021622E" w:rsidRDefault="0021622E" w:rsidP="0021622E">
      <w:pPr>
        <w:pStyle w:val="Odlomakpopisa"/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pStyle w:val="Odlomakpopisa"/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Od plaćanja poreza ovog članka oslobađaju se slijedeće kategorije .</w:t>
      </w:r>
    </w:p>
    <w:p w:rsidR="0021622E" w:rsidRDefault="0021622E" w:rsidP="0021622E">
      <w:pPr>
        <w:pStyle w:val="Odlomakpopisa"/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Studentski film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promotivni film prema preporuci turističke zajednice općine Baška Voda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humanitarni ,odnosno svaki onaj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audovizualni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projekat kulturne ili obrazovne udruge koja izravno ili neizravno ne stječe profit od marketinga i produkcije filma ili prikazivanja filmova i fotografija i sl.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18.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Za korištenje javnih površina na cijelom području Općine Baška Voda, za privremeno smještanje glomaznog otpada, građevinskog materijala, korištenje za potrebe gradilišta,  ambalaže, vozila, plovila i sl. uz odobrenje nadležnog tijela Općine Baška Voda, plaća se porez:</w:t>
      </w:r>
    </w:p>
    <w:p w:rsidR="0021622E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svaki dan korištenja po 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…………………………………………15,00 €.</w:t>
      </w:r>
    </w:p>
    <w:p w:rsidR="0021622E" w:rsidRDefault="0021622E" w:rsidP="0021622E">
      <w:pPr>
        <w:pStyle w:val="Odlomakpopisa"/>
        <w:shd w:val="clear" w:color="auto" w:fill="FFFFFF"/>
        <w:spacing w:before="103" w:after="48" w:line="240" w:lineRule="auto"/>
        <w:ind w:left="1800"/>
        <w:textAlignment w:val="baseline"/>
        <w:rPr>
          <w:rFonts w:eastAsia="Times New Roman" w:cs="Times New Roman"/>
          <w:color w:val="231F20"/>
          <w:lang w:eastAsia="hr-HR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19. 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Obračun i naplata poreza temeljem ove Odluke vrši se samo na prethodno odobrene javne površine. Svi predmeti postavljeni van gabarita odobrene površine biti će uklonjeni temeljem Odluke o komunalnom redu Općine Baška Voda.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20.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hr-HR"/>
        </w:rPr>
        <w:t>Korištenje javne površine za postavljanje bankomata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eastAsia="Times New Roman" w:cs="Times New Roman"/>
          <w:color w:val="231F20"/>
          <w:lang w:eastAsia="hr-HR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Porez na korištenje javne površine za postavljanje bankomata plaća se na godišnjoj razini neovisno o razdoblju u kojem se koristi i u kojoj se zoni koristi , po postavljenom bankomatu kako slijedi :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21622E" w:rsidTr="0021622E"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BANKOMATA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IZNOS EURO</w:t>
            </w:r>
          </w:p>
        </w:tc>
      </w:tr>
      <w:tr w:rsidR="0021622E" w:rsidTr="0021622E">
        <w:tc>
          <w:tcPr>
            <w:tcW w:w="3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BAŠKA VODA</w:t>
            </w: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UGRADBENI(izlaz na JPP)</w:t>
            </w: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SAMOSTOJEĆI(na JPP)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3.500,00 godišnje</w:t>
            </w: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4.500,00 godišnje</w:t>
            </w:r>
          </w:p>
        </w:tc>
      </w:tr>
      <w:tr w:rsidR="0021622E" w:rsidTr="0021622E">
        <w:tc>
          <w:tcPr>
            <w:tcW w:w="3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PROMAJNA , KRVAVICA</w:t>
            </w: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UGRADBENI(izlaz na JPP)</w:t>
            </w: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SAMOSTOJEĆI(na JPP)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3.000,00 godišnje</w:t>
            </w: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4.000,00 godišnje</w:t>
            </w:r>
          </w:p>
        </w:tc>
      </w:tr>
      <w:tr w:rsidR="0021622E" w:rsidTr="0021622E">
        <w:tc>
          <w:tcPr>
            <w:tcW w:w="3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BAST ,BRATUŠ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UGRADBENI(izlaz na JPP)</w:t>
            </w: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SAMOSTOJEĆI(na JPP)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3.000,00 godišnje</w:t>
            </w: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22E" w:rsidRDefault="0021622E">
            <w:pPr>
              <w:pStyle w:val="Sadrajitablic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 godišnje</w:t>
            </w:r>
          </w:p>
        </w:tc>
      </w:tr>
    </w:tbl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21.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hr-HR"/>
        </w:rPr>
        <w:t xml:space="preserve">Korištenje javnih površina za postavljanje reklama 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  <w:u w:val="single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Reklama je svako vizualno informiranje potrošača i kupaca o određenim proizvodima ili uslugama.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Reklamno sredstvo je i putokaz kojemu je cilj da potencijalni korisnik na najbolji mogući način dođe do sjedišta gdje se pruža određena usluga ili nudi određeni proizvod 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Reklame i reklamni panoi postavljeni na ugostiteljskoj terasi ne naplaćuju se posebno 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Na korištenje javnih površina za postavljanje reklama plaća se godišnji porez , neovisno u kojem se razdoblju koristi i u kojoj se zoni koristi i to :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9930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815"/>
        <w:gridCol w:w="2558"/>
        <w:gridCol w:w="2156"/>
        <w:gridCol w:w="4401"/>
      </w:tblGrid>
      <w:tr w:rsidR="0021622E" w:rsidTr="0021622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eastAsia="Times New Roman" w:cs="Times New Roman"/>
                <w:color w:val="231F20"/>
                <w:lang w:eastAsia="ar-SA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eastAsia="Times New Roman" w:cs="Times New Roman"/>
                <w:color w:val="231F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eastAsia="Times New Roman" w:cs="Times New Roman"/>
                <w:color w:val="231F20"/>
                <w:lang w:eastAsia="ar-SA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IZNOS U EURIMA</w:t>
            </w:r>
          </w:p>
        </w:tc>
      </w:tr>
      <w:tr w:rsidR="0021622E" w:rsidTr="0021622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Postavljanje reklame do 1 m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300,00 </w:t>
            </w:r>
          </w:p>
        </w:tc>
      </w:tr>
      <w:tr w:rsidR="0021622E" w:rsidTr="0021622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Postavljanje reklame</w:t>
            </w:r>
          </w:p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od 1m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 do 2m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400,00 </w:t>
            </w:r>
          </w:p>
        </w:tc>
      </w:tr>
      <w:tr w:rsidR="0021622E" w:rsidTr="0021622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Postavljanje reklame preko 2m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Po metru četvornom (m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22E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ar-SA"/>
              </w:rPr>
              <w:t xml:space="preserve">300,00 </w:t>
            </w:r>
          </w:p>
        </w:tc>
      </w:tr>
    </w:tbl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22.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Porez na korištenje javnih površina plaća se u roku od 15 dana od dana dostave rješenja o razrezu poreza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Poslove utvrđivanja i naplate poreza na korištenje javnih površina na području Općine Baška Voda obavlja odjel za proračun i financije općine Baška Voda 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(3) Nadzor nad korištenjem javnih površina u smislu ove Odluke obavlja Upravni odjel za gospodarenje prostorom i komunalno-prometne poslove Općine Baška Voda vodeći računa o korištenju javne površine,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pogotovo svako korištenje bez odgovarajućeg rješenja o korištenju i korištenju u većem obimu nego je odobreno odgovarajućim rješenjem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Vlasnik ugostiteljskog objekta dužan je u roku od 10 dana od prestanka rada ukloniti sve sadržaje sa javno prometne površine koju je koristio za rad.</w:t>
      </w:r>
    </w:p>
    <w:p w:rsidR="0021622E" w:rsidRDefault="0021622E" w:rsidP="0021622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VII. PRIJELAZNE I ZAVRŠNE ODREDBE</w:t>
      </w:r>
    </w:p>
    <w:p w:rsidR="0021622E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23.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Danom stupanja na snagu ove odluke prestaje važiti Odluka o općinskim porezima Općine Baška Voda (GL 22/23 ).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objavit će se u  GLASNIKU službenom glasilu Općine Baška Voda, a stupa na snagu osmog dana od dana objave.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Općinskog Vijeća</w:t>
      </w:r>
    </w:p>
    <w:p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 Lončar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Klasa:024-02/25-01/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Urbroj:2181-17-01-25-01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Baška Voda,   … 2025. godine</w:t>
      </w: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1622E" w:rsidRDefault="0021622E" w:rsidP="0021622E">
      <w:pPr>
        <w:shd w:val="clear" w:color="auto" w:fill="FFFFFF"/>
        <w:spacing w:before="204" w:after="72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255EA" w:rsidRDefault="007255EA"/>
    <w:sectPr w:rsidR="0072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B2D"/>
    <w:multiLevelType w:val="multilevel"/>
    <w:tmpl w:val="D14A831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BC63C9"/>
    <w:multiLevelType w:val="multilevel"/>
    <w:tmpl w:val="E0AEEEAA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0" w:hAnsi="0" w:cs="0" w:hint="default"/>
      </w:rPr>
    </w:lvl>
  </w:abstractNum>
  <w:num w:numId="1" w16cid:durableId="1459185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18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2E"/>
    <w:rsid w:val="0021622E"/>
    <w:rsid w:val="00604FDC"/>
    <w:rsid w:val="007255EA"/>
    <w:rsid w:val="00810A6E"/>
    <w:rsid w:val="008F4E7E"/>
    <w:rsid w:val="00B53FB7"/>
    <w:rsid w:val="00BA1B6E"/>
    <w:rsid w:val="00BB33F5"/>
    <w:rsid w:val="00C44E14"/>
    <w:rsid w:val="00D60A81"/>
    <w:rsid w:val="00DA768C"/>
    <w:rsid w:val="00DD163A"/>
    <w:rsid w:val="00E106A5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6A5D"/>
  <w15:chartTrackingRefBased/>
  <w15:docId w15:val="{58DD5ACD-5AA1-4D61-AC23-CC37413D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2E"/>
    <w:pPr>
      <w:suppressAutoHyphens/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22E"/>
    <w:pPr>
      <w:ind w:left="720"/>
      <w:contextualSpacing/>
    </w:pPr>
  </w:style>
  <w:style w:type="paragraph" w:customStyle="1" w:styleId="Sadrajitablice">
    <w:name w:val="Sadržaji tablice"/>
    <w:basedOn w:val="Normal"/>
    <w:qFormat/>
    <w:rsid w:val="0021622E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Baska Voda Protokol</dc:creator>
  <cp:keywords/>
  <dc:description/>
  <cp:lastModifiedBy>Opcina Baska Voda Protokol</cp:lastModifiedBy>
  <cp:revision>7</cp:revision>
  <cp:lastPrinted>2025-01-14T11:13:00Z</cp:lastPrinted>
  <dcterms:created xsi:type="dcterms:W3CDTF">2025-01-02T09:08:00Z</dcterms:created>
  <dcterms:modified xsi:type="dcterms:W3CDTF">2025-01-14T11:45:00Z</dcterms:modified>
</cp:coreProperties>
</file>