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FE0CA" w14:textId="5541E017" w:rsidR="00B268C6" w:rsidRPr="0036316F" w:rsidRDefault="00B268C6" w:rsidP="00B268C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6316F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78F04986" w14:textId="4C16AAF9" w:rsidR="00856830" w:rsidRPr="00B268C6" w:rsidRDefault="006838FE" w:rsidP="00962229">
      <w:pPr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 </w:t>
      </w:r>
      <w:r w:rsidR="00974AE6">
        <w:rPr>
          <w:rFonts w:ascii="Times New Roman" w:hAnsi="Times New Roman" w:cs="Times New Roman"/>
        </w:rPr>
        <w:t xml:space="preserve">Na temelju članka 35. Zakona o lokalnoj i područnoj (regionalnoj) samoupravi („ Narodne novine“ br. 33/01, 60/01, 129/05,109/07, 125/08, 36/09, 150/11, 144/12, 19/13, 137/15, 123/17, 98/19, i 144/20) </w:t>
      </w:r>
      <w:r w:rsidR="00856830" w:rsidRPr="00B268C6">
        <w:rPr>
          <w:rFonts w:ascii="Times New Roman" w:hAnsi="Times New Roman" w:cs="Times New Roman"/>
        </w:rPr>
        <w:t xml:space="preserve"> i članka </w:t>
      </w:r>
      <w:r w:rsidR="00B268C6" w:rsidRPr="00B268C6">
        <w:rPr>
          <w:rFonts w:ascii="Times New Roman" w:hAnsi="Times New Roman" w:cs="Times New Roman"/>
        </w:rPr>
        <w:t xml:space="preserve">32. </w:t>
      </w:r>
      <w:r w:rsidR="00856830" w:rsidRPr="00B268C6">
        <w:rPr>
          <w:rFonts w:ascii="Times New Roman" w:hAnsi="Times New Roman" w:cs="Times New Roman"/>
        </w:rPr>
        <w:t xml:space="preserve">Statuta </w:t>
      </w:r>
      <w:r w:rsidR="0085704C" w:rsidRPr="00B268C6">
        <w:rPr>
          <w:rFonts w:ascii="Times New Roman" w:hAnsi="Times New Roman" w:cs="Times New Roman"/>
        </w:rPr>
        <w:t>O</w:t>
      </w:r>
      <w:r w:rsidR="00C14377" w:rsidRPr="00B268C6">
        <w:rPr>
          <w:rFonts w:ascii="Times New Roman" w:hAnsi="Times New Roman" w:cs="Times New Roman"/>
        </w:rPr>
        <w:t xml:space="preserve">pćine </w:t>
      </w:r>
      <w:bookmarkStart w:id="0" w:name="_Hlk121135527"/>
      <w:r w:rsidR="006F3041" w:rsidRPr="00B268C6">
        <w:rPr>
          <w:rFonts w:ascii="Times New Roman" w:hAnsi="Times New Roman" w:cs="Times New Roman"/>
        </w:rPr>
        <w:t>Podcrkavlje</w:t>
      </w:r>
      <w:r w:rsidR="004E517A" w:rsidRPr="00B268C6">
        <w:rPr>
          <w:rFonts w:ascii="Times New Roman" w:hAnsi="Times New Roman" w:cs="Times New Roman"/>
        </w:rPr>
        <w:t xml:space="preserve"> </w:t>
      </w:r>
      <w:bookmarkEnd w:id="0"/>
      <w:r w:rsidR="00856830" w:rsidRPr="00B268C6">
        <w:rPr>
          <w:rFonts w:ascii="Times New Roman" w:hAnsi="Times New Roman" w:cs="Times New Roman"/>
        </w:rPr>
        <w:t>(„Služben</w:t>
      </w:r>
      <w:r w:rsidR="0036316F">
        <w:rPr>
          <w:rFonts w:ascii="Times New Roman" w:hAnsi="Times New Roman" w:cs="Times New Roman"/>
        </w:rPr>
        <w:t>i</w:t>
      </w:r>
      <w:r w:rsidR="00856830" w:rsidRPr="00B268C6">
        <w:rPr>
          <w:rFonts w:ascii="Times New Roman" w:hAnsi="Times New Roman" w:cs="Times New Roman"/>
        </w:rPr>
        <w:t xml:space="preserve"> </w:t>
      </w:r>
      <w:r w:rsidR="0036316F">
        <w:rPr>
          <w:rFonts w:ascii="Times New Roman" w:hAnsi="Times New Roman" w:cs="Times New Roman"/>
        </w:rPr>
        <w:t>vjesnik Brodsko – posavske županije</w:t>
      </w:r>
      <w:r w:rsidR="00856830" w:rsidRPr="00B268C6">
        <w:rPr>
          <w:rFonts w:ascii="Times New Roman" w:hAnsi="Times New Roman" w:cs="Times New Roman"/>
        </w:rPr>
        <w:t>“ br.</w:t>
      </w:r>
      <w:r w:rsidR="00B268C6" w:rsidRPr="00B268C6">
        <w:rPr>
          <w:rFonts w:ascii="Times New Roman" w:hAnsi="Times New Roman" w:cs="Times New Roman"/>
        </w:rPr>
        <w:t xml:space="preserve">7/18., 7/20, 34/21 </w:t>
      </w:r>
      <w:r w:rsidR="0036316F">
        <w:rPr>
          <w:rFonts w:ascii="Times New Roman" w:hAnsi="Times New Roman" w:cs="Times New Roman"/>
        </w:rPr>
        <w:t>i</w:t>
      </w:r>
      <w:r w:rsidR="00B268C6" w:rsidRPr="00B268C6">
        <w:rPr>
          <w:rFonts w:ascii="Times New Roman" w:hAnsi="Times New Roman" w:cs="Times New Roman"/>
        </w:rPr>
        <w:t xml:space="preserve"> „ Službene novine Općine Podcrkavlje“ br. 10/25</w:t>
      </w:r>
      <w:r w:rsidR="00856830" w:rsidRPr="00B268C6">
        <w:rPr>
          <w:rFonts w:ascii="Times New Roman" w:hAnsi="Times New Roman" w:cs="Times New Roman"/>
        </w:rPr>
        <w:t xml:space="preserve">) </w:t>
      </w:r>
      <w:r w:rsidR="00C14377" w:rsidRPr="00B268C6">
        <w:rPr>
          <w:rFonts w:ascii="Times New Roman" w:hAnsi="Times New Roman" w:cs="Times New Roman"/>
        </w:rPr>
        <w:t>Općinsko</w:t>
      </w:r>
      <w:r w:rsidR="00856830" w:rsidRPr="00B268C6">
        <w:rPr>
          <w:rFonts w:ascii="Times New Roman" w:hAnsi="Times New Roman" w:cs="Times New Roman"/>
        </w:rPr>
        <w:t xml:space="preserve"> vijeće </w:t>
      </w:r>
      <w:r w:rsidR="00C14377" w:rsidRPr="00B268C6">
        <w:rPr>
          <w:rFonts w:ascii="Times New Roman" w:hAnsi="Times New Roman" w:cs="Times New Roman"/>
        </w:rPr>
        <w:t>Općine</w:t>
      </w:r>
      <w:r w:rsidR="00D6522B" w:rsidRPr="00B268C6">
        <w:rPr>
          <w:rFonts w:ascii="Times New Roman" w:hAnsi="Times New Roman" w:cs="Times New Roman"/>
        </w:rPr>
        <w:t xml:space="preserve"> </w:t>
      </w:r>
      <w:r w:rsidR="006F3041" w:rsidRPr="00B268C6">
        <w:rPr>
          <w:rFonts w:ascii="Times New Roman" w:hAnsi="Times New Roman" w:cs="Times New Roman"/>
        </w:rPr>
        <w:t>Podcrkavlje</w:t>
      </w:r>
      <w:r w:rsidR="00F027B7" w:rsidRPr="00B268C6">
        <w:rPr>
          <w:rFonts w:ascii="Times New Roman" w:hAnsi="Times New Roman" w:cs="Times New Roman"/>
        </w:rPr>
        <w:t xml:space="preserve"> </w:t>
      </w:r>
      <w:r w:rsidR="00856830" w:rsidRPr="00B268C6">
        <w:rPr>
          <w:rFonts w:ascii="Times New Roman" w:hAnsi="Times New Roman" w:cs="Times New Roman"/>
        </w:rPr>
        <w:t xml:space="preserve">na </w:t>
      </w:r>
      <w:r w:rsidR="00B268C6">
        <w:rPr>
          <w:rFonts w:ascii="Times New Roman" w:hAnsi="Times New Roman" w:cs="Times New Roman"/>
        </w:rPr>
        <w:t>svojoj 07.</w:t>
      </w:r>
      <w:r w:rsidR="00856830" w:rsidRPr="00B268C6">
        <w:rPr>
          <w:rFonts w:ascii="Times New Roman" w:hAnsi="Times New Roman" w:cs="Times New Roman"/>
        </w:rPr>
        <w:t xml:space="preserve"> sjednici održanoj ______ donijelo je</w:t>
      </w:r>
    </w:p>
    <w:p w14:paraId="70CDB04C" w14:textId="524D2639" w:rsidR="006C67FA" w:rsidRDefault="00974AE6" w:rsidP="00962229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b/>
          <w:sz w:val="22"/>
          <w:szCs w:val="22"/>
        </w:rPr>
      </w:pPr>
      <w:bookmarkStart w:id="1" w:name="_Hlk216423326"/>
      <w:r>
        <w:rPr>
          <w:b/>
          <w:sz w:val="22"/>
          <w:szCs w:val="22"/>
        </w:rPr>
        <w:t xml:space="preserve">ODLUKU </w:t>
      </w:r>
    </w:p>
    <w:p w14:paraId="74C03B89" w14:textId="0F15B5BA" w:rsidR="00974AE6" w:rsidRPr="00EB72D8" w:rsidRDefault="00303A54" w:rsidP="006C67FA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="00974AE6">
        <w:rPr>
          <w:b/>
          <w:sz w:val="22"/>
          <w:szCs w:val="22"/>
        </w:rPr>
        <w:t xml:space="preserve"> sufinanciranju troškova boravka djece</w:t>
      </w:r>
      <w:r w:rsidR="00962229">
        <w:rPr>
          <w:b/>
          <w:sz w:val="22"/>
          <w:szCs w:val="22"/>
        </w:rPr>
        <w:t xml:space="preserve"> jasličke dobi</w:t>
      </w:r>
      <w:r w:rsidR="00974AE6">
        <w:rPr>
          <w:b/>
          <w:sz w:val="22"/>
          <w:szCs w:val="22"/>
        </w:rPr>
        <w:t xml:space="preserve"> s područja Općine Podcrkavlje u obrtima, servisima i dječjim vrtićima kojima nije osnivač Općina Podcrkavlje </w:t>
      </w:r>
    </w:p>
    <w:bookmarkEnd w:id="1"/>
    <w:p w14:paraId="1DF137F1" w14:textId="77777777" w:rsidR="006C67FA" w:rsidRPr="00B268C6" w:rsidRDefault="006C67FA" w:rsidP="006C67FA">
      <w:pPr>
        <w:pStyle w:val="StandardWeb"/>
        <w:shd w:val="clear" w:color="auto" w:fill="FFFFFF"/>
        <w:spacing w:before="0" w:beforeAutospacing="0" w:after="0" w:afterAutospacing="0" w:line="375" w:lineRule="atLeast"/>
        <w:jc w:val="both"/>
        <w:rPr>
          <w:sz w:val="22"/>
          <w:szCs w:val="22"/>
        </w:rPr>
      </w:pPr>
      <w:r w:rsidRPr="00B268C6">
        <w:rPr>
          <w:rStyle w:val="Naglaeno"/>
          <w:sz w:val="22"/>
          <w:szCs w:val="22"/>
        </w:rPr>
        <w:t> </w:t>
      </w:r>
    </w:p>
    <w:p w14:paraId="49FBD46B" w14:textId="77777777" w:rsidR="006C67FA" w:rsidRPr="00B268C6" w:rsidRDefault="006C67FA" w:rsidP="00EE3C68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sz w:val="22"/>
          <w:szCs w:val="22"/>
        </w:rPr>
      </w:pPr>
      <w:r w:rsidRPr="00B268C6">
        <w:rPr>
          <w:sz w:val="22"/>
          <w:szCs w:val="22"/>
        </w:rPr>
        <w:t>Članak 1.</w:t>
      </w:r>
    </w:p>
    <w:p w14:paraId="5D10EBBB" w14:textId="74EDBEB8" w:rsidR="006C67FA" w:rsidRPr="008A720F" w:rsidRDefault="008A720F" w:rsidP="00962229">
      <w:pPr>
        <w:pStyle w:val="StandardWeb"/>
        <w:shd w:val="clear" w:color="auto" w:fill="FFFFFF"/>
        <w:spacing w:before="0" w:beforeAutospacing="0" w:after="300" w:afterAutospacing="0" w:line="375" w:lineRule="atLeas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Odlukom </w:t>
      </w:r>
      <w:r w:rsidRPr="008A720F">
        <w:rPr>
          <w:sz w:val="22"/>
          <w:szCs w:val="22"/>
        </w:rPr>
        <w:t>o sufinanciranju troškova boravka djece</w:t>
      </w:r>
      <w:r w:rsidR="00962229">
        <w:rPr>
          <w:sz w:val="22"/>
          <w:szCs w:val="22"/>
        </w:rPr>
        <w:t xml:space="preserve"> jasličke dobi</w:t>
      </w:r>
      <w:r w:rsidRPr="008A720F">
        <w:rPr>
          <w:sz w:val="22"/>
          <w:szCs w:val="22"/>
        </w:rPr>
        <w:t xml:space="preserve"> s područja Općine Podcrkavlje u obrtima, servisima i dječjim vrtićima kojima nije osnivač Općina Podcrkavlje </w:t>
      </w:r>
      <w:r>
        <w:rPr>
          <w:sz w:val="22"/>
          <w:szCs w:val="22"/>
        </w:rPr>
        <w:t>(u daljnjem tekstu: Odluka) uređuje se postupak sufinanciranja troškova boravka djece</w:t>
      </w:r>
      <w:r w:rsidR="00962229">
        <w:rPr>
          <w:sz w:val="22"/>
          <w:szCs w:val="22"/>
        </w:rPr>
        <w:t xml:space="preserve"> jasličke dobi</w:t>
      </w:r>
      <w:r>
        <w:rPr>
          <w:sz w:val="22"/>
          <w:szCs w:val="22"/>
        </w:rPr>
        <w:t xml:space="preserve"> s područja Općine Podcrkavlje </w:t>
      </w:r>
      <w:r w:rsidRPr="008A720F">
        <w:rPr>
          <w:sz w:val="22"/>
          <w:szCs w:val="22"/>
        </w:rPr>
        <w:t xml:space="preserve">u </w:t>
      </w:r>
      <w:r w:rsidRPr="008A720F">
        <w:rPr>
          <w:sz w:val="22"/>
          <w:szCs w:val="22"/>
        </w:rPr>
        <w:t>obrtima, servisima i dječjim vrtićima kojima nije osnivač Općina Podcrkavlje</w:t>
      </w:r>
      <w:r>
        <w:rPr>
          <w:sz w:val="22"/>
          <w:szCs w:val="22"/>
        </w:rPr>
        <w:t>.</w:t>
      </w:r>
      <w:r w:rsidRPr="008A720F">
        <w:rPr>
          <w:sz w:val="22"/>
          <w:szCs w:val="22"/>
        </w:rPr>
        <w:t xml:space="preserve"> </w:t>
      </w:r>
    </w:p>
    <w:p w14:paraId="325B90B0" w14:textId="5D8D4F0B" w:rsidR="008A720F" w:rsidRDefault="006C67FA" w:rsidP="00EE3C68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sz w:val="22"/>
          <w:szCs w:val="22"/>
        </w:rPr>
      </w:pPr>
      <w:r w:rsidRPr="00B268C6">
        <w:rPr>
          <w:sz w:val="22"/>
          <w:szCs w:val="22"/>
        </w:rPr>
        <w:t>Članak 2.</w:t>
      </w:r>
    </w:p>
    <w:p w14:paraId="111E3456" w14:textId="47F45A22" w:rsidR="008A720F" w:rsidRDefault="008A720F" w:rsidP="00962229">
      <w:pPr>
        <w:pStyle w:val="StandardWeb"/>
        <w:shd w:val="clear" w:color="auto" w:fill="FFFFFF"/>
        <w:spacing w:before="0" w:beforeAutospacing="0" w:after="0" w:afterAutospacing="0" w:line="37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Pravo na sufinanciranje troškova boravka djece </w:t>
      </w:r>
      <w:r w:rsidR="00962229">
        <w:rPr>
          <w:sz w:val="22"/>
          <w:szCs w:val="22"/>
        </w:rPr>
        <w:t xml:space="preserve">jasličke dobi </w:t>
      </w:r>
      <w:r>
        <w:rPr>
          <w:sz w:val="22"/>
          <w:szCs w:val="22"/>
        </w:rPr>
        <w:t xml:space="preserve">s </w:t>
      </w:r>
      <w:r>
        <w:rPr>
          <w:sz w:val="22"/>
          <w:szCs w:val="22"/>
        </w:rPr>
        <w:t xml:space="preserve">područja Općine Podcrkavlje </w:t>
      </w:r>
      <w:r w:rsidRPr="008A720F">
        <w:rPr>
          <w:sz w:val="22"/>
          <w:szCs w:val="22"/>
        </w:rPr>
        <w:t>u obrtima, servisima i dječjim vrtićima kojima nije osnivač Općina Podcrkavlje</w:t>
      </w:r>
      <w:r>
        <w:rPr>
          <w:sz w:val="22"/>
          <w:szCs w:val="22"/>
        </w:rPr>
        <w:t xml:space="preserve"> mogu ostvariti roditelji odnosno skrbnici </w:t>
      </w:r>
      <w:r w:rsidR="00EE3C68">
        <w:rPr>
          <w:sz w:val="22"/>
          <w:szCs w:val="22"/>
        </w:rPr>
        <w:t>(</w:t>
      </w:r>
      <w:r w:rsidR="009622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korisnici </w:t>
      </w:r>
      <w:r w:rsidR="00EE3C68">
        <w:rPr>
          <w:sz w:val="22"/>
          <w:szCs w:val="22"/>
        </w:rPr>
        <w:t xml:space="preserve">) </w:t>
      </w:r>
      <w:r>
        <w:rPr>
          <w:sz w:val="22"/>
          <w:szCs w:val="22"/>
        </w:rPr>
        <w:t>usluga pod uvjetom da:</w:t>
      </w:r>
    </w:p>
    <w:p w14:paraId="3DD6C868" w14:textId="35467DE3" w:rsidR="008A720F" w:rsidRDefault="008A720F" w:rsidP="00962229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 w:line="37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dijete mora imati prijavljeno prebivalište na području Općine Podcrkavlje</w:t>
      </w:r>
    </w:p>
    <w:p w14:paraId="0A35BB2E" w14:textId="25968D0F" w:rsidR="008A720F" w:rsidRDefault="008A720F" w:rsidP="00962229">
      <w:pPr>
        <w:pStyle w:val="StandardWeb"/>
        <w:shd w:val="clear" w:color="auto" w:fill="FFFFFF"/>
        <w:spacing w:before="0" w:beforeAutospacing="0" w:after="0" w:afterAutospacing="0" w:line="375" w:lineRule="atLeas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oba roditelja, skrbnik ili samohrani roditelj moraju imati </w:t>
      </w:r>
      <w:r>
        <w:rPr>
          <w:sz w:val="22"/>
          <w:szCs w:val="22"/>
        </w:rPr>
        <w:t>prijavljeno prebivalište na području Općine Podcrkavlje</w:t>
      </w:r>
      <w:r w:rsidR="00962229">
        <w:rPr>
          <w:sz w:val="22"/>
          <w:szCs w:val="22"/>
        </w:rPr>
        <w:t>.</w:t>
      </w:r>
    </w:p>
    <w:p w14:paraId="102BD527" w14:textId="7C9579D2" w:rsidR="008A720F" w:rsidRDefault="008A720F" w:rsidP="00EE3C68">
      <w:pPr>
        <w:pStyle w:val="StandardWeb"/>
        <w:shd w:val="clear" w:color="auto" w:fill="FFFFFF"/>
        <w:spacing w:before="0" w:beforeAutospacing="0" w:after="0" w:afterAutospacing="0" w:line="375" w:lineRule="atLeast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Članak 3.</w:t>
      </w:r>
    </w:p>
    <w:p w14:paraId="199E0F76" w14:textId="3FC77D42" w:rsidR="008A720F" w:rsidRDefault="008A720F" w:rsidP="00962229">
      <w:pPr>
        <w:pStyle w:val="StandardWeb"/>
        <w:shd w:val="clear" w:color="auto" w:fill="FFFFFF"/>
        <w:spacing w:before="0" w:beforeAutospacing="0" w:after="300" w:afterAutospacing="0" w:line="375" w:lineRule="atLeas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Općina Podcrkavlje će sufinancirati troškove boravka djece</w:t>
      </w:r>
      <w:r w:rsidR="00962229">
        <w:rPr>
          <w:sz w:val="22"/>
          <w:szCs w:val="22"/>
        </w:rPr>
        <w:t xml:space="preserve"> jasličke dobi</w:t>
      </w:r>
      <w:r>
        <w:rPr>
          <w:sz w:val="22"/>
          <w:szCs w:val="22"/>
        </w:rPr>
        <w:t xml:space="preserve"> s područja Općine Podcrkavlje </w:t>
      </w:r>
      <w:r w:rsidRPr="008A720F">
        <w:rPr>
          <w:sz w:val="22"/>
          <w:szCs w:val="22"/>
        </w:rPr>
        <w:t>u obrtima, servisima i dječjim vrtićima kojima nije osnivač Općina Podcrkavlje</w:t>
      </w:r>
      <w:r>
        <w:rPr>
          <w:sz w:val="22"/>
          <w:szCs w:val="22"/>
        </w:rPr>
        <w:t xml:space="preserve"> u iznosu od 50,00 EUR-a po djetetu, a ostatak do pune cijene boravka djece</w:t>
      </w:r>
      <w:r w:rsidR="00962229">
        <w:rPr>
          <w:sz w:val="22"/>
          <w:szCs w:val="22"/>
        </w:rPr>
        <w:t xml:space="preserve"> jasličke dobi </w:t>
      </w:r>
      <w:r>
        <w:rPr>
          <w:sz w:val="22"/>
          <w:szCs w:val="22"/>
        </w:rPr>
        <w:t xml:space="preserve"> s područja Općine Podcrkavlje </w:t>
      </w:r>
      <w:r w:rsidRPr="008A720F">
        <w:rPr>
          <w:sz w:val="22"/>
          <w:szCs w:val="22"/>
        </w:rPr>
        <w:t>u obrtima, servisima i dječjim vrtićima kojima nije osnivač Općina Podcrkavlje</w:t>
      </w:r>
      <w:r>
        <w:rPr>
          <w:sz w:val="22"/>
          <w:szCs w:val="22"/>
        </w:rPr>
        <w:t xml:space="preserve"> snositi će roditelji, skrbnik odnosno samohrani roditelj.</w:t>
      </w:r>
    </w:p>
    <w:p w14:paraId="77385E80" w14:textId="516E2A26" w:rsidR="008A720F" w:rsidRDefault="008A720F" w:rsidP="00EE3C68">
      <w:pPr>
        <w:pStyle w:val="StandardWeb"/>
        <w:shd w:val="clear" w:color="auto" w:fill="FFFFFF"/>
        <w:spacing w:before="0" w:beforeAutospacing="0" w:after="0" w:afterAutospacing="0" w:line="375" w:lineRule="atLeast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Članak 4.</w:t>
      </w:r>
    </w:p>
    <w:p w14:paraId="0A53D72A" w14:textId="32C591E9" w:rsidR="008A720F" w:rsidRDefault="008A720F" w:rsidP="00962229">
      <w:pPr>
        <w:pStyle w:val="StandardWeb"/>
        <w:shd w:val="clear" w:color="auto" w:fill="FFFFFF"/>
        <w:spacing w:before="0" w:beforeAutospacing="0" w:after="0" w:afterAutospacing="0" w:line="375" w:lineRule="atLeast"/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8A720F">
        <w:rPr>
          <w:sz w:val="22"/>
          <w:szCs w:val="22"/>
        </w:rPr>
        <w:t>brti, servisi</w:t>
      </w:r>
      <w:r>
        <w:rPr>
          <w:sz w:val="22"/>
          <w:szCs w:val="22"/>
        </w:rPr>
        <w:t xml:space="preserve"> </w:t>
      </w:r>
      <w:r w:rsidRPr="008A720F">
        <w:rPr>
          <w:sz w:val="22"/>
          <w:szCs w:val="22"/>
        </w:rPr>
        <w:t>i dječji</w:t>
      </w:r>
      <w:r>
        <w:rPr>
          <w:sz w:val="22"/>
          <w:szCs w:val="22"/>
        </w:rPr>
        <w:t xml:space="preserve"> </w:t>
      </w:r>
      <w:r w:rsidRPr="008A720F">
        <w:rPr>
          <w:sz w:val="22"/>
          <w:szCs w:val="22"/>
        </w:rPr>
        <w:t xml:space="preserve"> vrtići</w:t>
      </w:r>
      <w:r>
        <w:rPr>
          <w:sz w:val="22"/>
          <w:szCs w:val="22"/>
        </w:rPr>
        <w:t xml:space="preserve"> </w:t>
      </w:r>
      <w:r w:rsidRPr="008A720F">
        <w:rPr>
          <w:sz w:val="22"/>
          <w:szCs w:val="22"/>
        </w:rPr>
        <w:t xml:space="preserve"> kojima nije osnivač Općina Podcrkavlje</w:t>
      </w:r>
      <w:r w:rsidR="00962229">
        <w:rPr>
          <w:sz w:val="22"/>
          <w:szCs w:val="22"/>
        </w:rPr>
        <w:t xml:space="preserve"> dužni su Jedinstvenom upravnom odjelu Općine Podcrkavlje u roku od 15 (petnaest) dana od nastanka, prijaviti svaku promjenu okolnosti koje su utjecale na odobrenje sufinanciranja, a koje bi mogle utjecati na visinu ili prestanak sufinanciranja.</w:t>
      </w:r>
    </w:p>
    <w:p w14:paraId="607B753A" w14:textId="7B4D2D40" w:rsidR="00EE3C68" w:rsidRDefault="00EE3C68" w:rsidP="00962229">
      <w:pPr>
        <w:pStyle w:val="StandardWeb"/>
        <w:shd w:val="clear" w:color="auto" w:fill="FFFFFF"/>
        <w:spacing w:before="0" w:beforeAutospacing="0" w:after="0" w:afterAutospacing="0" w:line="375" w:lineRule="atLeast"/>
        <w:ind w:left="360" w:firstLine="348"/>
        <w:jc w:val="both"/>
        <w:rPr>
          <w:sz w:val="22"/>
          <w:szCs w:val="22"/>
        </w:rPr>
      </w:pPr>
    </w:p>
    <w:p w14:paraId="5ACDE1C4" w14:textId="77777777" w:rsidR="00EE3C68" w:rsidRDefault="00EE3C68" w:rsidP="00962229">
      <w:pPr>
        <w:pStyle w:val="StandardWeb"/>
        <w:shd w:val="clear" w:color="auto" w:fill="FFFFFF"/>
        <w:spacing w:before="0" w:beforeAutospacing="0" w:after="0" w:afterAutospacing="0" w:line="375" w:lineRule="atLeast"/>
        <w:ind w:left="360" w:firstLine="348"/>
        <w:jc w:val="both"/>
        <w:rPr>
          <w:sz w:val="22"/>
          <w:szCs w:val="22"/>
        </w:rPr>
      </w:pPr>
    </w:p>
    <w:p w14:paraId="605D62C2" w14:textId="757CE505" w:rsidR="00962229" w:rsidRDefault="00962229" w:rsidP="00EE3C68">
      <w:pPr>
        <w:pStyle w:val="StandardWeb"/>
        <w:shd w:val="clear" w:color="auto" w:fill="FFFFFF"/>
        <w:spacing w:before="240" w:beforeAutospacing="0" w:after="0" w:afterAutospacing="0" w:line="375" w:lineRule="atLeast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Članak 5.</w:t>
      </w:r>
    </w:p>
    <w:p w14:paraId="77D1B526" w14:textId="6E38D573" w:rsidR="00962229" w:rsidRDefault="00962229" w:rsidP="00962229">
      <w:pPr>
        <w:pStyle w:val="StandardWeb"/>
        <w:shd w:val="clear" w:color="auto" w:fill="FFFFFF"/>
        <w:spacing w:before="0" w:beforeAutospacing="0" w:after="0" w:afterAutospacing="0" w:line="375" w:lineRule="atLeast"/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Općina Podcrkavlje i obrti, servisi i dječji vrtići kojima nije osnivač Općina Podcrkavlje zaključiti će Ugovor o sufinanciranju boravka djece jasličke dobi kojim će se urediti međusobna prava i obveze.</w:t>
      </w:r>
    </w:p>
    <w:p w14:paraId="24811408" w14:textId="0CEAEC17" w:rsidR="00962229" w:rsidRDefault="00962229" w:rsidP="00EE3C68">
      <w:pPr>
        <w:pStyle w:val="StandardWeb"/>
        <w:shd w:val="clear" w:color="auto" w:fill="FFFFFF"/>
        <w:spacing w:before="0" w:beforeAutospacing="0" w:after="0" w:afterAutospacing="0" w:line="375" w:lineRule="atLeast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Članak 6.</w:t>
      </w:r>
    </w:p>
    <w:p w14:paraId="0A3F4AFD" w14:textId="55CC1A40" w:rsidR="008A720F" w:rsidRPr="00B268C6" w:rsidRDefault="00962229" w:rsidP="00847367">
      <w:pPr>
        <w:pStyle w:val="StandardWeb"/>
        <w:shd w:val="clear" w:color="auto" w:fill="FFFFFF"/>
        <w:spacing w:before="0" w:beforeAutospacing="0" w:after="0" w:afterAutospacing="0" w:line="375" w:lineRule="atLeas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Sredstva za sufinanciranje ove Odluke osigurana su u Proračunu Općine Podcrkavlje za 2026. godinu.</w:t>
      </w:r>
    </w:p>
    <w:p w14:paraId="65CC4114" w14:textId="6AD5D9A4" w:rsidR="006C67FA" w:rsidRPr="00B268C6" w:rsidRDefault="006C67FA" w:rsidP="00847367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sz w:val="22"/>
          <w:szCs w:val="22"/>
        </w:rPr>
      </w:pPr>
      <w:r w:rsidRPr="00B268C6">
        <w:rPr>
          <w:sz w:val="22"/>
          <w:szCs w:val="22"/>
        </w:rPr>
        <w:t xml:space="preserve">Članak </w:t>
      </w:r>
      <w:r w:rsidR="00962229">
        <w:rPr>
          <w:sz w:val="22"/>
          <w:szCs w:val="22"/>
        </w:rPr>
        <w:t>7.</w:t>
      </w:r>
    </w:p>
    <w:p w14:paraId="39B92923" w14:textId="5CE43E1A" w:rsidR="00BC5A59" w:rsidRDefault="006C67FA" w:rsidP="0036316F">
      <w:pPr>
        <w:pStyle w:val="StandardWeb"/>
        <w:shd w:val="clear" w:color="auto" w:fill="FFFFFF"/>
        <w:spacing w:before="0" w:beforeAutospacing="0" w:after="300" w:afterAutospacing="0" w:line="375" w:lineRule="atLeast"/>
        <w:ind w:firstLine="708"/>
        <w:jc w:val="both"/>
        <w:rPr>
          <w:sz w:val="22"/>
          <w:szCs w:val="22"/>
        </w:rPr>
      </w:pPr>
      <w:r w:rsidRPr="00B268C6">
        <w:rPr>
          <w:sz w:val="22"/>
          <w:szCs w:val="22"/>
        </w:rPr>
        <w:t xml:space="preserve">Ova </w:t>
      </w:r>
      <w:r w:rsidR="00847367">
        <w:rPr>
          <w:sz w:val="22"/>
          <w:szCs w:val="22"/>
        </w:rPr>
        <w:t>O</w:t>
      </w:r>
      <w:r w:rsidRPr="00B268C6">
        <w:rPr>
          <w:sz w:val="22"/>
          <w:szCs w:val="22"/>
        </w:rPr>
        <w:t>dluka stupa na snagu osmog dana od dana objave u „Služben</w:t>
      </w:r>
      <w:r w:rsidR="0060750D" w:rsidRPr="00B268C6">
        <w:rPr>
          <w:sz w:val="22"/>
          <w:szCs w:val="22"/>
        </w:rPr>
        <w:t>im novinama</w:t>
      </w:r>
      <w:r w:rsidRPr="00B268C6">
        <w:rPr>
          <w:sz w:val="22"/>
          <w:szCs w:val="22"/>
        </w:rPr>
        <w:t xml:space="preserve"> Općine </w:t>
      </w:r>
      <w:r w:rsidR="00335466" w:rsidRPr="00B268C6">
        <w:rPr>
          <w:sz w:val="22"/>
          <w:szCs w:val="22"/>
        </w:rPr>
        <w:t>Podcrkavlje</w:t>
      </w:r>
      <w:r w:rsidRPr="00B268C6">
        <w:rPr>
          <w:sz w:val="22"/>
          <w:szCs w:val="22"/>
        </w:rPr>
        <w:t>“</w:t>
      </w:r>
      <w:r w:rsidR="00BC5A59">
        <w:rPr>
          <w:sz w:val="22"/>
          <w:szCs w:val="22"/>
        </w:rPr>
        <w:t>, a primjenjuje se od 01. siječnja 20</w:t>
      </w:r>
      <w:r w:rsidR="0036316F">
        <w:rPr>
          <w:sz w:val="22"/>
          <w:szCs w:val="22"/>
        </w:rPr>
        <w:t>26</w:t>
      </w:r>
      <w:r w:rsidR="00BC5A59">
        <w:rPr>
          <w:sz w:val="22"/>
          <w:szCs w:val="22"/>
        </w:rPr>
        <w:t xml:space="preserve">. </w:t>
      </w:r>
      <w:r w:rsidR="0036316F">
        <w:rPr>
          <w:sz w:val="22"/>
          <w:szCs w:val="22"/>
        </w:rPr>
        <w:t>godine.</w:t>
      </w:r>
    </w:p>
    <w:p w14:paraId="4BBB36AE" w14:textId="495FE41A" w:rsidR="00B268C6" w:rsidRPr="00B268C6" w:rsidRDefault="006C67FA" w:rsidP="00C556A5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rStyle w:val="Naglaeno"/>
          <w:sz w:val="22"/>
          <w:szCs w:val="22"/>
        </w:rPr>
      </w:pPr>
      <w:r w:rsidRPr="00B268C6">
        <w:rPr>
          <w:rStyle w:val="Naglaeno"/>
          <w:sz w:val="22"/>
          <w:szCs w:val="22"/>
        </w:rPr>
        <w:t>OPĆINSKO VIJEĆE</w:t>
      </w:r>
    </w:p>
    <w:p w14:paraId="07302443" w14:textId="55A59112" w:rsidR="006C67FA" w:rsidRPr="00B268C6" w:rsidRDefault="006C67FA" w:rsidP="006C67FA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rStyle w:val="Naglaeno"/>
          <w:sz w:val="22"/>
          <w:szCs w:val="22"/>
        </w:rPr>
      </w:pPr>
      <w:r w:rsidRPr="00B268C6">
        <w:rPr>
          <w:rStyle w:val="Naglaeno"/>
          <w:sz w:val="22"/>
          <w:szCs w:val="22"/>
        </w:rPr>
        <w:t xml:space="preserve">OPĆINE </w:t>
      </w:r>
      <w:r w:rsidR="00335466" w:rsidRPr="00B268C6">
        <w:rPr>
          <w:rStyle w:val="Naglaeno"/>
          <w:sz w:val="22"/>
          <w:szCs w:val="22"/>
        </w:rPr>
        <w:t>PODCRKAVLJE</w:t>
      </w:r>
    </w:p>
    <w:p w14:paraId="5CEBD663" w14:textId="77777777" w:rsidR="006C67FA" w:rsidRPr="00B268C6" w:rsidRDefault="006C67FA" w:rsidP="006C67FA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sz w:val="22"/>
          <w:szCs w:val="22"/>
        </w:rPr>
      </w:pPr>
    </w:p>
    <w:p w14:paraId="5E8C68B5" w14:textId="77777777" w:rsidR="006C67FA" w:rsidRPr="00B268C6" w:rsidRDefault="006C67FA" w:rsidP="006C67FA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4B99D24D" w14:textId="0CB0463C" w:rsidR="006C67FA" w:rsidRPr="00B268C6" w:rsidRDefault="006C67FA" w:rsidP="006C67FA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8C6">
        <w:rPr>
          <w:sz w:val="22"/>
          <w:szCs w:val="22"/>
        </w:rPr>
        <w:t xml:space="preserve">KLASA: </w:t>
      </w:r>
      <w:r w:rsidR="00847367">
        <w:rPr>
          <w:sz w:val="22"/>
          <w:szCs w:val="22"/>
        </w:rPr>
        <w:t>601</w:t>
      </w:r>
      <w:r w:rsidR="00B268C6" w:rsidRPr="00B268C6">
        <w:rPr>
          <w:sz w:val="22"/>
          <w:szCs w:val="22"/>
        </w:rPr>
        <w:t>-01/25-01/</w:t>
      </w:r>
    </w:p>
    <w:p w14:paraId="6725B90D" w14:textId="2E06BA25" w:rsidR="006C67FA" w:rsidRPr="00B268C6" w:rsidRDefault="006C67FA" w:rsidP="006C67FA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8C6">
        <w:rPr>
          <w:sz w:val="22"/>
          <w:szCs w:val="22"/>
        </w:rPr>
        <w:t xml:space="preserve">URBROJ: </w:t>
      </w:r>
      <w:r w:rsidR="00B268C6" w:rsidRPr="00B268C6">
        <w:rPr>
          <w:sz w:val="22"/>
          <w:szCs w:val="22"/>
        </w:rPr>
        <w:t>2178-13-01/1-25-</w:t>
      </w:r>
    </w:p>
    <w:p w14:paraId="3ADB1F14" w14:textId="77777777" w:rsidR="006C67FA" w:rsidRPr="00B268C6" w:rsidRDefault="006C67FA" w:rsidP="006C67FA">
      <w:pPr>
        <w:rPr>
          <w:rFonts w:ascii="Times New Roman" w:hAnsi="Times New Roman" w:cs="Times New Roman"/>
        </w:rPr>
      </w:pPr>
      <w:r w:rsidRPr="00B268C6">
        <w:rPr>
          <w:rFonts w:ascii="Times New Roman" w:hAnsi="Times New Roman" w:cs="Times New Roman"/>
        </w:rPr>
        <w:tab/>
      </w:r>
      <w:r w:rsidRPr="00B268C6">
        <w:rPr>
          <w:rFonts w:ascii="Times New Roman" w:hAnsi="Times New Roman" w:cs="Times New Roman"/>
        </w:rPr>
        <w:tab/>
      </w:r>
      <w:r w:rsidRPr="00B268C6">
        <w:rPr>
          <w:rFonts w:ascii="Times New Roman" w:hAnsi="Times New Roman" w:cs="Times New Roman"/>
        </w:rPr>
        <w:tab/>
      </w:r>
      <w:r w:rsidRPr="00B268C6">
        <w:rPr>
          <w:rFonts w:ascii="Times New Roman" w:hAnsi="Times New Roman" w:cs="Times New Roman"/>
        </w:rPr>
        <w:tab/>
      </w:r>
      <w:r w:rsidRPr="00B268C6">
        <w:rPr>
          <w:rFonts w:ascii="Times New Roman" w:hAnsi="Times New Roman" w:cs="Times New Roman"/>
        </w:rPr>
        <w:tab/>
      </w:r>
      <w:r w:rsidRPr="00B268C6">
        <w:rPr>
          <w:rFonts w:ascii="Times New Roman" w:hAnsi="Times New Roman" w:cs="Times New Roman"/>
        </w:rPr>
        <w:tab/>
      </w:r>
      <w:r w:rsidRPr="00B268C6">
        <w:rPr>
          <w:rFonts w:ascii="Times New Roman" w:hAnsi="Times New Roman" w:cs="Times New Roman"/>
        </w:rPr>
        <w:tab/>
      </w:r>
    </w:p>
    <w:p w14:paraId="0A47AEE3" w14:textId="77777777" w:rsidR="00B268C6" w:rsidRPr="00B268C6" w:rsidRDefault="006C67FA" w:rsidP="00B268C6">
      <w:pPr>
        <w:spacing w:after="0"/>
        <w:ind w:left="4248" w:firstLine="708"/>
        <w:jc w:val="right"/>
        <w:rPr>
          <w:rFonts w:ascii="Times New Roman" w:hAnsi="Times New Roman" w:cs="Times New Roman"/>
        </w:rPr>
      </w:pPr>
      <w:r w:rsidRPr="00B268C6">
        <w:rPr>
          <w:rFonts w:ascii="Times New Roman" w:hAnsi="Times New Roman" w:cs="Times New Roman"/>
        </w:rPr>
        <w:t xml:space="preserve">       PREDSJEDNIK </w:t>
      </w:r>
    </w:p>
    <w:p w14:paraId="66339246" w14:textId="6F3A63D6" w:rsidR="006C67FA" w:rsidRPr="00B268C6" w:rsidRDefault="006C67FA" w:rsidP="00B268C6">
      <w:pPr>
        <w:ind w:left="4248" w:firstLine="708"/>
        <w:jc w:val="right"/>
        <w:rPr>
          <w:rFonts w:ascii="Times New Roman" w:hAnsi="Times New Roman" w:cs="Times New Roman"/>
        </w:rPr>
      </w:pPr>
      <w:bookmarkStart w:id="2" w:name="_GoBack"/>
      <w:bookmarkEnd w:id="2"/>
      <w:r w:rsidRPr="00B268C6">
        <w:rPr>
          <w:rFonts w:ascii="Times New Roman" w:hAnsi="Times New Roman" w:cs="Times New Roman"/>
        </w:rPr>
        <w:t>OPĆINSKOG VIJEĆ</w:t>
      </w:r>
      <w:r w:rsidR="00B268C6" w:rsidRPr="00B268C6">
        <w:rPr>
          <w:rFonts w:ascii="Times New Roman" w:hAnsi="Times New Roman" w:cs="Times New Roman"/>
        </w:rPr>
        <w:t>A</w:t>
      </w:r>
    </w:p>
    <w:p w14:paraId="637F6C82" w14:textId="6183141B" w:rsidR="006C67FA" w:rsidRDefault="00B268C6" w:rsidP="00B268C6">
      <w:pPr>
        <w:ind w:left="4248" w:firstLine="708"/>
        <w:jc w:val="right"/>
        <w:rPr>
          <w:rFonts w:ascii="Times New Roman" w:hAnsi="Times New Roman" w:cs="Times New Roman"/>
        </w:rPr>
      </w:pPr>
      <w:r w:rsidRPr="00B268C6">
        <w:rPr>
          <w:rFonts w:ascii="Times New Roman" w:hAnsi="Times New Roman" w:cs="Times New Roman"/>
        </w:rPr>
        <w:t xml:space="preserve">Tomislav Trtanj </w:t>
      </w:r>
    </w:p>
    <w:p w14:paraId="7CA7455E" w14:textId="5C48D65F" w:rsidR="00847367" w:rsidRDefault="00847367" w:rsidP="008473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 :</w:t>
      </w:r>
    </w:p>
    <w:p w14:paraId="7154D253" w14:textId="302DFC0A" w:rsidR="00847367" w:rsidRDefault="00847367" w:rsidP="00847367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Dosje OV</w:t>
      </w:r>
    </w:p>
    <w:p w14:paraId="6F2AEBC3" w14:textId="0428A037" w:rsidR="00847367" w:rsidRDefault="00847367" w:rsidP="00847367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 Službene novine Općine Podcrkavlje“</w:t>
      </w:r>
    </w:p>
    <w:p w14:paraId="2597004D" w14:textId="1CB4E47F" w:rsidR="00847367" w:rsidRPr="00847367" w:rsidRDefault="00847367" w:rsidP="00847367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Pismohrana</w:t>
      </w:r>
    </w:p>
    <w:p w14:paraId="15C3FC33" w14:textId="1AAEF876" w:rsidR="00CD69D1" w:rsidRPr="00B268C6" w:rsidRDefault="00CD69D1" w:rsidP="00CE7C01">
      <w:pPr>
        <w:rPr>
          <w:rFonts w:ascii="Times New Roman" w:hAnsi="Times New Roman" w:cs="Times New Roman"/>
        </w:rPr>
      </w:pPr>
    </w:p>
    <w:sectPr w:rsidR="00CD69D1" w:rsidRPr="00B2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369"/>
    <w:multiLevelType w:val="hybridMultilevel"/>
    <w:tmpl w:val="E042D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5EA7"/>
    <w:multiLevelType w:val="hybridMultilevel"/>
    <w:tmpl w:val="E264C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54349"/>
    <w:multiLevelType w:val="hybridMultilevel"/>
    <w:tmpl w:val="8B802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A0CDD"/>
    <w:multiLevelType w:val="hybridMultilevel"/>
    <w:tmpl w:val="63D207DC"/>
    <w:lvl w:ilvl="0" w:tplc="0520EC1C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E6226">
      <w:start w:val="1"/>
      <w:numFmt w:val="decimal"/>
      <w:lvlText w:val="%2."/>
      <w:lvlJc w:val="left"/>
      <w:pPr>
        <w:ind w:left="561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A402C">
      <w:start w:val="1"/>
      <w:numFmt w:val="lowerRoman"/>
      <w:lvlText w:val="%3"/>
      <w:lvlJc w:val="left"/>
      <w:pPr>
        <w:ind w:left="246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54C79E">
      <w:start w:val="1"/>
      <w:numFmt w:val="decimal"/>
      <w:lvlText w:val="%4"/>
      <w:lvlJc w:val="left"/>
      <w:pPr>
        <w:ind w:left="318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051B8">
      <w:start w:val="1"/>
      <w:numFmt w:val="lowerLetter"/>
      <w:lvlText w:val="%5"/>
      <w:lvlJc w:val="left"/>
      <w:pPr>
        <w:ind w:left="390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4F160">
      <w:start w:val="1"/>
      <w:numFmt w:val="lowerRoman"/>
      <w:lvlText w:val="%6"/>
      <w:lvlJc w:val="left"/>
      <w:pPr>
        <w:ind w:left="462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EE182A">
      <w:start w:val="1"/>
      <w:numFmt w:val="decimal"/>
      <w:lvlText w:val="%7"/>
      <w:lvlJc w:val="left"/>
      <w:pPr>
        <w:ind w:left="534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00D04">
      <w:start w:val="1"/>
      <w:numFmt w:val="lowerLetter"/>
      <w:lvlText w:val="%8"/>
      <w:lvlJc w:val="left"/>
      <w:pPr>
        <w:ind w:left="606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8D9E4">
      <w:start w:val="1"/>
      <w:numFmt w:val="lowerRoman"/>
      <w:lvlText w:val="%9"/>
      <w:lvlJc w:val="left"/>
      <w:pPr>
        <w:ind w:left="678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6726F9"/>
    <w:multiLevelType w:val="hybridMultilevel"/>
    <w:tmpl w:val="214852DE"/>
    <w:lvl w:ilvl="0" w:tplc="8E6EB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30"/>
    <w:rsid w:val="00084AEC"/>
    <w:rsid w:val="00112A36"/>
    <w:rsid w:val="00146BA2"/>
    <w:rsid w:val="001509C1"/>
    <w:rsid w:val="0026120D"/>
    <w:rsid w:val="002C4C50"/>
    <w:rsid w:val="00303A54"/>
    <w:rsid w:val="00335466"/>
    <w:rsid w:val="0036316F"/>
    <w:rsid w:val="004E517A"/>
    <w:rsid w:val="00535298"/>
    <w:rsid w:val="0056481B"/>
    <w:rsid w:val="005777F1"/>
    <w:rsid w:val="0060025F"/>
    <w:rsid w:val="0060750D"/>
    <w:rsid w:val="006838FE"/>
    <w:rsid w:val="006C67FA"/>
    <w:rsid w:val="006F3041"/>
    <w:rsid w:val="008428E5"/>
    <w:rsid w:val="00847367"/>
    <w:rsid w:val="00856830"/>
    <w:rsid w:val="0085704C"/>
    <w:rsid w:val="008A720F"/>
    <w:rsid w:val="008D56D9"/>
    <w:rsid w:val="008D6266"/>
    <w:rsid w:val="00962229"/>
    <w:rsid w:val="00974AE6"/>
    <w:rsid w:val="00987BA9"/>
    <w:rsid w:val="009D2DAB"/>
    <w:rsid w:val="009F4F3B"/>
    <w:rsid w:val="00A02599"/>
    <w:rsid w:val="00B268C6"/>
    <w:rsid w:val="00B747E3"/>
    <w:rsid w:val="00BC5A59"/>
    <w:rsid w:val="00BC6AC0"/>
    <w:rsid w:val="00C07779"/>
    <w:rsid w:val="00C14377"/>
    <w:rsid w:val="00C31A27"/>
    <w:rsid w:val="00C33426"/>
    <w:rsid w:val="00C556A5"/>
    <w:rsid w:val="00CD69D1"/>
    <w:rsid w:val="00CE7C01"/>
    <w:rsid w:val="00D63549"/>
    <w:rsid w:val="00D6522B"/>
    <w:rsid w:val="00E25396"/>
    <w:rsid w:val="00E8290B"/>
    <w:rsid w:val="00EB72D8"/>
    <w:rsid w:val="00EE3C68"/>
    <w:rsid w:val="00F027B7"/>
    <w:rsid w:val="00F9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A279"/>
  <w15:chartTrackingRefBased/>
  <w15:docId w15:val="{5B6441DD-67C2-4380-A2E9-02E3EC08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Bulleted"/>
    <w:basedOn w:val="Normal"/>
    <w:uiPriority w:val="34"/>
    <w:qFormat/>
    <w:rsid w:val="00E25396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C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C6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7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CA04A-38D4-466D-983C-0FBD4FD1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ranka.inkonzalting@gmail.com</dc:creator>
  <cp:keywords/>
  <dc:description/>
  <cp:lastModifiedBy>Načelnik</cp:lastModifiedBy>
  <cp:revision>48</cp:revision>
  <dcterms:created xsi:type="dcterms:W3CDTF">2020-10-22T12:29:00Z</dcterms:created>
  <dcterms:modified xsi:type="dcterms:W3CDTF">2025-12-12T08:38:00Z</dcterms:modified>
</cp:coreProperties>
</file>