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4B1" w:rsidRPr="000A48E1" w:rsidRDefault="00AB04B1" w:rsidP="00AB04B1">
      <w:pPr>
        <w:ind w:firstLine="708"/>
        <w:jc w:val="right"/>
        <w:rPr>
          <w:rFonts w:ascii="Times New Roman" w:hAnsi="Times New Roman" w:cs="Times New Roman"/>
          <w:b/>
        </w:rPr>
      </w:pPr>
      <w:r w:rsidRPr="000A48E1">
        <w:rPr>
          <w:rFonts w:ascii="Times New Roman" w:hAnsi="Times New Roman" w:cs="Times New Roman"/>
          <w:b/>
        </w:rPr>
        <w:t>PRIJEDLOG</w:t>
      </w:r>
    </w:p>
    <w:p w:rsidR="0093715B" w:rsidRDefault="00466DE3" w:rsidP="00B97B2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31. s</w:t>
      </w:r>
      <w:r w:rsidRPr="00466DE3">
        <w:rPr>
          <w:rFonts w:ascii="Times New Roman" w:hAnsi="Times New Roman" w:cs="Times New Roman"/>
        </w:rPr>
        <w:t xml:space="preserve">tavka 3. </w:t>
      </w:r>
      <w:r w:rsidR="008966CA">
        <w:rPr>
          <w:rFonts w:ascii="Times New Roman" w:hAnsi="Times New Roman" w:cs="Times New Roman"/>
        </w:rPr>
        <w:t>Zakona o postupanju s nezakonito i</w:t>
      </w:r>
      <w:r w:rsidR="0093715B">
        <w:rPr>
          <w:rFonts w:ascii="Times New Roman" w:hAnsi="Times New Roman" w:cs="Times New Roman"/>
        </w:rPr>
        <w:t>z</w:t>
      </w:r>
      <w:r w:rsidR="008966CA">
        <w:rPr>
          <w:rFonts w:ascii="Times New Roman" w:hAnsi="Times New Roman" w:cs="Times New Roman"/>
        </w:rPr>
        <w:t>građenim zgradama („Narodne novine“ broj 86/12., 143/13, 65/17.,</w:t>
      </w:r>
      <w:r w:rsidR="0093715B">
        <w:rPr>
          <w:rFonts w:ascii="Times New Roman" w:hAnsi="Times New Roman" w:cs="Times New Roman"/>
        </w:rPr>
        <w:t>i 14/19.)</w:t>
      </w:r>
      <w:r w:rsidR="0092193C">
        <w:rPr>
          <w:rFonts w:ascii="Times New Roman" w:hAnsi="Times New Roman" w:cs="Times New Roman"/>
        </w:rPr>
        <w:t xml:space="preserve"> </w:t>
      </w:r>
      <w:r w:rsidR="0093715B">
        <w:rPr>
          <w:rFonts w:ascii="Times New Roman" w:hAnsi="Times New Roman" w:cs="Times New Roman"/>
        </w:rPr>
        <w:t xml:space="preserve">i članka 32. Statuta Općine Podcrkavlje („Službeni vjesnik Brodsko-posavske županije“ br. 7/18., 7/20. i 34/21.) Općinsko vijeće Općine Podcrkavlje na </w:t>
      </w:r>
      <w:r w:rsidR="00B97B2E">
        <w:rPr>
          <w:rFonts w:ascii="Times New Roman" w:hAnsi="Times New Roman" w:cs="Times New Roman"/>
        </w:rPr>
        <w:t xml:space="preserve">svojoj </w:t>
      </w:r>
      <w:r w:rsidR="00AB04B1">
        <w:rPr>
          <w:rFonts w:ascii="Times New Roman" w:hAnsi="Times New Roman" w:cs="Times New Roman"/>
        </w:rPr>
        <w:t>22</w:t>
      </w:r>
      <w:r w:rsidR="00B97B2E">
        <w:rPr>
          <w:rFonts w:ascii="Times New Roman" w:hAnsi="Times New Roman" w:cs="Times New Roman"/>
        </w:rPr>
        <w:t xml:space="preserve">. </w:t>
      </w:r>
      <w:r w:rsidR="0093715B">
        <w:rPr>
          <w:rFonts w:ascii="Times New Roman" w:hAnsi="Times New Roman" w:cs="Times New Roman"/>
        </w:rPr>
        <w:t xml:space="preserve">sjednici održanoj dana </w:t>
      </w:r>
      <w:r w:rsidR="000D7836">
        <w:rPr>
          <w:rFonts w:ascii="Times New Roman" w:hAnsi="Times New Roman" w:cs="Times New Roman"/>
        </w:rPr>
        <w:t>__</w:t>
      </w:r>
      <w:r w:rsidR="00B97B2E">
        <w:rPr>
          <w:rFonts w:ascii="Times New Roman" w:hAnsi="Times New Roman" w:cs="Times New Roman"/>
        </w:rPr>
        <w:t xml:space="preserve">. </w:t>
      </w:r>
      <w:r w:rsidR="000D7836">
        <w:rPr>
          <w:rFonts w:ascii="Times New Roman" w:hAnsi="Times New Roman" w:cs="Times New Roman"/>
        </w:rPr>
        <w:t>studenog</w:t>
      </w:r>
      <w:r w:rsidR="0092193C">
        <w:rPr>
          <w:rFonts w:ascii="Times New Roman" w:hAnsi="Times New Roman" w:cs="Times New Roman"/>
        </w:rPr>
        <w:t xml:space="preserve"> </w:t>
      </w:r>
      <w:r w:rsidR="0093715B">
        <w:rPr>
          <w:rFonts w:ascii="Times New Roman" w:hAnsi="Times New Roman" w:cs="Times New Roman"/>
        </w:rPr>
        <w:t>202</w:t>
      </w:r>
      <w:r w:rsidR="000D7836">
        <w:rPr>
          <w:rFonts w:ascii="Times New Roman" w:hAnsi="Times New Roman" w:cs="Times New Roman"/>
        </w:rPr>
        <w:t>3</w:t>
      </w:r>
      <w:r w:rsidR="0093715B">
        <w:rPr>
          <w:rFonts w:ascii="Times New Roman" w:hAnsi="Times New Roman" w:cs="Times New Roman"/>
        </w:rPr>
        <w:t>. godine donosi</w:t>
      </w:r>
    </w:p>
    <w:p w:rsidR="0093715B" w:rsidRPr="0093715B" w:rsidRDefault="0093715B" w:rsidP="00937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715B">
        <w:rPr>
          <w:rFonts w:ascii="Times New Roman" w:hAnsi="Times New Roman" w:cs="Times New Roman"/>
          <w:b/>
        </w:rPr>
        <w:t>P R O G R A M</w:t>
      </w:r>
    </w:p>
    <w:p w:rsidR="0093715B" w:rsidRPr="0093715B" w:rsidRDefault="0093715B" w:rsidP="00937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715B">
        <w:rPr>
          <w:rFonts w:ascii="Times New Roman" w:hAnsi="Times New Roman" w:cs="Times New Roman"/>
          <w:b/>
        </w:rPr>
        <w:t>korištenja sredstava od naknade za zadržavanje nezakonito izgrađenih zgrada</w:t>
      </w:r>
    </w:p>
    <w:p w:rsidR="0093715B" w:rsidRPr="0093715B" w:rsidRDefault="0093715B" w:rsidP="00937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715B">
        <w:rPr>
          <w:rFonts w:ascii="Times New Roman" w:hAnsi="Times New Roman" w:cs="Times New Roman"/>
          <w:b/>
        </w:rPr>
        <w:t>u prostoru za 202</w:t>
      </w:r>
      <w:r w:rsidR="000D7836">
        <w:rPr>
          <w:rFonts w:ascii="Times New Roman" w:hAnsi="Times New Roman" w:cs="Times New Roman"/>
          <w:b/>
        </w:rPr>
        <w:t>4</w:t>
      </w:r>
      <w:r w:rsidRPr="0093715B">
        <w:rPr>
          <w:rFonts w:ascii="Times New Roman" w:hAnsi="Times New Roman" w:cs="Times New Roman"/>
          <w:b/>
        </w:rPr>
        <w:t>. godinu</w:t>
      </w:r>
    </w:p>
    <w:p w:rsidR="0093715B" w:rsidRDefault="0093715B" w:rsidP="0093715B">
      <w:pPr>
        <w:jc w:val="center"/>
        <w:rPr>
          <w:rFonts w:ascii="Times New Roman" w:hAnsi="Times New Roman" w:cs="Times New Roman"/>
        </w:rPr>
      </w:pPr>
    </w:p>
    <w:p w:rsidR="0093715B" w:rsidRDefault="0093715B" w:rsidP="009371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2A372A" w:rsidRDefault="002A372A" w:rsidP="002A37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Ovim Programom utvrđuje se namjena i kontrola korištenja naknade za zadržavanje nezakonito izgrađene zgrade u prostoru, a koja je prihod Proračuna Općine Podcrkavlje za 202</w:t>
      </w:r>
      <w:r w:rsidR="000D783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godinu, sve sukladno odredbama Zakona o postupanju s nezakonito izgrađenim zgradama.</w:t>
      </w:r>
    </w:p>
    <w:p w:rsidR="002A372A" w:rsidRDefault="002A372A" w:rsidP="002A37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2A372A" w:rsidRDefault="002A372A" w:rsidP="002A37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Proračunu Općine Podcrkavlje za 202</w:t>
      </w:r>
      <w:r w:rsidR="000D783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godinu planiraju se sredstva naknade za zadržavanje nezakonito izgrađene zgrade u</w:t>
      </w:r>
      <w:r w:rsidR="00E723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</w:t>
      </w:r>
      <w:r w:rsidR="00E7236E">
        <w:rPr>
          <w:rFonts w:ascii="Times New Roman" w:hAnsi="Times New Roman" w:cs="Times New Roman"/>
        </w:rPr>
        <w:t xml:space="preserve">ostoru u iznosu od </w:t>
      </w:r>
      <w:r w:rsidR="000D7836">
        <w:rPr>
          <w:rFonts w:ascii="Times New Roman" w:hAnsi="Times New Roman" w:cs="Times New Roman"/>
        </w:rPr>
        <w:t>5.000,00</w:t>
      </w:r>
      <w:r w:rsidR="0092193C">
        <w:rPr>
          <w:rFonts w:ascii="Times New Roman" w:hAnsi="Times New Roman" w:cs="Times New Roman"/>
        </w:rPr>
        <w:t xml:space="preserve"> </w:t>
      </w:r>
      <w:r w:rsidR="000D7836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 ( </w:t>
      </w:r>
      <w:r w:rsidRPr="002A372A">
        <w:rPr>
          <w:rFonts w:ascii="Times New Roman" w:hAnsi="Times New Roman" w:cs="Times New Roman"/>
          <w:i/>
        </w:rPr>
        <w:t>pozicija-11, ostali prihodi od ne</w:t>
      </w:r>
      <w:r w:rsidR="00E7236E">
        <w:rPr>
          <w:rFonts w:ascii="Times New Roman" w:hAnsi="Times New Roman" w:cs="Times New Roman"/>
          <w:i/>
        </w:rPr>
        <w:t>financijske imovi</w:t>
      </w:r>
      <w:r w:rsidRPr="002A372A">
        <w:rPr>
          <w:rFonts w:ascii="Times New Roman" w:hAnsi="Times New Roman" w:cs="Times New Roman"/>
          <w:i/>
        </w:rPr>
        <w:t>ne – naknada za zadržavanje nezakonito izgrađene zgrade u prostoru</w:t>
      </w:r>
      <w:r>
        <w:rPr>
          <w:rFonts w:ascii="Times New Roman" w:hAnsi="Times New Roman" w:cs="Times New Roman"/>
        </w:rPr>
        <w:t xml:space="preserve">), a koristit će se za poslove vezane za izradu Izmjena i dopuna Prostornog plana uređenja Općine Podcrkavlje – </w:t>
      </w:r>
      <w:r w:rsidRPr="00F740A3">
        <w:rPr>
          <w:rFonts w:ascii="Times New Roman" w:hAnsi="Times New Roman" w:cs="Times New Roman"/>
        </w:rPr>
        <w:t>Program: Prostorno planska d</w:t>
      </w:r>
      <w:r w:rsidR="00E7236E" w:rsidRPr="00F740A3">
        <w:rPr>
          <w:rFonts w:ascii="Times New Roman" w:hAnsi="Times New Roman" w:cs="Times New Roman"/>
        </w:rPr>
        <w:t xml:space="preserve">okumentacija – </w:t>
      </w:r>
      <w:r w:rsidR="00F6458B" w:rsidRPr="00F740A3">
        <w:rPr>
          <w:rFonts w:ascii="Times New Roman" w:hAnsi="Times New Roman" w:cs="Times New Roman"/>
        </w:rPr>
        <w:t>13.</w:t>
      </w:r>
      <w:r w:rsidR="00F740A3" w:rsidRPr="00F740A3">
        <w:rPr>
          <w:rFonts w:ascii="Times New Roman" w:hAnsi="Times New Roman" w:cs="Times New Roman"/>
        </w:rPr>
        <w:t>000,</w:t>
      </w:r>
      <w:r w:rsidR="00F6458B" w:rsidRPr="00F740A3">
        <w:rPr>
          <w:rFonts w:ascii="Times New Roman" w:hAnsi="Times New Roman" w:cs="Times New Roman"/>
        </w:rPr>
        <w:t>0</w:t>
      </w:r>
      <w:r w:rsidR="00F740A3" w:rsidRPr="00F740A3">
        <w:rPr>
          <w:rFonts w:ascii="Times New Roman" w:hAnsi="Times New Roman" w:cs="Times New Roman"/>
        </w:rPr>
        <w:t>0</w:t>
      </w:r>
      <w:r w:rsidR="00F6458B" w:rsidRPr="00F740A3">
        <w:rPr>
          <w:rFonts w:ascii="Times New Roman" w:hAnsi="Times New Roman" w:cs="Times New Roman"/>
        </w:rPr>
        <w:t xml:space="preserve"> </w:t>
      </w:r>
      <w:r w:rsidR="00D242AD" w:rsidRPr="00F740A3">
        <w:rPr>
          <w:rFonts w:ascii="Times New Roman" w:hAnsi="Times New Roman" w:cs="Times New Roman"/>
        </w:rPr>
        <w:t>EUR.</w:t>
      </w:r>
    </w:p>
    <w:p w:rsidR="002A372A" w:rsidRDefault="002A372A" w:rsidP="002A372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2A372A">
        <w:rPr>
          <w:rFonts w:ascii="Times New Roman" w:hAnsi="Times New Roman" w:cs="Times New Roman"/>
          <w:i/>
        </w:rPr>
        <w:t>Aktivnost: A100017 – Izmjene i dopune prostornog plana uređenja Općine Podcrkavlj</w:t>
      </w:r>
      <w:r w:rsidR="00E7236E">
        <w:rPr>
          <w:rFonts w:ascii="Times New Roman" w:hAnsi="Times New Roman" w:cs="Times New Roman"/>
          <w:i/>
        </w:rPr>
        <w:t xml:space="preserve">e – planirana u visini </w:t>
      </w:r>
      <w:r w:rsidR="00F6458B">
        <w:rPr>
          <w:rFonts w:ascii="Times New Roman" w:hAnsi="Times New Roman" w:cs="Times New Roman"/>
          <w:i/>
        </w:rPr>
        <w:t>13.</w:t>
      </w:r>
      <w:r w:rsidR="00D242AD">
        <w:rPr>
          <w:rFonts w:ascii="Times New Roman" w:hAnsi="Times New Roman" w:cs="Times New Roman"/>
          <w:i/>
        </w:rPr>
        <w:t>000,</w:t>
      </w:r>
      <w:r w:rsidR="00D242AD" w:rsidRPr="00BB52AC">
        <w:rPr>
          <w:rFonts w:ascii="Times New Roman" w:hAnsi="Times New Roman" w:cs="Times New Roman"/>
          <w:i/>
        </w:rPr>
        <w:t>00</w:t>
      </w:r>
      <w:r w:rsidR="00F6458B" w:rsidRPr="00BB52AC">
        <w:rPr>
          <w:rFonts w:ascii="Times New Roman" w:hAnsi="Times New Roman" w:cs="Times New Roman"/>
          <w:i/>
        </w:rPr>
        <w:t xml:space="preserve"> </w:t>
      </w:r>
      <w:r w:rsidR="00D242AD" w:rsidRPr="00BB52AC">
        <w:rPr>
          <w:rFonts w:ascii="Times New Roman" w:hAnsi="Times New Roman" w:cs="Times New Roman"/>
          <w:i/>
        </w:rPr>
        <w:t>EUR</w:t>
      </w:r>
      <w:r w:rsidR="00F6458B" w:rsidRPr="00BB52AC">
        <w:rPr>
          <w:rFonts w:ascii="Times New Roman" w:hAnsi="Times New Roman" w:cs="Times New Roman"/>
          <w:i/>
        </w:rPr>
        <w:t>.</w:t>
      </w:r>
      <w:r w:rsidR="00F6458B">
        <w:rPr>
          <w:rFonts w:ascii="Times New Roman" w:hAnsi="Times New Roman" w:cs="Times New Roman"/>
          <w:i/>
        </w:rPr>
        <w:t xml:space="preserve"> </w:t>
      </w:r>
    </w:p>
    <w:p w:rsidR="002A372A" w:rsidRDefault="002A372A" w:rsidP="002A372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Razlika sredstava namirit će se iz općih prihoda i primitaka i tekućih pomoći ostalih izvanproračunskih korisnika državnog proračuna ukoliko izdaci budu veći od primitaka.</w:t>
      </w:r>
    </w:p>
    <w:p w:rsidR="00D17D4B" w:rsidRDefault="002A372A" w:rsidP="00D17D4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primici budu ostvareni u iznosu većem od rashoda, kako je i planirano, opć</w:t>
      </w:r>
      <w:r w:rsidR="00E7236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nski načelnik će ista namijeniti za rashode sukladno odredbama Zakona o postupanju s nezakonito izgrađenim zgradama.</w:t>
      </w:r>
    </w:p>
    <w:p w:rsidR="002A372A" w:rsidRDefault="002A372A" w:rsidP="00D17D4B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2A372A" w:rsidRDefault="002A372A" w:rsidP="00D17D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Ovaj Program </w:t>
      </w:r>
      <w:r w:rsidR="000A48E1">
        <w:rPr>
          <w:rFonts w:ascii="Times New Roman" w:hAnsi="Times New Roman" w:cs="Times New Roman"/>
        </w:rPr>
        <w:t>biti će objavljen</w:t>
      </w:r>
      <w:r w:rsidR="00F6458B">
        <w:rPr>
          <w:rFonts w:ascii="Times New Roman" w:hAnsi="Times New Roman" w:cs="Times New Roman"/>
        </w:rPr>
        <w:t xml:space="preserve"> u „Službenim novinama Općine Podcrkavlje</w:t>
      </w:r>
      <w:r>
        <w:rPr>
          <w:rFonts w:ascii="Times New Roman" w:hAnsi="Times New Roman" w:cs="Times New Roman"/>
        </w:rPr>
        <w:t>“, a primjenjuje se od 1.siječnja 202</w:t>
      </w:r>
      <w:r w:rsidR="00EE500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godine.</w:t>
      </w:r>
    </w:p>
    <w:p w:rsidR="002A372A" w:rsidRDefault="002A372A" w:rsidP="002A37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</w:t>
      </w:r>
    </w:p>
    <w:p w:rsidR="002A372A" w:rsidRDefault="002A372A" w:rsidP="002A37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OPĆINE PODCRKAVLJE</w:t>
      </w:r>
    </w:p>
    <w:p w:rsidR="002A372A" w:rsidRDefault="002A372A" w:rsidP="002A37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372A" w:rsidRDefault="002A372A" w:rsidP="002A37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B97B2E">
        <w:rPr>
          <w:rFonts w:ascii="Times New Roman" w:hAnsi="Times New Roman" w:cs="Times New Roman"/>
        </w:rPr>
        <w:t xml:space="preserve"> 400-02/2</w:t>
      </w:r>
      <w:r w:rsidR="00AB04B1">
        <w:rPr>
          <w:rFonts w:ascii="Times New Roman" w:hAnsi="Times New Roman" w:cs="Times New Roman"/>
        </w:rPr>
        <w:t>3</w:t>
      </w:r>
      <w:r w:rsidR="00B97B2E">
        <w:rPr>
          <w:rFonts w:ascii="Times New Roman" w:hAnsi="Times New Roman" w:cs="Times New Roman"/>
        </w:rPr>
        <w:t>-01/</w:t>
      </w:r>
      <w:bookmarkStart w:id="0" w:name="_GoBack"/>
      <w:bookmarkEnd w:id="0"/>
    </w:p>
    <w:p w:rsidR="002A372A" w:rsidRDefault="002A372A" w:rsidP="002A37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B97B2E">
        <w:rPr>
          <w:rFonts w:ascii="Times New Roman" w:hAnsi="Times New Roman" w:cs="Times New Roman"/>
        </w:rPr>
        <w:t xml:space="preserve"> 2178</w:t>
      </w:r>
      <w:r w:rsidR="00D17D4B">
        <w:rPr>
          <w:rFonts w:ascii="Times New Roman" w:hAnsi="Times New Roman" w:cs="Times New Roman"/>
        </w:rPr>
        <w:t>-13-01/1-2</w:t>
      </w:r>
      <w:r w:rsidR="00AB04B1">
        <w:rPr>
          <w:rFonts w:ascii="Times New Roman" w:hAnsi="Times New Roman" w:cs="Times New Roman"/>
        </w:rPr>
        <w:t>3</w:t>
      </w:r>
      <w:r w:rsidR="00D17D4B">
        <w:rPr>
          <w:rFonts w:ascii="Times New Roman" w:hAnsi="Times New Roman" w:cs="Times New Roman"/>
        </w:rPr>
        <w:t>-</w:t>
      </w:r>
    </w:p>
    <w:p w:rsidR="00170607" w:rsidRDefault="00170607" w:rsidP="002A372A">
      <w:pPr>
        <w:spacing w:after="0" w:line="240" w:lineRule="auto"/>
        <w:rPr>
          <w:rFonts w:ascii="Times New Roman" w:hAnsi="Times New Roman" w:cs="Times New Roman"/>
        </w:rPr>
      </w:pPr>
    </w:p>
    <w:p w:rsidR="00A73BC4" w:rsidRDefault="00A73BC4" w:rsidP="002A372A">
      <w:pPr>
        <w:spacing w:after="0" w:line="240" w:lineRule="auto"/>
        <w:rPr>
          <w:rFonts w:ascii="Times New Roman" w:hAnsi="Times New Roman" w:cs="Times New Roman"/>
        </w:rPr>
      </w:pPr>
    </w:p>
    <w:p w:rsidR="00AB04B1" w:rsidRDefault="00A73BC4" w:rsidP="00AB04B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372A">
        <w:rPr>
          <w:rFonts w:ascii="Times New Roman" w:hAnsi="Times New Roman" w:cs="Times New Roman"/>
        </w:rPr>
        <w:tab/>
      </w:r>
      <w:r w:rsidR="002A372A">
        <w:rPr>
          <w:rFonts w:ascii="Times New Roman" w:hAnsi="Times New Roman" w:cs="Times New Roman"/>
        </w:rPr>
        <w:tab/>
      </w:r>
      <w:r w:rsidR="002A372A">
        <w:rPr>
          <w:rFonts w:ascii="Times New Roman" w:hAnsi="Times New Roman" w:cs="Times New Roman"/>
        </w:rPr>
        <w:tab/>
      </w:r>
      <w:r w:rsidR="002A372A">
        <w:rPr>
          <w:rFonts w:ascii="Times New Roman" w:hAnsi="Times New Roman" w:cs="Times New Roman"/>
        </w:rPr>
        <w:tab/>
      </w:r>
      <w:r w:rsidR="002A372A">
        <w:rPr>
          <w:rFonts w:ascii="Times New Roman" w:hAnsi="Times New Roman" w:cs="Times New Roman"/>
        </w:rPr>
        <w:tab/>
      </w:r>
      <w:r w:rsidR="002A37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PREDSJEDNIK </w:t>
      </w:r>
    </w:p>
    <w:p w:rsidR="00593ABE" w:rsidRDefault="00A73BC4" w:rsidP="00AB04B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</w:t>
      </w:r>
    </w:p>
    <w:p w:rsidR="002A372A" w:rsidRDefault="00A73BC4" w:rsidP="00AB04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Damir Miletić, ing.</w:t>
      </w:r>
    </w:p>
    <w:p w:rsidR="00CF38E0" w:rsidRDefault="00CF38E0" w:rsidP="002A372A">
      <w:pPr>
        <w:jc w:val="center"/>
        <w:rPr>
          <w:rFonts w:ascii="Times New Roman" w:hAnsi="Times New Roman" w:cs="Times New Roman"/>
        </w:rPr>
      </w:pPr>
    </w:p>
    <w:p w:rsidR="00CF38E0" w:rsidRDefault="00CF38E0" w:rsidP="00170607">
      <w:pPr>
        <w:rPr>
          <w:rFonts w:ascii="Times New Roman" w:hAnsi="Times New Roman" w:cs="Times New Roman"/>
        </w:rPr>
      </w:pPr>
    </w:p>
    <w:p w:rsidR="00170607" w:rsidRDefault="00170607" w:rsidP="00170607">
      <w:pPr>
        <w:rPr>
          <w:rFonts w:ascii="Times New Roman" w:hAnsi="Times New Roman" w:cs="Times New Roman"/>
        </w:rPr>
      </w:pPr>
    </w:p>
    <w:p w:rsidR="00CF38E0" w:rsidRDefault="00CF38E0" w:rsidP="002A372A">
      <w:pPr>
        <w:jc w:val="center"/>
        <w:rPr>
          <w:rFonts w:ascii="Times New Roman" w:hAnsi="Times New Roman" w:cs="Times New Roman"/>
        </w:rPr>
      </w:pPr>
    </w:p>
    <w:p w:rsidR="00170607" w:rsidRDefault="00170607" w:rsidP="002A372A">
      <w:pPr>
        <w:jc w:val="center"/>
        <w:rPr>
          <w:rFonts w:ascii="Times New Roman" w:hAnsi="Times New Roman" w:cs="Times New Roman"/>
        </w:rPr>
      </w:pPr>
    </w:p>
    <w:p w:rsidR="00593ABE" w:rsidRPr="00DF2BF7" w:rsidRDefault="00593ABE" w:rsidP="0059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F2BF7">
        <w:rPr>
          <w:rFonts w:ascii="Times New Roman" w:hAnsi="Times New Roman"/>
          <w:color w:val="000000"/>
        </w:rPr>
        <w:t xml:space="preserve">DOSTAVITI: </w:t>
      </w:r>
    </w:p>
    <w:p w:rsidR="00593ABE" w:rsidRPr="00A4233B" w:rsidRDefault="00593ABE" w:rsidP="00593A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</w:p>
    <w:p w:rsidR="00593ABE" w:rsidRDefault="00593ABE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233B">
        <w:rPr>
          <w:rFonts w:ascii="Times New Roman" w:hAnsi="Times New Roman"/>
          <w:color w:val="000000"/>
          <w:sz w:val="24"/>
          <w:szCs w:val="24"/>
        </w:rPr>
        <w:t xml:space="preserve">Ministarstvo </w:t>
      </w:r>
      <w:r>
        <w:rPr>
          <w:rFonts w:ascii="Times New Roman" w:hAnsi="Times New Roman"/>
          <w:color w:val="000000"/>
          <w:sz w:val="24"/>
          <w:szCs w:val="24"/>
        </w:rPr>
        <w:t>prostornog uređenja, graditeljstva i državne imovine</w:t>
      </w:r>
    </w:p>
    <w:p w:rsidR="009C61E0" w:rsidRDefault="009C61E0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Državni ured za reviziju, Područni ured Slavonski Brod, P. Krešimira IV, br.20, </w:t>
      </w:r>
    </w:p>
    <w:p w:rsidR="009C61E0" w:rsidRPr="00A4233B" w:rsidRDefault="009C61E0" w:rsidP="009C61E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35 000 Slavonski Brod</w:t>
      </w:r>
    </w:p>
    <w:p w:rsidR="00593ABE" w:rsidRPr="00D17D4B" w:rsidRDefault="00593ABE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D4B">
        <w:rPr>
          <w:rFonts w:ascii="Times New Roman" w:hAnsi="Times New Roman"/>
          <w:color w:val="000000"/>
          <w:sz w:val="24"/>
          <w:szCs w:val="24"/>
        </w:rPr>
        <w:t>„</w:t>
      </w:r>
      <w:r w:rsidR="00D17D4B" w:rsidRPr="00D17D4B">
        <w:rPr>
          <w:rFonts w:ascii="Times New Roman" w:hAnsi="Times New Roman"/>
          <w:color w:val="000000"/>
          <w:sz w:val="24"/>
          <w:szCs w:val="24"/>
        </w:rPr>
        <w:t>Službene novine Općine Podcrkavlje</w:t>
      </w:r>
      <w:r w:rsidRPr="00D17D4B">
        <w:rPr>
          <w:rFonts w:ascii="Times New Roman" w:hAnsi="Times New Roman"/>
          <w:color w:val="000000"/>
          <w:sz w:val="24"/>
          <w:szCs w:val="24"/>
        </w:rPr>
        <w:t xml:space="preserve">“ </w:t>
      </w:r>
    </w:p>
    <w:p w:rsidR="00593ABE" w:rsidRPr="00A4233B" w:rsidRDefault="00593ABE" w:rsidP="00593AB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17D4B">
        <w:rPr>
          <w:rFonts w:ascii="Times New Roman" w:hAnsi="Times New Roman" w:cs="Times New Roman"/>
        </w:rPr>
        <w:t>Internet stranica Općine Podcrkavlje –</w:t>
      </w:r>
      <w:r w:rsidRPr="00A4233B">
        <w:rPr>
          <w:rFonts w:ascii="Times New Roman" w:hAnsi="Times New Roman" w:cs="Times New Roman"/>
        </w:rPr>
        <w:t xml:space="preserve"> </w:t>
      </w:r>
      <w:hyperlink r:id="rId5" w:history="1">
        <w:r w:rsidRPr="00D17D4B">
          <w:rPr>
            <w:rStyle w:val="Hiperveza"/>
            <w:rFonts w:ascii="Times New Roman" w:hAnsi="Times New Roman" w:cs="Times New Roman"/>
            <w:i/>
          </w:rPr>
          <w:t>www.podcrkavlje.h</w:t>
        </w:r>
        <w:r w:rsidRPr="00A4233B">
          <w:rPr>
            <w:rStyle w:val="Hiperveza"/>
            <w:rFonts w:ascii="Times New Roman" w:hAnsi="Times New Roman" w:cs="Times New Roman"/>
            <w:i/>
          </w:rPr>
          <w:t>r</w:t>
        </w:r>
      </w:hyperlink>
      <w:r w:rsidRPr="00D17D4B">
        <w:rPr>
          <w:rFonts w:ascii="Times New Roman" w:hAnsi="Times New Roman" w:cs="Times New Roman"/>
        </w:rPr>
        <w:t xml:space="preserve"> </w:t>
      </w:r>
    </w:p>
    <w:p w:rsidR="00593ABE" w:rsidRPr="00A4233B" w:rsidRDefault="00593ABE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233B">
        <w:rPr>
          <w:rFonts w:ascii="Times New Roman" w:hAnsi="Times New Roman"/>
          <w:color w:val="000000"/>
          <w:sz w:val="24"/>
          <w:szCs w:val="24"/>
        </w:rPr>
        <w:t>Računovodstvo</w:t>
      </w:r>
    </w:p>
    <w:p w:rsidR="00593ABE" w:rsidRPr="00A4233B" w:rsidRDefault="00593ABE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233B">
        <w:rPr>
          <w:rFonts w:ascii="Times New Roman" w:hAnsi="Times New Roman"/>
          <w:color w:val="000000"/>
          <w:sz w:val="24"/>
          <w:szCs w:val="24"/>
        </w:rPr>
        <w:t>Dosje Općinskog vijeća</w:t>
      </w:r>
    </w:p>
    <w:p w:rsidR="00593ABE" w:rsidRPr="00A4233B" w:rsidRDefault="00593ABE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233B">
        <w:rPr>
          <w:rFonts w:ascii="Times New Roman" w:hAnsi="Times New Roman"/>
          <w:color w:val="000000"/>
          <w:sz w:val="24"/>
          <w:szCs w:val="24"/>
        </w:rPr>
        <w:t>Pismohrana - ovdje</w:t>
      </w:r>
    </w:p>
    <w:p w:rsidR="00593ABE" w:rsidRPr="00A4233B" w:rsidRDefault="00593ABE" w:rsidP="00593ABE">
      <w:pPr>
        <w:rPr>
          <w:sz w:val="24"/>
          <w:szCs w:val="24"/>
        </w:rPr>
      </w:pPr>
    </w:p>
    <w:p w:rsidR="00593ABE" w:rsidRPr="002A372A" w:rsidRDefault="00593ABE" w:rsidP="00593ABE">
      <w:pPr>
        <w:rPr>
          <w:rFonts w:ascii="Times New Roman" w:hAnsi="Times New Roman" w:cs="Times New Roman"/>
        </w:rPr>
      </w:pPr>
    </w:p>
    <w:sectPr w:rsidR="00593ABE" w:rsidRPr="002A372A" w:rsidSect="003E2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7344B"/>
    <w:multiLevelType w:val="hybridMultilevel"/>
    <w:tmpl w:val="B8647B24"/>
    <w:lvl w:ilvl="0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17A714C"/>
    <w:multiLevelType w:val="hybridMultilevel"/>
    <w:tmpl w:val="CF48BC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C3"/>
    <w:rsid w:val="000A48E1"/>
    <w:rsid w:val="000D7836"/>
    <w:rsid w:val="00170607"/>
    <w:rsid w:val="001973A3"/>
    <w:rsid w:val="002A372A"/>
    <w:rsid w:val="0039483B"/>
    <w:rsid w:val="003E20E5"/>
    <w:rsid w:val="00466DE3"/>
    <w:rsid w:val="00585B06"/>
    <w:rsid w:val="00593ABE"/>
    <w:rsid w:val="006B184A"/>
    <w:rsid w:val="00791FC1"/>
    <w:rsid w:val="008966CA"/>
    <w:rsid w:val="008D5ECF"/>
    <w:rsid w:val="0092193C"/>
    <w:rsid w:val="0093715B"/>
    <w:rsid w:val="009506A5"/>
    <w:rsid w:val="009C61E0"/>
    <w:rsid w:val="00A15FBE"/>
    <w:rsid w:val="00A73BC4"/>
    <w:rsid w:val="00AB04B1"/>
    <w:rsid w:val="00B97B2E"/>
    <w:rsid w:val="00BB52AC"/>
    <w:rsid w:val="00C87B6C"/>
    <w:rsid w:val="00CC1DAE"/>
    <w:rsid w:val="00CF38E0"/>
    <w:rsid w:val="00D17D4B"/>
    <w:rsid w:val="00D242AD"/>
    <w:rsid w:val="00DE096F"/>
    <w:rsid w:val="00DE7D74"/>
    <w:rsid w:val="00E25F7D"/>
    <w:rsid w:val="00E7236E"/>
    <w:rsid w:val="00EA4430"/>
    <w:rsid w:val="00EE5004"/>
    <w:rsid w:val="00F6458B"/>
    <w:rsid w:val="00F740A3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3315"/>
  <w15:docId w15:val="{8F41B6DB-21D5-4E49-AE93-DDE4D7A5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0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372A"/>
    <w:pPr>
      <w:ind w:left="720"/>
      <w:contextualSpacing/>
    </w:pPr>
  </w:style>
  <w:style w:type="paragraph" w:customStyle="1" w:styleId="Default">
    <w:name w:val="Default"/>
    <w:rsid w:val="00593A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Hiperveza">
    <w:name w:val="Hyperlink"/>
    <w:rsid w:val="00593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crkavl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Načelnik</cp:lastModifiedBy>
  <cp:revision>4</cp:revision>
  <dcterms:created xsi:type="dcterms:W3CDTF">2023-11-22T12:55:00Z</dcterms:created>
  <dcterms:modified xsi:type="dcterms:W3CDTF">2023-11-23T12:28:00Z</dcterms:modified>
</cp:coreProperties>
</file>