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9A37" w14:textId="642D30BB" w:rsidR="00591FFD" w:rsidRPr="00732541" w:rsidRDefault="00EF62F7" w:rsidP="008E0D4C">
      <w:pPr>
        <w:spacing w:after="0"/>
        <w:ind w:left="0" w:right="4820"/>
        <w:jc w:val="center"/>
        <w:rPr>
          <w:rFonts w:ascii="Arrus BT" w:hAnsi="Arrus BT"/>
          <w:color w:val="000000" w:themeColor="text1"/>
          <w:sz w:val="22"/>
          <w:szCs w:val="22"/>
        </w:rPr>
      </w:pPr>
      <w:bookmarkStart w:id="0" w:name="_Hlk218774416"/>
      <w:bookmarkEnd w:id="0"/>
      <w:r w:rsidRPr="00732541">
        <w:rPr>
          <w:rFonts w:ascii="Arrus BT" w:hAnsi="Arrus BT"/>
          <w:noProof/>
          <w:color w:val="000000" w:themeColor="text1"/>
          <w:sz w:val="22"/>
          <w:szCs w:val="22"/>
        </w:rPr>
        <w:drawing>
          <wp:inline distT="0" distB="0" distL="0" distR="0" wp14:anchorId="5E8DEDD1" wp14:editId="3CFAE798">
            <wp:extent cx="514350" cy="685800"/>
            <wp:effectExtent l="0" t="0" r="0" b="0"/>
            <wp:docPr id="8770559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D95D4" w14:textId="77777777" w:rsidR="00591FFD" w:rsidRPr="00732541" w:rsidRDefault="00EF62F7" w:rsidP="008E0D4C">
      <w:pPr>
        <w:tabs>
          <w:tab w:val="center" w:pos="4153"/>
          <w:tab w:val="right" w:pos="8306"/>
        </w:tabs>
        <w:spacing w:after="0"/>
        <w:ind w:left="0" w:right="4820"/>
        <w:jc w:val="center"/>
        <w:rPr>
          <w:rFonts w:ascii="Arrus BT" w:hAnsi="Arrus BT"/>
          <w:color w:val="000000" w:themeColor="text1"/>
          <w:sz w:val="22"/>
          <w:szCs w:val="22"/>
        </w:rPr>
      </w:pPr>
      <w:r w:rsidRPr="00732541">
        <w:rPr>
          <w:rFonts w:ascii="Arrus BT" w:hAnsi="Arrus BT"/>
          <w:color w:val="000000" w:themeColor="text1"/>
          <w:sz w:val="22"/>
          <w:szCs w:val="22"/>
        </w:rPr>
        <w:t>REPUBLIKA HRVATSKA</w:t>
      </w:r>
    </w:p>
    <w:p w14:paraId="371E7426" w14:textId="34B3583E" w:rsidR="00EF62F7" w:rsidRPr="00732541" w:rsidRDefault="00EF62F7" w:rsidP="008E0D4C">
      <w:pPr>
        <w:tabs>
          <w:tab w:val="center" w:pos="4153"/>
          <w:tab w:val="right" w:pos="8306"/>
        </w:tabs>
        <w:spacing w:after="0"/>
        <w:ind w:left="0" w:right="4820"/>
        <w:jc w:val="center"/>
        <w:rPr>
          <w:rFonts w:ascii="Arrus BT" w:hAnsi="Arrus BT"/>
          <w:color w:val="000000" w:themeColor="text1"/>
          <w:sz w:val="22"/>
          <w:szCs w:val="22"/>
        </w:rPr>
      </w:pPr>
      <w:r w:rsidRPr="00732541">
        <w:rPr>
          <w:rFonts w:ascii="Arrus BT" w:hAnsi="Arrus BT"/>
          <w:color w:val="000000" w:themeColor="text1"/>
          <w:sz w:val="22"/>
          <w:szCs w:val="22"/>
        </w:rPr>
        <w:t>DUBROVAČKO-NERETVANSKA ŽUPANIJA</w:t>
      </w:r>
    </w:p>
    <w:p w14:paraId="265A962C" w14:textId="19BE2F2D" w:rsidR="00EF62F7" w:rsidRPr="00732541" w:rsidRDefault="00EF62F7" w:rsidP="008E0D4C">
      <w:pPr>
        <w:spacing w:after="0"/>
        <w:ind w:left="0" w:right="4820"/>
        <w:jc w:val="center"/>
        <w:rPr>
          <w:rFonts w:ascii="Arrus BT" w:hAnsi="Arrus BT"/>
          <w:color w:val="000000" w:themeColor="text1"/>
          <w:sz w:val="22"/>
          <w:szCs w:val="22"/>
        </w:rPr>
      </w:pPr>
      <w:r w:rsidRPr="00732541">
        <w:rPr>
          <w:rFonts w:ascii="Arrus BT" w:hAnsi="Arrus BT"/>
          <w:color w:val="000000" w:themeColor="text1"/>
          <w:sz w:val="22"/>
          <w:szCs w:val="22"/>
        </w:rPr>
        <w:t>OPĆINA ŽUPA DUBROVAČKA</w:t>
      </w:r>
    </w:p>
    <w:p w14:paraId="7C3FCA95" w14:textId="5F4D01FC" w:rsidR="00EF62F7" w:rsidRPr="00732541" w:rsidRDefault="00EF62F7" w:rsidP="008E0D4C">
      <w:pPr>
        <w:spacing w:after="0"/>
        <w:ind w:left="0" w:right="4820"/>
        <w:jc w:val="center"/>
        <w:rPr>
          <w:rFonts w:ascii="Arrus BT" w:hAnsi="Arrus BT"/>
          <w:color w:val="000000" w:themeColor="text1"/>
          <w:sz w:val="22"/>
          <w:szCs w:val="22"/>
        </w:rPr>
      </w:pPr>
      <w:r w:rsidRPr="00732541">
        <w:rPr>
          <w:rFonts w:ascii="Arrus BT" w:hAnsi="Arrus BT"/>
          <w:color w:val="000000" w:themeColor="text1"/>
          <w:sz w:val="22"/>
          <w:szCs w:val="22"/>
        </w:rPr>
        <w:t>O p ć i n s k o     v i j e ć e</w:t>
      </w:r>
    </w:p>
    <w:p w14:paraId="7F7D1C84" w14:textId="77777777" w:rsidR="00591FFD" w:rsidRPr="00732541" w:rsidRDefault="00591FFD" w:rsidP="00591FFD">
      <w:pPr>
        <w:autoSpaceDE w:val="0"/>
        <w:autoSpaceDN w:val="0"/>
        <w:adjustRightInd w:val="0"/>
        <w:spacing w:after="0"/>
        <w:jc w:val="right"/>
        <w:rPr>
          <w:rFonts w:ascii="Arrus BT" w:hAnsi="Arrus BT" w:cs="Arial"/>
          <w:color w:val="000000" w:themeColor="text1"/>
          <w:sz w:val="22"/>
          <w:szCs w:val="22"/>
        </w:rPr>
      </w:pPr>
    </w:p>
    <w:p w14:paraId="364BA39A" w14:textId="58819D51" w:rsidR="00EF62F7" w:rsidRPr="00237F04" w:rsidRDefault="00EF62F7" w:rsidP="00591FFD">
      <w:pPr>
        <w:autoSpaceDE w:val="0"/>
        <w:autoSpaceDN w:val="0"/>
        <w:adjustRightInd w:val="0"/>
        <w:spacing w:after="0"/>
        <w:jc w:val="right"/>
        <w:rPr>
          <w:rFonts w:ascii="Arrus BT" w:hAnsi="Arrus BT" w:cs="Arial"/>
          <w:b/>
          <w:bCs/>
          <w:color w:val="000000" w:themeColor="text1"/>
          <w:sz w:val="28"/>
          <w:szCs w:val="28"/>
        </w:rPr>
      </w:pPr>
      <w:r w:rsidRPr="00237F04">
        <w:rPr>
          <w:rFonts w:ascii="Arrus BT" w:hAnsi="Arrus BT" w:cs="Arial"/>
          <w:b/>
          <w:bCs/>
          <w:color w:val="000000" w:themeColor="text1"/>
          <w:sz w:val="28"/>
          <w:szCs w:val="28"/>
        </w:rPr>
        <w:t xml:space="preserve">P R I J E D L O G </w:t>
      </w:r>
    </w:p>
    <w:p w14:paraId="2D0B85DE" w14:textId="77777777" w:rsidR="00591FFD" w:rsidRPr="00732541" w:rsidRDefault="00591FFD" w:rsidP="00591FFD">
      <w:pPr>
        <w:autoSpaceDE w:val="0"/>
        <w:autoSpaceDN w:val="0"/>
        <w:adjustRightInd w:val="0"/>
        <w:spacing w:after="0"/>
        <w:jc w:val="right"/>
        <w:rPr>
          <w:rFonts w:ascii="Arrus BT" w:hAnsi="Arrus BT" w:cs="Arial"/>
          <w:color w:val="000000" w:themeColor="text1"/>
          <w:sz w:val="22"/>
          <w:szCs w:val="22"/>
        </w:rPr>
      </w:pPr>
    </w:p>
    <w:p w14:paraId="0ED00CF6" w14:textId="6105666A" w:rsidR="00EF62F7" w:rsidRPr="00732541" w:rsidRDefault="00EF62F7" w:rsidP="00591FFD">
      <w:pPr>
        <w:autoSpaceDE w:val="0"/>
        <w:autoSpaceDN w:val="0"/>
        <w:adjustRightInd w:val="0"/>
        <w:spacing w:after="0"/>
        <w:ind w:left="0"/>
        <w:rPr>
          <w:rFonts w:ascii="Arrus BT" w:hAnsi="Arrus BT" w:cs="Arial"/>
          <w:color w:val="000000" w:themeColor="text1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 xml:space="preserve">Na temelju članka 35. Zakona o lokalnoj i područnoj (regionalnoj) samoupravi („Narodne novine”, broj </w:t>
      </w:r>
      <w:hyperlink r:id="rId9" w:history="1">
        <w:r w:rsidRPr="00732541">
          <w:rPr>
            <w:rFonts w:ascii="Arrus BT" w:hAnsi="Arrus BT"/>
            <w:sz w:val="22"/>
            <w:szCs w:val="22"/>
          </w:rPr>
          <w:t>33/01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0" w:history="1">
        <w:r w:rsidRPr="00732541">
          <w:rPr>
            <w:rFonts w:ascii="Arrus BT" w:hAnsi="Arrus BT"/>
            <w:sz w:val="22"/>
            <w:szCs w:val="22"/>
          </w:rPr>
          <w:t>60/01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1" w:history="1">
        <w:r w:rsidRPr="00732541">
          <w:rPr>
            <w:rFonts w:ascii="Arrus BT" w:hAnsi="Arrus BT"/>
            <w:sz w:val="22"/>
            <w:szCs w:val="22"/>
          </w:rPr>
          <w:t>129/05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2" w:history="1">
        <w:r w:rsidRPr="00732541">
          <w:rPr>
            <w:rFonts w:ascii="Arrus BT" w:hAnsi="Arrus BT"/>
            <w:sz w:val="22"/>
            <w:szCs w:val="22"/>
          </w:rPr>
          <w:t>109/07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3" w:history="1">
        <w:r w:rsidRPr="00732541">
          <w:rPr>
            <w:rFonts w:ascii="Arrus BT" w:hAnsi="Arrus BT"/>
            <w:sz w:val="22"/>
            <w:szCs w:val="22"/>
          </w:rPr>
          <w:t>125/08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4" w:history="1">
        <w:r w:rsidRPr="00732541">
          <w:rPr>
            <w:rFonts w:ascii="Arrus BT" w:hAnsi="Arrus BT"/>
            <w:sz w:val="22"/>
            <w:szCs w:val="22"/>
          </w:rPr>
          <w:t>36/09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5" w:history="1">
        <w:r w:rsidRPr="00732541">
          <w:rPr>
            <w:rFonts w:ascii="Arrus BT" w:hAnsi="Arrus BT"/>
            <w:sz w:val="22"/>
            <w:szCs w:val="22"/>
          </w:rPr>
          <w:t>36/09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6" w:history="1">
        <w:r w:rsidRPr="00732541">
          <w:rPr>
            <w:rFonts w:ascii="Arrus BT" w:hAnsi="Arrus BT"/>
            <w:sz w:val="22"/>
            <w:szCs w:val="22"/>
          </w:rPr>
          <w:t>150/11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7" w:history="1">
        <w:r w:rsidRPr="00732541">
          <w:rPr>
            <w:rFonts w:ascii="Arrus BT" w:hAnsi="Arrus BT"/>
            <w:sz w:val="22"/>
            <w:szCs w:val="22"/>
          </w:rPr>
          <w:t>144/12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8" w:history="1">
        <w:r w:rsidRPr="00732541">
          <w:rPr>
            <w:rFonts w:ascii="Arrus BT" w:hAnsi="Arrus BT"/>
            <w:sz w:val="22"/>
            <w:szCs w:val="22"/>
          </w:rPr>
          <w:t>19/13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19" w:history="1">
        <w:r w:rsidRPr="00732541">
          <w:rPr>
            <w:rFonts w:ascii="Arrus BT" w:hAnsi="Arrus BT"/>
            <w:sz w:val="22"/>
            <w:szCs w:val="22"/>
          </w:rPr>
          <w:t>137/15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0" w:history="1">
        <w:r w:rsidRPr="00732541">
          <w:rPr>
            <w:rFonts w:ascii="Arrus BT" w:hAnsi="Arrus BT"/>
            <w:sz w:val="22"/>
            <w:szCs w:val="22"/>
          </w:rPr>
          <w:t>123/17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1" w:history="1">
        <w:r w:rsidRPr="00732541">
          <w:rPr>
            <w:rFonts w:ascii="Arrus BT" w:hAnsi="Arrus BT"/>
            <w:sz w:val="22"/>
            <w:szCs w:val="22"/>
          </w:rPr>
          <w:t>98/19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2" w:history="1">
        <w:r w:rsidRPr="00732541">
          <w:rPr>
            <w:rFonts w:ascii="Arrus BT" w:hAnsi="Arrus BT"/>
            <w:sz w:val="22"/>
            <w:szCs w:val="22"/>
          </w:rPr>
          <w:t>144/20</w:t>
        </w:r>
      </w:hyperlink>
      <w:r w:rsidRPr="00732541">
        <w:rPr>
          <w:rFonts w:ascii="Arrus BT" w:hAnsi="Arrus BT"/>
          <w:sz w:val="22"/>
          <w:szCs w:val="22"/>
        </w:rPr>
        <w:t xml:space="preserve">), članka 104. Zakona o komunalnom gospodarstvu („Narodne novine“ broj </w:t>
      </w:r>
      <w:hyperlink r:id="rId23" w:history="1">
        <w:r w:rsidRPr="00732541">
          <w:rPr>
            <w:rFonts w:ascii="Arrus BT" w:hAnsi="Arrus BT"/>
            <w:sz w:val="22"/>
            <w:szCs w:val="22"/>
          </w:rPr>
          <w:t>68/18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4" w:history="1">
        <w:r w:rsidRPr="00732541">
          <w:rPr>
            <w:rFonts w:ascii="Arrus BT" w:hAnsi="Arrus BT"/>
            <w:sz w:val="22"/>
            <w:szCs w:val="22"/>
          </w:rPr>
          <w:t>110/18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5" w:history="1">
        <w:r w:rsidRPr="00732541">
          <w:rPr>
            <w:rFonts w:ascii="Arrus BT" w:hAnsi="Arrus BT"/>
            <w:sz w:val="22"/>
            <w:szCs w:val="22"/>
          </w:rPr>
          <w:t>32/20</w:t>
        </w:r>
      </w:hyperlink>
      <w:r w:rsidRPr="00732541">
        <w:rPr>
          <w:rFonts w:ascii="Arrus BT" w:hAnsi="Arrus BT"/>
          <w:sz w:val="22"/>
          <w:szCs w:val="22"/>
        </w:rPr>
        <w:t xml:space="preserve">, </w:t>
      </w:r>
      <w:hyperlink r:id="rId26" w:history="1">
        <w:r w:rsidRPr="00732541">
          <w:rPr>
            <w:rFonts w:ascii="Arrus BT" w:hAnsi="Arrus BT"/>
            <w:sz w:val="22"/>
            <w:szCs w:val="22"/>
          </w:rPr>
          <w:t>145/24</w:t>
        </w:r>
      </w:hyperlink>
      <w:r w:rsidRPr="00732541">
        <w:rPr>
          <w:rFonts w:ascii="Arrus BT" w:hAnsi="Arrus BT"/>
          <w:sz w:val="22"/>
          <w:szCs w:val="22"/>
        </w:rPr>
        <w:t>) i članka 48. Statuta Općine Župa dubrovačka ("Službeni glasnik Općine Župa dubrovačka" br. 8/09, 6/13, 3/18, 4/20, 6/20 – pročišćeni tekst, 5</w:t>
      </w:r>
      <w:r w:rsidRPr="00732541">
        <w:rPr>
          <w:rFonts w:ascii="Arrus BT" w:hAnsi="Arrus BT" w:cs="Arial"/>
          <w:color w:val="000000" w:themeColor="text1"/>
          <w:sz w:val="22"/>
          <w:szCs w:val="22"/>
        </w:rPr>
        <w:t>/21, 9/21 – pročišćeni tekst), Općinsko vijeće Općine Župa dubrovačka na svojoj ___. sjednici održanoj dana ________________ godine donosi sljedeću</w:t>
      </w:r>
    </w:p>
    <w:p w14:paraId="000A9DCC" w14:textId="77777777" w:rsidR="00EF62F7" w:rsidRPr="00732541" w:rsidRDefault="00EF62F7" w:rsidP="00541E47">
      <w:pPr>
        <w:pStyle w:val="Bezproreda"/>
        <w:ind w:left="0"/>
        <w:rPr>
          <w:rFonts w:ascii="Arrus BT" w:hAnsi="Arrus BT"/>
          <w:sz w:val="22"/>
          <w:szCs w:val="22"/>
        </w:rPr>
      </w:pPr>
    </w:p>
    <w:p w14:paraId="5207F200" w14:textId="2AC5C45B" w:rsidR="00C17378" w:rsidRPr="00732541" w:rsidRDefault="00000000" w:rsidP="00541E47">
      <w:pPr>
        <w:pStyle w:val="Bezproreda"/>
        <w:ind w:left="0"/>
        <w:jc w:val="center"/>
        <w:rPr>
          <w:rFonts w:ascii="Arrus BT" w:hAnsi="Arrus BT"/>
          <w:b/>
          <w:bCs/>
          <w:sz w:val="22"/>
          <w:szCs w:val="22"/>
        </w:rPr>
      </w:pPr>
      <w:r w:rsidRPr="00732541">
        <w:rPr>
          <w:rFonts w:ascii="Arrus BT" w:hAnsi="Arrus BT"/>
          <w:b/>
          <w:bCs/>
          <w:sz w:val="22"/>
          <w:szCs w:val="22"/>
        </w:rPr>
        <w:t>O D L U K U</w:t>
      </w:r>
    </w:p>
    <w:p w14:paraId="09BA018B" w14:textId="65551EFE" w:rsidR="00750677" w:rsidRPr="00732541" w:rsidRDefault="00000000" w:rsidP="00541E47">
      <w:pPr>
        <w:pStyle w:val="Bezproreda"/>
        <w:jc w:val="center"/>
        <w:rPr>
          <w:rFonts w:ascii="Arrus BT" w:hAnsi="Arrus BT"/>
          <w:b/>
          <w:bCs/>
          <w:sz w:val="22"/>
          <w:szCs w:val="22"/>
        </w:rPr>
      </w:pPr>
      <w:r w:rsidRPr="00732541">
        <w:rPr>
          <w:rFonts w:ascii="Arrus BT" w:hAnsi="Arrus BT"/>
          <w:b/>
          <w:bCs/>
          <w:sz w:val="22"/>
          <w:szCs w:val="22"/>
        </w:rPr>
        <w:t xml:space="preserve">o reklamiranju na </w:t>
      </w:r>
      <w:r w:rsidR="00237F04">
        <w:rPr>
          <w:rFonts w:ascii="Arrus BT" w:hAnsi="Arrus BT"/>
          <w:b/>
          <w:bCs/>
          <w:sz w:val="22"/>
          <w:szCs w:val="22"/>
        </w:rPr>
        <w:t xml:space="preserve">području </w:t>
      </w:r>
      <w:r w:rsidR="008E662D" w:rsidRPr="00732541">
        <w:rPr>
          <w:rFonts w:ascii="Arrus BT" w:hAnsi="Arrus BT"/>
          <w:b/>
          <w:bCs/>
          <w:sz w:val="22"/>
          <w:szCs w:val="22"/>
        </w:rPr>
        <w:t>Općine Župa dubrovačka</w:t>
      </w:r>
    </w:p>
    <w:p w14:paraId="409879F9" w14:textId="77777777" w:rsidR="00C17378" w:rsidRPr="00732541" w:rsidRDefault="00C17378" w:rsidP="00541E47">
      <w:pPr>
        <w:pStyle w:val="Naslov1"/>
        <w:ind w:left="317"/>
        <w:jc w:val="both"/>
        <w:rPr>
          <w:rFonts w:ascii="Arrus BT" w:hAnsi="Arrus BT"/>
          <w:sz w:val="22"/>
          <w:szCs w:val="22"/>
        </w:rPr>
      </w:pPr>
    </w:p>
    <w:p w14:paraId="3F6250DE" w14:textId="5B5F4B31" w:rsidR="002D6CB0" w:rsidRPr="001810FB" w:rsidRDefault="002D6CB0" w:rsidP="00E00A4B">
      <w:pPr>
        <w:pStyle w:val="Odlomakpopisa"/>
        <w:numPr>
          <w:ilvl w:val="0"/>
          <w:numId w:val="32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OPĆE ODREDBE</w:t>
      </w:r>
    </w:p>
    <w:p w14:paraId="531157BA" w14:textId="77777777" w:rsidR="00E00A4B" w:rsidRPr="00732541" w:rsidRDefault="00E00A4B" w:rsidP="00237F04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color w:val="auto"/>
          <w:kern w:val="36"/>
          <w:sz w:val="22"/>
          <w:szCs w:val="22"/>
          <w14:ligatures w14:val="none"/>
        </w:rPr>
      </w:pPr>
    </w:p>
    <w:p w14:paraId="39C51CA8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1.</w:t>
      </w:r>
    </w:p>
    <w:p w14:paraId="5FC4E40A" w14:textId="205918F6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Ovom Odlukom o reklamiranju na području Općine Župa dubrovačka (dalje u tekstu: Odluka) utvrđuju se uvjeti i način postavljanja i isticanja reklamnih predmeta na području Općine Župa dubrovačka (dalje u tekstu: Općina), vrste reklamnih predmeta te kriteriji za određivanje naknade za isticanje reklamnih poruka.</w:t>
      </w:r>
    </w:p>
    <w:p w14:paraId="68CDC876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F6D3BC9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2.</w:t>
      </w:r>
    </w:p>
    <w:p w14:paraId="3C9B53EE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Javne površine u smislu ove Odluke su površine javne namjene u smislu Odluke o komunalnom redu Općine Župa dubrovačka.</w:t>
      </w:r>
    </w:p>
    <w:p w14:paraId="6F3E582B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DEF96FF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Pojedini pojmovi u smislu ove Odluke imaju sljedeće značenje:</w:t>
      </w:r>
    </w:p>
    <w:p w14:paraId="5B807DB1" w14:textId="77777777" w:rsidR="002D6CB0" w:rsidRPr="002D6CB0" w:rsidRDefault="002D6CB0" w:rsidP="00541E47">
      <w:pPr>
        <w:numPr>
          <w:ilvl w:val="0"/>
          <w:numId w:val="1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reklamiranje je informiranje, predstavljanje i opisivanje proizvoda, usluga ili djelatnosti potencijalnim korisnicima ili kupcima;</w:t>
      </w:r>
    </w:p>
    <w:p w14:paraId="6B62CCF5" w14:textId="77777777" w:rsidR="002D6CB0" w:rsidRPr="002D6CB0" w:rsidRDefault="002D6CB0" w:rsidP="00541E47">
      <w:pPr>
        <w:numPr>
          <w:ilvl w:val="0"/>
          <w:numId w:val="1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predmeti su predmeti koji materijalom, oblikom i načinom izrade ispunjavaju tehničke i estetske uvjete te služe isticanju reklamnih poruka;</w:t>
      </w:r>
    </w:p>
    <w:p w14:paraId="485DD527" w14:textId="77777777" w:rsidR="002D6CB0" w:rsidRPr="002D6CB0" w:rsidRDefault="002D6CB0" w:rsidP="00541E47">
      <w:pPr>
        <w:numPr>
          <w:ilvl w:val="0"/>
          <w:numId w:val="1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su reklamni predmeti manjih dimenzija koji se postavljaju na građevine ili druge površine;</w:t>
      </w:r>
    </w:p>
    <w:p w14:paraId="52C726A3" w14:textId="77777777" w:rsidR="002D6CB0" w:rsidRPr="002D6CB0" w:rsidRDefault="002D6CB0" w:rsidP="00541E47">
      <w:pPr>
        <w:numPr>
          <w:ilvl w:val="0"/>
          <w:numId w:val="1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su veći reklamni predmeti namijenjeni komercijalnom oglašavanju;</w:t>
      </w:r>
    </w:p>
    <w:p w14:paraId="3D222384" w14:textId="77777777" w:rsidR="002D6CB0" w:rsidRPr="002D6CB0" w:rsidRDefault="002D6CB0" w:rsidP="00541E47">
      <w:pPr>
        <w:numPr>
          <w:ilvl w:val="0"/>
          <w:numId w:val="1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komercijalno reklamiranje i oglašavanje je oglašavanje koje za naručitelje obavljaju pravne ili fizičke osobe registrirane za tu djelatnost.</w:t>
      </w:r>
    </w:p>
    <w:p w14:paraId="61B952CC" w14:textId="45C95F1C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DAA3FC4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3.</w:t>
      </w:r>
    </w:p>
    <w:p w14:paraId="275D0C02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Izrazi koji se koriste u ovoj Odluci, a imaju rodno značenje, odnose se jednako na muški i ženski rod.</w:t>
      </w:r>
    </w:p>
    <w:p w14:paraId="37A27F58" w14:textId="595287D1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FFC2BE8" w14:textId="3B2B3640" w:rsidR="002D6CB0" w:rsidRPr="001810FB" w:rsidRDefault="002D6CB0" w:rsidP="00E00A4B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REKLAMNI PREDMETI</w:t>
      </w:r>
    </w:p>
    <w:p w14:paraId="7B1DC324" w14:textId="77777777" w:rsidR="00E00A4B" w:rsidRPr="00732541" w:rsidRDefault="00E00A4B" w:rsidP="00E00A4B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color w:val="auto"/>
          <w:kern w:val="36"/>
          <w:sz w:val="22"/>
          <w:szCs w:val="22"/>
          <w14:ligatures w14:val="none"/>
        </w:rPr>
      </w:pPr>
    </w:p>
    <w:p w14:paraId="382D546C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4.</w:t>
      </w:r>
    </w:p>
    <w:p w14:paraId="3E0C97DD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predmeti u smislu ove Odluke su reklame i reklamni panoi, a mogu biti i zvučni.</w:t>
      </w:r>
    </w:p>
    <w:p w14:paraId="042AD0F5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Sadržaj reklamnih poruka ne smije biti neetičan, vrijeđati ljudsko dostojanstvo niti poticati bilo koji oblik diskriminacije ili štetnog ponašanja.</w:t>
      </w:r>
    </w:p>
    <w:p w14:paraId="7617E929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99EE80B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Korisnik reklamnog predmeta odgovoran je za svaku štetu koja nastane u vezi s postavljanjem i korištenjem reklamnog predmeta.</w:t>
      </w:r>
    </w:p>
    <w:p w14:paraId="6038F22B" w14:textId="22A3D0B0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3AF4559" w14:textId="14F30268" w:rsidR="002D6CB0" w:rsidRPr="001810FB" w:rsidRDefault="002D6CB0" w:rsidP="00E00A4B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OPĆI UVJETI POSTAVLJANJA</w:t>
      </w:r>
    </w:p>
    <w:p w14:paraId="1C3FDDCA" w14:textId="77777777" w:rsidR="00E00A4B" w:rsidRPr="00732541" w:rsidRDefault="00E00A4B" w:rsidP="00E00A4B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color w:val="auto"/>
          <w:kern w:val="36"/>
          <w:sz w:val="22"/>
          <w:szCs w:val="22"/>
          <w14:ligatures w14:val="none"/>
        </w:rPr>
      </w:pPr>
    </w:p>
    <w:p w14:paraId="7604261E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5.</w:t>
      </w:r>
    </w:p>
    <w:p w14:paraId="18375558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predmeti mogu se postavljati na području Općine pod jednakim uvjetima, sukladno odredbama ove Odluke i Odluke o komunalnom redu Općine Župa dubrovačka.</w:t>
      </w:r>
    </w:p>
    <w:p w14:paraId="4A13155E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DD1E1F8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Postavljanje reklamnih predmeta mora biti usklađeno s izgledom prostora, građevine i okoline te ne smije narušavati estetske vrijednosti prostora.</w:t>
      </w:r>
    </w:p>
    <w:p w14:paraId="793E1ECE" w14:textId="77777777" w:rsidR="0054055F" w:rsidRPr="00732541" w:rsidRDefault="0054055F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2E84518" w14:textId="77777777" w:rsidR="0054055F" w:rsidRPr="00732541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54055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Odredbe ove Odluke primjenjuju se i na reklamne predmete postavljene na građevinama, zemljištu ili drugim površinama u privatnom vlasništvu, ako su vidljivi s površina javne namjene i ako svojim položajem, veličinom, izgledom ili načinom postavljanja mogu utjecati na sigurnost prometa, izgled naselja ili korištenje površina javne namjene.</w:t>
      </w:r>
    </w:p>
    <w:p w14:paraId="6D812C77" w14:textId="77777777" w:rsidR="0054055F" w:rsidRPr="0054055F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3AF83E1" w14:textId="77777777" w:rsidR="0054055F" w:rsidRPr="00732541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54055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postavljanje reklamnih predmeta iz stavka 1. ovoga članka potrebno je odobrenje nadležnog upravnog tijela, sukladno ovoj Odluci i Odluci o komunalnom redu Općine Župa dubrovačka.</w:t>
      </w:r>
    </w:p>
    <w:p w14:paraId="694DE2F9" w14:textId="77777777" w:rsidR="004615DD" w:rsidRPr="0054055F" w:rsidRDefault="004615DD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F630E0D" w14:textId="77777777" w:rsidR="0054055F" w:rsidRPr="00732541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54055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Odobrenje iz stavka 2. ovoga članka izdaje se uzimajući u obzir načelo razmjernosti, na način da se vlasniku nekretnine ne nameću ograničenja veća od onih koja su nužna radi zaštite javnog interesa, osobito sigurnosti prometa, uređenja naselja i zaštite javnih površina.</w:t>
      </w:r>
    </w:p>
    <w:p w14:paraId="305894CD" w14:textId="77777777" w:rsidR="0054055F" w:rsidRPr="0054055F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61EF538" w14:textId="77777777" w:rsidR="0054055F" w:rsidRPr="0054055F" w:rsidRDefault="0054055F" w:rsidP="0054055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54055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 postupku odlučivanja nadležno upravno tijelo dužno je posebno obrazložiti razloge zbog kojih se reklamni predmet odobrava ili odbija, vodeći računa o okolnostima konkretnog slučaja.</w:t>
      </w:r>
    </w:p>
    <w:p w14:paraId="17D6A822" w14:textId="73D070D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0FCED4E" w14:textId="68ABEB1E" w:rsidR="002D6CB0" w:rsidRPr="001810FB" w:rsidRDefault="002D6CB0" w:rsidP="00E00A4B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REKLAME</w:t>
      </w:r>
    </w:p>
    <w:p w14:paraId="222891B8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6.</w:t>
      </w:r>
    </w:p>
    <w:p w14:paraId="096B0528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su predmeti izrađeni od metala, plastike, stakla, drva ili drugih materijala na kojima se ističu tekstualne, grafičke ili slikovne poruke.</w:t>
      </w:r>
    </w:p>
    <w:p w14:paraId="5E9BA3F3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9B183AE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se mogu postavljati na javnim površinama, zemljištu i objektima uz prethodno odobrenje nadležnog upravnog tijela sukladno Odluci o komunalnom redu Općine Župa dubrovačka.</w:t>
      </w:r>
    </w:p>
    <w:p w14:paraId="1C563482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A15943C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svojim oblikom, bojom, izgledom ili mjestom postavljanja ne smiju:</w:t>
      </w:r>
    </w:p>
    <w:p w14:paraId="08E49C77" w14:textId="77777777" w:rsidR="002D6CB0" w:rsidRPr="002D6CB0" w:rsidRDefault="002D6CB0" w:rsidP="00541E47">
      <w:pPr>
        <w:numPr>
          <w:ilvl w:val="0"/>
          <w:numId w:val="1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oponašati prometne znakove,</w:t>
      </w:r>
    </w:p>
    <w:p w14:paraId="45532C77" w14:textId="77777777" w:rsidR="002D6CB0" w:rsidRPr="002D6CB0" w:rsidRDefault="002D6CB0" w:rsidP="00541E47">
      <w:pPr>
        <w:numPr>
          <w:ilvl w:val="0"/>
          <w:numId w:val="1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zaklanjati prometne znakove ili preglednost u prometu,</w:t>
      </w:r>
    </w:p>
    <w:p w14:paraId="22DDA3A7" w14:textId="77777777" w:rsidR="002D6CB0" w:rsidRPr="002D6CB0" w:rsidRDefault="002D6CB0" w:rsidP="00541E47">
      <w:pPr>
        <w:numPr>
          <w:ilvl w:val="0"/>
          <w:numId w:val="1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ometati kretanje pješaka,</w:t>
      </w:r>
    </w:p>
    <w:p w14:paraId="2BDC1004" w14:textId="77777777" w:rsidR="002D6CB0" w:rsidRPr="002D6CB0" w:rsidRDefault="002D6CB0" w:rsidP="00541E47">
      <w:pPr>
        <w:numPr>
          <w:ilvl w:val="0"/>
          <w:numId w:val="1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ugrožavati sigurnost prometa.</w:t>
      </w:r>
    </w:p>
    <w:p w14:paraId="6DFE66B4" w14:textId="77777777" w:rsidR="00E00A4B" w:rsidRPr="00732541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45F34D5" w14:textId="32291B05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mogu biti osvijetljene, pri čemu osvjetljenje mora biti stalnog i ujednačenog intenziteta te ne smije zasljepljivati sudionike u prometu.</w:t>
      </w:r>
    </w:p>
    <w:p w14:paraId="3009FFA0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37A9EE1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Reklame se moraju održavati urednima i ispravnima te ne smiju narušavati izgled prostora.</w:t>
      </w:r>
    </w:p>
    <w:p w14:paraId="522DECDD" w14:textId="0AA0619D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6E4ACEE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7.</w:t>
      </w:r>
    </w:p>
    <w:p w14:paraId="4DCB0DB6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Reklamne zastave su reklame na kojima su istaknuti natpisi ili reklamne poruke, a postavljaju se na jarbole ili držače na pročelju građevine.</w:t>
      </w:r>
    </w:p>
    <w:p w14:paraId="01D9E480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Površina jedne strane reklamne zastave ne smije biti veća od 6,00 m².</w:t>
      </w:r>
    </w:p>
    <w:p w14:paraId="7E830B42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F1FACC3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Jarbole za zastave moguće je postaviti na pročelje građevine, na zemljište uz objekt ili na javnu površinu, ovisno o prostornim mogućnostima i uz odobrenje nadležnog tijela.</w:t>
      </w:r>
    </w:p>
    <w:p w14:paraId="1D337967" w14:textId="0453DF36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AC5369D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8.</w:t>
      </w:r>
    </w:p>
    <w:p w14:paraId="5ACD08D7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Transparenti su predmeti izrađeni od tkanine ili sličnog materijala s ispisanom reklamnom porukom ili informacijom.</w:t>
      </w:r>
    </w:p>
    <w:p w14:paraId="3B2EB587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6D8F7DA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Transparenti se postavljaju iznad prometnica ili na druge odgovarajuće površine, u pravilu radi oglašavanja kulturnih, sportskih i drugih manifestacija od interesa za Općinu.</w:t>
      </w:r>
    </w:p>
    <w:p w14:paraId="5D44531A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CA90E35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Postavljanje transparenata dopušteno je uz prethodno odobrenje nadležnog upravnog tijela.</w:t>
      </w:r>
    </w:p>
    <w:p w14:paraId="3E3D80C3" w14:textId="77777777" w:rsidR="00591FFD" w:rsidRPr="002D6CB0" w:rsidRDefault="00591FFD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C92E0F2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Zabranjeno je postavljanje transparenata na prometne znakove i stupove javne rasvjete.</w:t>
      </w:r>
    </w:p>
    <w:p w14:paraId="3F1010E9" w14:textId="77777777" w:rsidR="00E075FB" w:rsidRPr="002D6CB0" w:rsidRDefault="00E075F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1B12CF0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9.</w:t>
      </w:r>
    </w:p>
    <w:p w14:paraId="7515C0BC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Privremene strate su predmeti izrađeni od tkanine ili sličnog materijala s ispisanom porukom u svrhu oglašavanja manifestacija.</w:t>
      </w:r>
    </w:p>
    <w:p w14:paraId="78D7B590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E8FEC6C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Postavljaju se na temelju odobrenja nadležnog upravnog tijela na razdoblje do 15 dana.</w:t>
      </w:r>
    </w:p>
    <w:p w14:paraId="18745AB5" w14:textId="77777777" w:rsidR="008E0D4C" w:rsidRPr="00732541" w:rsidRDefault="008E0D4C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26DDC73" w14:textId="3B73ADF0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U razdoblju od </w:t>
      </w:r>
      <w:r w:rsidR="00837A1A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. srpnja do </w:t>
      </w:r>
      <w:r w:rsidR="00837A1A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31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 kolovoza postavljanje privremenih strata može se dodatno ograničiti posebnim aktom Općine.</w:t>
      </w:r>
    </w:p>
    <w:p w14:paraId="41AA0889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BAF1339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Informativne (reklamne) strate postavljaju se uz ulaz u poslovni prostor, maksimalnih dimenzija 0,50 m x 0,70 m.</w:t>
      </w:r>
    </w:p>
    <w:p w14:paraId="66815DAD" w14:textId="33164E55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BF3AC3D" w14:textId="7777777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10.</w:t>
      </w:r>
    </w:p>
    <w:p w14:paraId="1E235357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Tipizirane strate su predmeti od tkanine, jedinstvenog izgleda i boje, na kojima se ističu reklamni natpisi s piktogramima.</w:t>
      </w:r>
    </w:p>
    <w:p w14:paraId="01649379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C40E667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Postavljaju se na unaprijed određene lokacije.</w:t>
      </w:r>
    </w:p>
    <w:p w14:paraId="10392B4F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0D3E74A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natpis može sadržavati najviše dva retka teksta.</w:t>
      </w:r>
    </w:p>
    <w:p w14:paraId="1EAF7E5D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C5CF4FA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Troškove postavljanja i održavanja snosi korisnik, koji je dužan plaćati i propisanu naknadu za isticanje reklamnog natpisa.</w:t>
      </w:r>
    </w:p>
    <w:p w14:paraId="64842343" w14:textId="77777777" w:rsidR="009D740E" w:rsidRPr="00732541" w:rsidRDefault="009D740E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9D4A885" w14:textId="11473973" w:rsidR="009D740E" w:rsidRPr="009D740E" w:rsidRDefault="009D740E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Na stupovima javne rasvjete </w:t>
      </w:r>
      <w:r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samo iznimno je </w:t>
      </w: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dopušteno je postavljanje zastavica (banneri) </w:t>
      </w:r>
      <w:r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i to </w:t>
      </w: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isključivo na temelju odobrenja nadležnog upravnog tijela Općine Župa dubrovačka.</w:t>
      </w:r>
    </w:p>
    <w:p w14:paraId="4D4434D2" w14:textId="77777777" w:rsidR="009D740E" w:rsidRPr="00732541" w:rsidRDefault="009D740E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E51CDAE" w14:textId="437727F2" w:rsidR="009D740E" w:rsidRPr="009D740E" w:rsidRDefault="009D740E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Zastavice se mogu postavljati:</w:t>
      </w:r>
    </w:p>
    <w:p w14:paraId="234C8479" w14:textId="77777777" w:rsidR="009D740E" w:rsidRPr="009D740E" w:rsidRDefault="009D740E" w:rsidP="009D740E">
      <w:pPr>
        <w:numPr>
          <w:ilvl w:val="0"/>
          <w:numId w:val="3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obilježavanje državnih i lokalnih blagdana,</w:t>
      </w:r>
    </w:p>
    <w:p w14:paraId="4982DDF6" w14:textId="77777777" w:rsidR="009D740E" w:rsidRPr="009D740E" w:rsidRDefault="009D740E" w:rsidP="009D740E">
      <w:pPr>
        <w:numPr>
          <w:ilvl w:val="0"/>
          <w:numId w:val="3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promidžbu kulturnih, sportskih i turističkih manifestacija,</w:t>
      </w:r>
    </w:p>
    <w:p w14:paraId="3C8A1590" w14:textId="77777777" w:rsidR="009D740E" w:rsidRPr="00732541" w:rsidRDefault="009D740E" w:rsidP="009D740E">
      <w:pPr>
        <w:numPr>
          <w:ilvl w:val="0"/>
          <w:numId w:val="3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iznimno u komercijalne svrhe.</w:t>
      </w:r>
    </w:p>
    <w:p w14:paraId="2D9AB367" w14:textId="77777777" w:rsidR="008C15D7" w:rsidRPr="00732541" w:rsidRDefault="008C15D7" w:rsidP="008C15D7">
      <w:pPr>
        <w:spacing w:after="0" w:line="240" w:lineRule="auto"/>
        <w:ind w:left="0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293CD3F" w14:textId="366101B7" w:rsidR="009D740E" w:rsidRPr="009D740E" w:rsidRDefault="008C15D7" w:rsidP="008C15D7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11.</w:t>
      </w:r>
    </w:p>
    <w:p w14:paraId="6E3F0BC0" w14:textId="77777777" w:rsidR="008C15D7" w:rsidRPr="009D740E" w:rsidRDefault="008C15D7" w:rsidP="008C15D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Iznimno od odredbi Odluke o komunalnom redu kojima je zabranjeno postavljanje oglasa i reklama na stupove javne rasvjete, zastavice su dopuštene pod uvjetima propisanim ovom Odlukom.</w:t>
      </w:r>
    </w:p>
    <w:p w14:paraId="1A774FDA" w14:textId="77777777" w:rsidR="008C15D7" w:rsidRPr="00732541" w:rsidRDefault="008C15D7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544BA54" w14:textId="556EE5EB" w:rsidR="009D740E" w:rsidRPr="00732541" w:rsidRDefault="009D740E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Zastavice moraju biti tipizirane te usklađene s izgledom prostora, a njihov izgled, dimenzije i način postavljanja utvrđuje nadležno upravno tijelo.</w:t>
      </w:r>
    </w:p>
    <w:p w14:paraId="0C43BFCF" w14:textId="77777777" w:rsidR="008C15D7" w:rsidRPr="009D740E" w:rsidRDefault="008C15D7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D439122" w14:textId="77777777" w:rsidR="009D740E" w:rsidRPr="00732541" w:rsidRDefault="009D740E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Zastavice moraju biti izrađene od kvalitetnog materijala, uredne i sigurno pričvršćene, te ne smiju ometati promet niti ugrožavati sigurnost sudionika u prometu.</w:t>
      </w:r>
    </w:p>
    <w:p w14:paraId="1DD18A6B" w14:textId="77777777" w:rsidR="008C15D7" w:rsidRPr="009D740E" w:rsidRDefault="008C15D7" w:rsidP="009D740E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00B4EBF" w14:textId="1683B2CB" w:rsidR="002D6CB0" w:rsidRPr="00732541" w:rsidRDefault="009D740E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9D740E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Vrijeme postavljanja određuje se rješenjem, a najdulje može trajati 30 dana.</w:t>
      </w:r>
    </w:p>
    <w:p w14:paraId="7DFD60E3" w14:textId="77777777" w:rsidR="008C15D7" w:rsidRPr="002D6CB0" w:rsidRDefault="008C15D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CD8C170" w14:textId="25D0B16E" w:rsidR="002D6CB0" w:rsidRDefault="002D6CB0" w:rsidP="00E00A4B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REKLAMNI PANOI</w:t>
      </w:r>
    </w:p>
    <w:p w14:paraId="7ECCF55A" w14:textId="77777777" w:rsidR="00AB574F" w:rsidRPr="001810FB" w:rsidRDefault="00AB574F" w:rsidP="00AB574F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</w:p>
    <w:p w14:paraId="5281CD8A" w14:textId="2D764029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Članak 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12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58B6F7AE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su reklamni predmeti većih dimenzija namijenjeni komercijalnom oglašavanju.</w:t>
      </w:r>
    </w:p>
    <w:p w14:paraId="63EB2E3D" w14:textId="77777777" w:rsidR="00837A1A" w:rsidRPr="00732541" w:rsidRDefault="00837A1A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E48B229" w14:textId="5FE4B471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mogu biti:</w:t>
      </w:r>
    </w:p>
    <w:p w14:paraId="45E7DAEF" w14:textId="77777777" w:rsidR="002D6CB0" w:rsidRPr="002D6CB0" w:rsidRDefault="002D6CB0" w:rsidP="00541E47">
      <w:pPr>
        <w:numPr>
          <w:ilvl w:val="0"/>
          <w:numId w:val="1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samostojeći panoi,</w:t>
      </w:r>
    </w:p>
    <w:p w14:paraId="6AC6EF65" w14:textId="77777777" w:rsidR="002D6CB0" w:rsidRPr="002D6CB0" w:rsidRDefault="002D6CB0" w:rsidP="00541E47">
      <w:pPr>
        <w:numPr>
          <w:ilvl w:val="0"/>
          <w:numId w:val="1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zidni panoi,</w:t>
      </w:r>
    </w:p>
    <w:p w14:paraId="6CDAD719" w14:textId="77777777" w:rsidR="002D6CB0" w:rsidRPr="002D6CB0" w:rsidRDefault="002D6CB0" w:rsidP="00541E47">
      <w:pPr>
        <w:numPr>
          <w:ilvl w:val="0"/>
          <w:numId w:val="1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svjetleće vitrine (city light),</w:t>
      </w:r>
    </w:p>
    <w:p w14:paraId="227AB905" w14:textId="77777777" w:rsidR="002D6CB0" w:rsidRPr="002D6CB0" w:rsidRDefault="002D6CB0" w:rsidP="00541E47">
      <w:pPr>
        <w:numPr>
          <w:ilvl w:val="0"/>
          <w:numId w:val="1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stupovi (totemi),</w:t>
      </w:r>
    </w:p>
    <w:p w14:paraId="5918ADB0" w14:textId="77777777" w:rsidR="002D6CB0" w:rsidRPr="002D6CB0" w:rsidRDefault="002D6CB0" w:rsidP="00541E47">
      <w:pPr>
        <w:numPr>
          <w:ilvl w:val="0"/>
          <w:numId w:val="1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digitalni panoi i drugi slični oblici oglašavanja.</w:t>
      </w:r>
    </w:p>
    <w:p w14:paraId="22CC0D9C" w14:textId="2E857FD4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932D6E4" w14:textId="7F5D60AD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3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7E6AABA9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mogu se postavljati na javnim površinama, zemljištu i građevinama uz prethodno odobrenje nadležnog upravnog tijela.</w:t>
      </w:r>
    </w:p>
    <w:p w14:paraId="70E65AAB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D48737F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Postavljanje mora biti u skladu s Odlukom o komunalnom redu Općine Župa dubrovačka te posebnim propisima.</w:t>
      </w:r>
    </w:p>
    <w:p w14:paraId="3F83A7C7" w14:textId="50313A1F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8C85290" w14:textId="4E9FC855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4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78142CE9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ne smiju:</w:t>
      </w:r>
    </w:p>
    <w:p w14:paraId="390BD53D" w14:textId="77777777" w:rsidR="002D6CB0" w:rsidRPr="002D6CB0" w:rsidRDefault="002D6CB0" w:rsidP="00541E47">
      <w:pPr>
        <w:numPr>
          <w:ilvl w:val="0"/>
          <w:numId w:val="1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ugrožavati sigurnost prometa,</w:t>
      </w:r>
    </w:p>
    <w:p w14:paraId="160062E6" w14:textId="77777777" w:rsidR="002D6CB0" w:rsidRPr="002D6CB0" w:rsidRDefault="002D6CB0" w:rsidP="00541E47">
      <w:pPr>
        <w:numPr>
          <w:ilvl w:val="0"/>
          <w:numId w:val="1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zaklanjati prometne znakove ili signalizaciju,</w:t>
      </w:r>
    </w:p>
    <w:p w14:paraId="27DECDF3" w14:textId="77777777" w:rsidR="002D6CB0" w:rsidRPr="002D6CB0" w:rsidRDefault="002D6CB0" w:rsidP="00541E47">
      <w:pPr>
        <w:numPr>
          <w:ilvl w:val="0"/>
          <w:numId w:val="1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smanjivati preglednost na prometnicama,</w:t>
      </w:r>
    </w:p>
    <w:p w14:paraId="298FA631" w14:textId="77777777" w:rsidR="002D6CB0" w:rsidRPr="002D6CB0" w:rsidRDefault="002D6CB0" w:rsidP="00541E47">
      <w:pPr>
        <w:numPr>
          <w:ilvl w:val="0"/>
          <w:numId w:val="1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ometati kretanje pješaka,</w:t>
      </w:r>
    </w:p>
    <w:p w14:paraId="06E76126" w14:textId="77777777" w:rsidR="002D6CB0" w:rsidRPr="002D6CB0" w:rsidRDefault="002D6CB0" w:rsidP="00541E47">
      <w:pPr>
        <w:numPr>
          <w:ilvl w:val="0"/>
          <w:numId w:val="1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narušavati izgled prostora.</w:t>
      </w:r>
    </w:p>
    <w:p w14:paraId="75869CE2" w14:textId="0B8F959A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83D7F24" w14:textId="2AF07DB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5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7A43576D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moraju biti izrađeni od kvalitetnih materijala te postavljeni na način koji osigurava stabilnost i sigurnost.</w:t>
      </w:r>
    </w:p>
    <w:p w14:paraId="047DD827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Moraju se redovito održavati, a oštećeni ili neuredni panoi moraju se odmah popraviti ili ukloniti.</w:t>
      </w:r>
    </w:p>
    <w:p w14:paraId="6ADA04D7" w14:textId="4FA82D46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CAE91ED" w14:textId="75823944" w:rsidR="00837A1A" w:rsidRPr="00732541" w:rsidRDefault="002D6CB0" w:rsidP="00CE4487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6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428EB829" w14:textId="77777777" w:rsidR="001137D0" w:rsidRPr="00732541" w:rsidRDefault="001137D0" w:rsidP="001137D0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 mogu biti različitih dimenzija, pri čemu se velikim reklamnim panoima smatraju panoi površine od 6,00 m² do 12,00 m².</w:t>
      </w:r>
    </w:p>
    <w:p w14:paraId="28E39067" w14:textId="77777777" w:rsidR="001137D0" w:rsidRPr="002D6CB0" w:rsidRDefault="001137D0" w:rsidP="001137D0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111F8CF" w14:textId="569B6AED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Najveća dopuštena površina reklamnog panoa iznosi </w:t>
      </w:r>
      <w:r w:rsidR="00AB574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do 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12,00 m².</w:t>
      </w:r>
    </w:p>
    <w:p w14:paraId="1982F518" w14:textId="01DDB511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0014FAB" w14:textId="4F72053C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7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5D5A2491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Reklamna platna su reklamni predmeti većih dimenzija izrađeni od fleksibilnih materijala koji se postavljaju na pročelja građevina ili građevinske skele.</w:t>
      </w:r>
    </w:p>
    <w:p w14:paraId="3832D57B" w14:textId="77777777" w:rsidR="00837A1A" w:rsidRPr="002D6CB0" w:rsidRDefault="00837A1A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639B986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Postavljanje reklamnih platna dopušteno je uz odobrenje nadležnog tijela i pod uvjetom da ne narušavaju izgled građevine.</w:t>
      </w:r>
    </w:p>
    <w:p w14:paraId="0EB89EA6" w14:textId="77777777" w:rsidR="00AB574F" w:rsidRPr="002D6CB0" w:rsidRDefault="00AB574F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16F35B2" w14:textId="7B65CDAA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8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626BC434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Osvijetljeni reklamni panoi i vitrine moraju biti izvedeni tako da ne ometaju okolne korisnike prostora i sudionike u prometu.</w:t>
      </w:r>
    </w:p>
    <w:p w14:paraId="692AB8ED" w14:textId="77777777" w:rsidR="00E00A4B" w:rsidRPr="002D6CB0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B52F739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Osvjetljenje mora biti ujednačeno i bez bljeskova ili promjena koje mogu uzrokovati smetnje.</w:t>
      </w:r>
    </w:p>
    <w:p w14:paraId="18E33AF9" w14:textId="270549F2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05A2032" w14:textId="2CA4F653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1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9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5E5ECBDD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Digitalni reklamni panoi su reklamni predmeti koji prikazuju izmjenjivi sadržaj putem elektroničkih zaslona.</w:t>
      </w:r>
    </w:p>
    <w:p w14:paraId="203C19E4" w14:textId="77777777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5BFD16C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Postavljanje digitalnih reklamnih panoa dopušteno je uz prethodno odobrenje nadležnog upravnog tijela, pod posebnim uvjetima propisanim ovim člankom.</w:t>
      </w:r>
    </w:p>
    <w:p w14:paraId="48555F5D" w14:textId="77777777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AD20AE7" w14:textId="77777777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Digitalni reklamni panoi ne smiju se postavljati:</w:t>
      </w:r>
    </w:p>
    <w:p w14:paraId="46F924B2" w14:textId="77777777" w:rsidR="00FD3CBC" w:rsidRPr="00FD3CBC" w:rsidRDefault="00FD3CBC" w:rsidP="00FD3CBC">
      <w:pPr>
        <w:numPr>
          <w:ilvl w:val="0"/>
          <w:numId w:val="34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 raskrižjima i drugim mjestima gdje bi mogli ometati sigurnost prometa,</w:t>
      </w:r>
    </w:p>
    <w:p w14:paraId="5F01A644" w14:textId="77777777" w:rsidR="00FD3CBC" w:rsidRPr="00FD3CBC" w:rsidRDefault="00FD3CBC" w:rsidP="00FD3CBC">
      <w:pPr>
        <w:numPr>
          <w:ilvl w:val="0"/>
          <w:numId w:val="34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 lokacijama na kojima bi njihovo svjetlo ili sadržaj mogli zasljepljivati vozače,</w:t>
      </w:r>
    </w:p>
    <w:p w14:paraId="5D54643B" w14:textId="77777777" w:rsidR="00FD3CBC" w:rsidRPr="00FD3CBC" w:rsidRDefault="00FD3CBC" w:rsidP="00FD3CBC">
      <w:pPr>
        <w:numPr>
          <w:ilvl w:val="0"/>
          <w:numId w:val="34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 zaštićenim kulturnim ili krajobraznim cjelinama bez posebne suglasnosti nadležnog tijela.</w:t>
      </w:r>
    </w:p>
    <w:p w14:paraId="232ACD6B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99609FF" w14:textId="0E385BEA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Sadržaj koji se prikazuje na digitalnim panoima mora biti statičan tijekom minimalnog vremenskog razdoblja od 10 sekundi.</w:t>
      </w:r>
    </w:p>
    <w:p w14:paraId="61D3A416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C0A37F4" w14:textId="3C173832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Zabranjeno je:</w:t>
      </w:r>
    </w:p>
    <w:p w14:paraId="0F116DF3" w14:textId="77777777" w:rsidR="00FD3CBC" w:rsidRPr="00FD3CBC" w:rsidRDefault="00FD3CBC" w:rsidP="00FD3CBC">
      <w:pPr>
        <w:numPr>
          <w:ilvl w:val="0"/>
          <w:numId w:val="3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prikazivanje video sadržaja s kontinuiranim kretanjem,</w:t>
      </w:r>
    </w:p>
    <w:p w14:paraId="2AB3C2BE" w14:textId="77777777" w:rsidR="00FD3CBC" w:rsidRPr="00FD3CBC" w:rsidRDefault="00FD3CBC" w:rsidP="00FD3CBC">
      <w:pPr>
        <w:numPr>
          <w:ilvl w:val="0"/>
          <w:numId w:val="3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korištenje treperećih, bljeskajućih ili naglo izmjenjujućih svjetlosnih efekata,</w:t>
      </w:r>
    </w:p>
    <w:p w14:paraId="4D42C718" w14:textId="77777777" w:rsidR="00FD3CBC" w:rsidRPr="00FD3CBC" w:rsidRDefault="00FD3CBC" w:rsidP="00FD3CBC">
      <w:pPr>
        <w:numPr>
          <w:ilvl w:val="0"/>
          <w:numId w:val="3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korištenje sadržaja koji odvlače pažnju sudionicima u prometu.</w:t>
      </w:r>
    </w:p>
    <w:p w14:paraId="45FDB60B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5DCB5EB" w14:textId="0F4ADC9A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Svjetlina digitalnih reklamnih panoa mora se automatski prilagođavati uvjetima dnevnog i noćnog osvjetljenja te ne smije prelaziti razine propisane važećim standardima.</w:t>
      </w:r>
    </w:p>
    <w:p w14:paraId="24B1A2D9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F3BB5D0" w14:textId="313DA362" w:rsidR="00FD3CBC" w:rsidRPr="00FD3CBC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Nadležno upravno tijelo može u rješenju o postavljanju propisati dodatne uvjete u pogledu:</w:t>
      </w:r>
    </w:p>
    <w:p w14:paraId="40BAC44E" w14:textId="77777777" w:rsidR="00FD3CBC" w:rsidRPr="00FD3CBC" w:rsidRDefault="00FD3CBC" w:rsidP="00FD3CBC">
      <w:pPr>
        <w:numPr>
          <w:ilvl w:val="0"/>
          <w:numId w:val="3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lokacije,</w:t>
      </w:r>
    </w:p>
    <w:p w14:paraId="5809B2B6" w14:textId="77777777" w:rsidR="00FD3CBC" w:rsidRPr="00FD3CBC" w:rsidRDefault="00FD3CBC" w:rsidP="00FD3CBC">
      <w:pPr>
        <w:numPr>
          <w:ilvl w:val="0"/>
          <w:numId w:val="3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veličine,</w:t>
      </w:r>
    </w:p>
    <w:p w14:paraId="0719C9CF" w14:textId="77777777" w:rsidR="00FD3CBC" w:rsidRPr="00FD3CBC" w:rsidRDefault="00FD3CBC" w:rsidP="00FD3CBC">
      <w:pPr>
        <w:numPr>
          <w:ilvl w:val="0"/>
          <w:numId w:val="3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načina prikazivanja sadržaja,</w:t>
      </w:r>
    </w:p>
    <w:p w14:paraId="035FCDF0" w14:textId="77777777" w:rsidR="00FD3CBC" w:rsidRPr="00FD3CBC" w:rsidRDefault="00FD3CBC" w:rsidP="00FD3CBC">
      <w:pPr>
        <w:numPr>
          <w:ilvl w:val="0"/>
          <w:numId w:val="3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vremena rada.</w:t>
      </w:r>
    </w:p>
    <w:p w14:paraId="0321AFCA" w14:textId="77777777" w:rsidR="00FD3CBC" w:rsidRPr="00732541" w:rsidRDefault="00FD3CBC" w:rsidP="00FD3CBC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4E64D33" w14:textId="3E6185B7" w:rsidR="002D6CB0" w:rsidRPr="00732541" w:rsidRDefault="00FD3CBC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FD3CBC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 slučaju da digitalni pano uzrokuje smetnje, ugrožava sigurnost ili narušava izgled prostora, komunalni redar može naložiti njegovo uklanjanje ili ograničenje rada.</w:t>
      </w:r>
    </w:p>
    <w:p w14:paraId="7ED8D999" w14:textId="77777777" w:rsidR="009D740E" w:rsidRPr="002D6CB0" w:rsidRDefault="009D740E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22C611D" w14:textId="05030B72" w:rsidR="002D6CB0" w:rsidRPr="001810FB" w:rsidRDefault="002D6CB0" w:rsidP="00391C3E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POSEBNI NAČINI REKLAMIRANJA</w:t>
      </w:r>
    </w:p>
    <w:p w14:paraId="078E8137" w14:textId="77777777" w:rsidR="00CE4487" w:rsidRPr="00732541" w:rsidRDefault="00CE4487" w:rsidP="00CE4487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color w:val="auto"/>
          <w:kern w:val="36"/>
          <w:sz w:val="22"/>
          <w:szCs w:val="22"/>
          <w14:ligatures w14:val="none"/>
        </w:rPr>
      </w:pPr>
    </w:p>
    <w:p w14:paraId="6B96693A" w14:textId="51A407C8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Članak 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20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044FD228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Reklamiranje putem zvučnih poruka, pokretnih reklama, projekcija ili drugih posebnih oblika oglašavanja dopušteno je samo uz prethodno odobrenje nadležnog upravnog tijela.</w:t>
      </w:r>
    </w:p>
    <w:p w14:paraId="5B7CB5EC" w14:textId="77777777" w:rsidR="00E00A4B" w:rsidRPr="00732541" w:rsidRDefault="00E00A4B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53DF438" w14:textId="6C92EC36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Takav način reklamiranja ne smije:</w:t>
      </w:r>
    </w:p>
    <w:p w14:paraId="34CEB7D9" w14:textId="77777777" w:rsidR="002D6CB0" w:rsidRPr="002D6CB0" w:rsidRDefault="002D6CB0" w:rsidP="00541E47">
      <w:pPr>
        <w:numPr>
          <w:ilvl w:val="0"/>
          <w:numId w:val="19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stvarati prekomjernu buku,</w:t>
      </w:r>
    </w:p>
    <w:p w14:paraId="796FDFD0" w14:textId="77777777" w:rsidR="002D6CB0" w:rsidRPr="002D6CB0" w:rsidRDefault="002D6CB0" w:rsidP="00541E47">
      <w:pPr>
        <w:numPr>
          <w:ilvl w:val="0"/>
          <w:numId w:val="19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uznemiravati građane,</w:t>
      </w:r>
    </w:p>
    <w:p w14:paraId="53EA228D" w14:textId="77777777" w:rsidR="002D6CB0" w:rsidRPr="002D6CB0" w:rsidRDefault="002D6CB0" w:rsidP="00541E47">
      <w:pPr>
        <w:numPr>
          <w:ilvl w:val="0"/>
          <w:numId w:val="19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narušavati javni red i mir.</w:t>
      </w:r>
    </w:p>
    <w:p w14:paraId="583C5BF4" w14:textId="34098729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EA08C97" w14:textId="420514D7" w:rsidR="002D6CB0" w:rsidRPr="002D6CB0" w:rsidRDefault="002D6CB0" w:rsidP="00E00A4B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103E3461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Zabranjeno je agresivno reklamiranje na javnim površinama, osobito:</w:t>
      </w:r>
    </w:p>
    <w:p w14:paraId="3D6C3791" w14:textId="77777777" w:rsidR="002D6CB0" w:rsidRPr="002D6CB0" w:rsidRDefault="002D6CB0" w:rsidP="00541E47">
      <w:pPr>
        <w:numPr>
          <w:ilvl w:val="0"/>
          <w:numId w:val="20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nametljivo obraćanje prolaznicima,</w:t>
      </w:r>
    </w:p>
    <w:p w14:paraId="7B9C96B4" w14:textId="77777777" w:rsidR="002D6CB0" w:rsidRPr="002D6CB0" w:rsidRDefault="002D6CB0" w:rsidP="00541E47">
      <w:pPr>
        <w:numPr>
          <w:ilvl w:val="0"/>
          <w:numId w:val="20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dijeljenje promotivnog materijala na način koji uzrokuje nered,</w:t>
      </w:r>
    </w:p>
    <w:p w14:paraId="414E8036" w14:textId="77777777" w:rsidR="002D6CB0" w:rsidRPr="002D6CB0" w:rsidRDefault="002D6CB0" w:rsidP="00541E47">
      <w:pPr>
        <w:numPr>
          <w:ilvl w:val="0"/>
          <w:numId w:val="20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bilo koji oblik oglašavanja koji ometa kretanje pješaka ili narušava javni red.</w:t>
      </w:r>
    </w:p>
    <w:p w14:paraId="715D6DCF" w14:textId="6E1CD750" w:rsidR="002D6CB0" w:rsidRPr="001810FB" w:rsidRDefault="002D6CB0" w:rsidP="00E00A4B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lastRenderedPageBreak/>
        <w:t>POSTAVLJANJE I UKLANJANJE REKLAMNIH PREDMETA</w:t>
      </w:r>
    </w:p>
    <w:p w14:paraId="27314270" w14:textId="77777777" w:rsidR="00322BE1" w:rsidRPr="00732541" w:rsidRDefault="00322BE1" w:rsidP="00322BE1">
      <w:pPr>
        <w:pStyle w:val="Odlomakpopisa"/>
        <w:spacing w:after="0" w:line="240" w:lineRule="auto"/>
        <w:ind w:left="1080"/>
        <w:outlineLvl w:val="0"/>
        <w:rPr>
          <w:rFonts w:ascii="Arrus BT" w:eastAsia="Times New Roman" w:hAnsi="Arrus BT" w:cs="Times New Roman"/>
          <w:color w:val="auto"/>
          <w:kern w:val="36"/>
          <w:sz w:val="22"/>
          <w:szCs w:val="22"/>
          <w14:ligatures w14:val="none"/>
        </w:rPr>
      </w:pPr>
    </w:p>
    <w:p w14:paraId="284A95DD" w14:textId="2F101CFB" w:rsidR="002D6CB0" w:rsidRPr="002D6CB0" w:rsidRDefault="002D6CB0" w:rsidP="00391C3E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8C15D7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2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5063F5E8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predmeti mogu se postavljati isključivo na temelju rješenja nadležnog upravnog tijela Općine.</w:t>
      </w:r>
    </w:p>
    <w:p w14:paraId="4E3A836C" w14:textId="77777777" w:rsidR="00391C3E" w:rsidRPr="002D6CB0" w:rsidRDefault="00391C3E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5DDAF15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Rješenjem se određuju:</w:t>
      </w:r>
    </w:p>
    <w:p w14:paraId="44927E63" w14:textId="77777777" w:rsidR="002D6CB0" w:rsidRPr="002D6CB0" w:rsidRDefault="002D6CB0" w:rsidP="00541E47">
      <w:pPr>
        <w:numPr>
          <w:ilvl w:val="0"/>
          <w:numId w:val="2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lokacija,</w:t>
      </w:r>
    </w:p>
    <w:p w14:paraId="430779ED" w14:textId="77777777" w:rsidR="002D6CB0" w:rsidRPr="002D6CB0" w:rsidRDefault="002D6CB0" w:rsidP="00541E47">
      <w:pPr>
        <w:numPr>
          <w:ilvl w:val="0"/>
          <w:numId w:val="2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vrsta i dimenzije reklamnog predmeta,</w:t>
      </w:r>
    </w:p>
    <w:p w14:paraId="10DD4A66" w14:textId="77777777" w:rsidR="002D6CB0" w:rsidRPr="002D6CB0" w:rsidRDefault="002D6CB0" w:rsidP="00541E47">
      <w:pPr>
        <w:numPr>
          <w:ilvl w:val="0"/>
          <w:numId w:val="2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vrijeme postavljanja,</w:t>
      </w:r>
    </w:p>
    <w:p w14:paraId="147BE19B" w14:textId="18B45BF9" w:rsidR="002D6CB0" w:rsidRPr="002D6CB0" w:rsidRDefault="002D6CB0" w:rsidP="00563945">
      <w:pPr>
        <w:numPr>
          <w:ilvl w:val="0"/>
          <w:numId w:val="2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visina i način plaćanja naknade,</w:t>
      </w:r>
    </w:p>
    <w:p w14:paraId="6F8AB3C6" w14:textId="77777777" w:rsidR="002D6CB0" w:rsidRPr="00732541" w:rsidRDefault="002D6CB0" w:rsidP="00541E47">
      <w:pPr>
        <w:numPr>
          <w:ilvl w:val="0"/>
          <w:numId w:val="2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drugi uvjeti postavljanja.</w:t>
      </w:r>
    </w:p>
    <w:p w14:paraId="342B2B0B" w14:textId="77777777" w:rsidR="00563945" w:rsidRPr="002D6CB0" w:rsidRDefault="00563945" w:rsidP="00563945">
      <w:pPr>
        <w:spacing w:after="0" w:line="240" w:lineRule="auto"/>
        <w:ind w:left="72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3C3ACB8" w14:textId="7CBB8E45" w:rsidR="002D6CB0" w:rsidRPr="002D6CB0" w:rsidRDefault="002D6CB0" w:rsidP="00391C3E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3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14C5F19A" w14:textId="3A6F2DFE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Zahtjev za izdavanje rješenja iz članka 2</w:t>
      </w:r>
      <w:r w:rsidR="00FA6E7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2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 ove Odluke mora sadržavati:</w:t>
      </w:r>
    </w:p>
    <w:p w14:paraId="08D263DC" w14:textId="77777777" w:rsidR="002D6CB0" w:rsidRPr="002D6CB0" w:rsidRDefault="002D6CB0" w:rsidP="00541E47">
      <w:pPr>
        <w:numPr>
          <w:ilvl w:val="0"/>
          <w:numId w:val="22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podatke o podnositelju zahtjeva,</w:t>
      </w:r>
    </w:p>
    <w:p w14:paraId="0A4DAA45" w14:textId="77777777" w:rsidR="002D6CB0" w:rsidRPr="002D6CB0" w:rsidRDefault="002D6CB0" w:rsidP="00541E47">
      <w:pPr>
        <w:numPr>
          <w:ilvl w:val="0"/>
          <w:numId w:val="22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opis reklamnog predmeta,</w:t>
      </w:r>
    </w:p>
    <w:p w14:paraId="6089C725" w14:textId="77777777" w:rsidR="002D6CB0" w:rsidRPr="002D6CB0" w:rsidRDefault="002D6CB0" w:rsidP="00541E47">
      <w:pPr>
        <w:numPr>
          <w:ilvl w:val="0"/>
          <w:numId w:val="22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tehničku dokumentaciju ili idejno rješenje,</w:t>
      </w:r>
    </w:p>
    <w:p w14:paraId="20A9CB7B" w14:textId="77777777" w:rsidR="002D6CB0" w:rsidRPr="002D6CB0" w:rsidRDefault="002D6CB0" w:rsidP="00541E47">
      <w:pPr>
        <w:numPr>
          <w:ilvl w:val="0"/>
          <w:numId w:val="22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prijedlog lokacije,</w:t>
      </w:r>
    </w:p>
    <w:p w14:paraId="2CEFFCE2" w14:textId="77777777" w:rsidR="002D6CB0" w:rsidRPr="002D6CB0" w:rsidRDefault="002D6CB0" w:rsidP="00541E47">
      <w:pPr>
        <w:numPr>
          <w:ilvl w:val="0"/>
          <w:numId w:val="22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dokaz o pravu korištenja nekretnine, ako se reklamni predmet postavlja na privatnoj površini.</w:t>
      </w:r>
    </w:p>
    <w:p w14:paraId="0DC543B8" w14:textId="23068322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3C3A69C" w14:textId="404F9BF0" w:rsidR="002D6CB0" w:rsidRPr="002D6CB0" w:rsidRDefault="002D6CB0" w:rsidP="00391C3E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4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63DB946C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Nadležno upravno tijelo odbit će zahtjev za postavljanje reklamnog predmeta ako:</w:t>
      </w:r>
    </w:p>
    <w:p w14:paraId="79D9E6B2" w14:textId="77777777" w:rsidR="002D6CB0" w:rsidRPr="002D6CB0" w:rsidRDefault="002D6CB0" w:rsidP="00541E47">
      <w:pPr>
        <w:numPr>
          <w:ilvl w:val="0"/>
          <w:numId w:val="23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nije u skladu s ovom Odlukom ili Odlukom o komunalnom redu,</w:t>
      </w:r>
    </w:p>
    <w:p w14:paraId="37743758" w14:textId="77777777" w:rsidR="002D6CB0" w:rsidRPr="002D6CB0" w:rsidRDefault="002D6CB0" w:rsidP="00541E47">
      <w:pPr>
        <w:numPr>
          <w:ilvl w:val="0"/>
          <w:numId w:val="23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ugrožava sigurnost prometa,</w:t>
      </w:r>
    </w:p>
    <w:p w14:paraId="007C0E67" w14:textId="77777777" w:rsidR="002D6CB0" w:rsidRPr="002D6CB0" w:rsidRDefault="002D6CB0" w:rsidP="00541E47">
      <w:pPr>
        <w:numPr>
          <w:ilvl w:val="0"/>
          <w:numId w:val="23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narušava izgled prostora,</w:t>
      </w:r>
    </w:p>
    <w:p w14:paraId="32413A52" w14:textId="77777777" w:rsidR="002D6CB0" w:rsidRPr="002D6CB0" w:rsidRDefault="002D6CB0" w:rsidP="00541E47">
      <w:pPr>
        <w:numPr>
          <w:ilvl w:val="0"/>
          <w:numId w:val="23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nije u skladu s posebnim propisima.</w:t>
      </w:r>
    </w:p>
    <w:p w14:paraId="0B671869" w14:textId="4B9AF97F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D20311A" w14:textId="22FEE6E2" w:rsidR="002D6CB0" w:rsidRPr="002D6CB0" w:rsidRDefault="002D6CB0" w:rsidP="00391C3E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5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27087013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Rješenje o postavljanju reklamnog predmeta izdaje se na određeno vrijeme, najdulje do dvije godine.</w:t>
      </w:r>
    </w:p>
    <w:p w14:paraId="3F228152" w14:textId="77777777" w:rsidR="00391C3E" w:rsidRPr="002D6CB0" w:rsidRDefault="00391C3E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9C05EE3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 isteku roka korisnik je dužan:</w:t>
      </w:r>
    </w:p>
    <w:p w14:paraId="3404DB5B" w14:textId="77777777" w:rsidR="002D6CB0" w:rsidRPr="002D6CB0" w:rsidRDefault="002D6CB0" w:rsidP="00541E47">
      <w:pPr>
        <w:numPr>
          <w:ilvl w:val="0"/>
          <w:numId w:val="24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ukloniti reklamni predmet ili</w:t>
      </w:r>
    </w:p>
    <w:p w14:paraId="39600CAF" w14:textId="77777777" w:rsidR="002D6CB0" w:rsidRPr="002D6CB0" w:rsidRDefault="002D6CB0" w:rsidP="00541E47">
      <w:pPr>
        <w:numPr>
          <w:ilvl w:val="0"/>
          <w:numId w:val="24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ishoditi novo rješenje.</w:t>
      </w:r>
    </w:p>
    <w:p w14:paraId="34D376DF" w14:textId="6227E162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F840A5A" w14:textId="29955627" w:rsidR="002D6CB0" w:rsidRPr="002D6CB0" w:rsidRDefault="002D6CB0" w:rsidP="00372203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6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778DE127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Korisnik reklamnog predmeta dužan je:</w:t>
      </w:r>
    </w:p>
    <w:p w14:paraId="190399CB" w14:textId="77777777" w:rsidR="002D6CB0" w:rsidRPr="002D6CB0" w:rsidRDefault="002D6CB0" w:rsidP="00541E47">
      <w:pPr>
        <w:numPr>
          <w:ilvl w:val="0"/>
          <w:numId w:val="2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koristiti reklamni predmet sukladno odobrenju,</w:t>
      </w:r>
    </w:p>
    <w:p w14:paraId="3A2FC7B4" w14:textId="77777777" w:rsidR="002D6CB0" w:rsidRPr="002D6CB0" w:rsidRDefault="002D6CB0" w:rsidP="00541E47">
      <w:pPr>
        <w:numPr>
          <w:ilvl w:val="0"/>
          <w:numId w:val="2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održavati ga urednim i sigurnim,</w:t>
      </w:r>
    </w:p>
    <w:p w14:paraId="560D1EC1" w14:textId="77777777" w:rsidR="002D6CB0" w:rsidRPr="002D6CB0" w:rsidRDefault="002D6CB0" w:rsidP="00541E47">
      <w:pPr>
        <w:numPr>
          <w:ilvl w:val="0"/>
          <w:numId w:val="2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ukloniti ga po isteku odobrenja ili po nalogu nadležnog tijela.</w:t>
      </w:r>
    </w:p>
    <w:p w14:paraId="5061AE33" w14:textId="2EFE4E16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E64BD6F" w14:textId="46C33CC1" w:rsidR="002D6CB0" w:rsidRPr="002D6CB0" w:rsidRDefault="002D6CB0" w:rsidP="00372203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7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09C41C2D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Zabranjeno je postavljanje reklamnih predmeta:</w:t>
      </w:r>
    </w:p>
    <w:p w14:paraId="43799D73" w14:textId="77777777" w:rsidR="002D6CB0" w:rsidRPr="002D6CB0" w:rsidRDefault="002D6CB0" w:rsidP="00541E47">
      <w:pPr>
        <w:numPr>
          <w:ilvl w:val="0"/>
          <w:numId w:val="2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bez rješenja nadležnog upravnog tijela,</w:t>
      </w:r>
    </w:p>
    <w:p w14:paraId="2B9A19F9" w14:textId="77777777" w:rsidR="002D6CB0" w:rsidRPr="002D6CB0" w:rsidRDefault="002D6CB0" w:rsidP="00541E47">
      <w:pPr>
        <w:numPr>
          <w:ilvl w:val="0"/>
          <w:numId w:val="2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protivno uvjetima iz rješenja,</w:t>
      </w:r>
    </w:p>
    <w:p w14:paraId="51E32D16" w14:textId="77777777" w:rsidR="002D6CB0" w:rsidRPr="002D6CB0" w:rsidRDefault="002D6CB0" w:rsidP="00541E47">
      <w:pPr>
        <w:numPr>
          <w:ilvl w:val="0"/>
          <w:numId w:val="2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 način koji je suprotan odredbama ove Odluke i Odluke o komunalnom redu.</w:t>
      </w:r>
    </w:p>
    <w:p w14:paraId="134597B6" w14:textId="6D06618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FD9D81D" w14:textId="22B0B522" w:rsidR="002D6CB0" w:rsidRPr="002D6CB0" w:rsidRDefault="002D6CB0" w:rsidP="00372203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8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1344B6D1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predmet koji je postavljen bez odobrenja ili protivno odobrenju smatra se protupravno postavljenim predmetom.</w:t>
      </w:r>
    </w:p>
    <w:p w14:paraId="4C3C81E0" w14:textId="77777777" w:rsidR="0071567D" w:rsidRPr="002D6CB0" w:rsidRDefault="0071567D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E262127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Na uklanjanje takvih predmeta primjenjuju se odredbe Odluke o komunalnom redu koje se odnose na uklanjanje protupravno postavljenih predmeta.</w:t>
      </w:r>
    </w:p>
    <w:p w14:paraId="27D2BBF9" w14:textId="484F5840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A81FB06" w14:textId="56DE9C3D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2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9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4787FE87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Komunalni redar rješenjem nalaže uklanjanje protupravno postavljenog reklamnog predmeta u određenom roku.</w:t>
      </w:r>
    </w:p>
    <w:p w14:paraId="474A5FA9" w14:textId="77777777" w:rsidR="0071567D" w:rsidRPr="002D6CB0" w:rsidRDefault="0071567D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73C69B8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Ako korisnik ne postupi po rješenju, uklanjanje će se izvršiti o njegovom trošku.</w:t>
      </w:r>
    </w:p>
    <w:p w14:paraId="73B0882A" w14:textId="0B44A812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664A8AB" w14:textId="6F675D15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Članak 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30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6EA79A3C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 hitnim slučajevima, kada reklamni predmet predstavlja opasnost za sigurnost ljudi, imovine ili prometa, komunalni redar može naložiti njegovo trenutno uklanjanje bez prethodnog upozorenja.</w:t>
      </w:r>
    </w:p>
    <w:p w14:paraId="2ED4E224" w14:textId="63F06D90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7F439BF" w14:textId="3D4885B6" w:rsidR="002D6CB0" w:rsidRPr="001810FB" w:rsidRDefault="002D6CB0" w:rsidP="0071567D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NADZOR</w:t>
      </w:r>
    </w:p>
    <w:p w14:paraId="3E2539CE" w14:textId="77777777" w:rsidR="0071567D" w:rsidRPr="00732541" w:rsidRDefault="0071567D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F5836D8" w14:textId="7E53CA67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663CC9DE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Nadzor nad provedbom ove Odluke obavljaju komunalni redari sukladno Odluci o komunalnom redu Općine Župa dubrovačka.</w:t>
      </w:r>
    </w:p>
    <w:p w14:paraId="4490588E" w14:textId="77777777" w:rsidR="0071567D" w:rsidRPr="002D6CB0" w:rsidRDefault="0071567D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5193BD7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Komunalni redari ovlašteni su poduzimati sve mjere propisane zakonom i Odlukom o komunalnom redu radi osiguranja provedbe ove Odluke.</w:t>
      </w:r>
    </w:p>
    <w:p w14:paraId="629EC05A" w14:textId="71BEB8FB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7F4619E7" w14:textId="4E2B5BA0" w:rsidR="002D6CB0" w:rsidRPr="001810FB" w:rsidRDefault="002D6CB0" w:rsidP="0071567D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KAZNENE ODREDBE</w:t>
      </w:r>
    </w:p>
    <w:p w14:paraId="08A544AA" w14:textId="77777777" w:rsidR="00792872" w:rsidRDefault="00792872" w:rsidP="00792872">
      <w:pPr>
        <w:spacing w:after="0" w:line="240" w:lineRule="auto"/>
        <w:ind w:left="0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1F213FE" w14:textId="77777777" w:rsidR="00683267" w:rsidRPr="00683267" w:rsidRDefault="00683267" w:rsidP="00683267">
      <w:pPr>
        <w:spacing w:after="0" w:line="240" w:lineRule="auto"/>
        <w:ind w:left="0"/>
        <w:jc w:val="center"/>
        <w:rPr>
          <w:rFonts w:ascii="Arrus BT" w:eastAsia="Times New Roman" w:hAnsi="Arrus BT" w:cs="Times New Roman"/>
          <w:b/>
          <w:bCs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b/>
          <w:bCs/>
          <w:color w:val="auto"/>
          <w:kern w:val="0"/>
          <w:sz w:val="22"/>
          <w:szCs w:val="22"/>
          <w14:ligatures w14:val="none"/>
        </w:rPr>
        <w:t>Članak 32.</w:t>
      </w:r>
    </w:p>
    <w:p w14:paraId="5EF5CC2A" w14:textId="77777777" w:rsidR="00683267" w:rsidRP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Novčanom kaznom u iznosu od 1.500,00 EUR kaznit će se za prekršaj pravna osoba ako:</w:t>
      </w:r>
    </w:p>
    <w:p w14:paraId="16A65FBF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reklamni predmet bez odobrenja nadležnog upravnog tijela (članak 22. i 27.),</w:t>
      </w:r>
    </w:p>
    <w:p w14:paraId="07B3D8DD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reklamni predmet protivno uvjetima iz rješenja (članak 26.),</w:t>
      </w:r>
    </w:p>
    <w:p w14:paraId="19934BC9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koristi reklamni predmet suprotno odredbama ove Odluke (članak 5. i 6.),</w:t>
      </w:r>
    </w:p>
    <w:p w14:paraId="42CF2C05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reklamni predmet na privatnoj površini vidljivoj s javne površine bez odobrenja (članak 5.),</w:t>
      </w:r>
    </w:p>
    <w:p w14:paraId="20D89908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reklamnim predmetom ugrožava sigurnost prometa ili preglednost (članak 6., 14. i 19.),</w:t>
      </w:r>
    </w:p>
    <w:p w14:paraId="307379E2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reklamni predmet na zabranjenim mjestima (članak 8. i 27.),</w:t>
      </w:r>
    </w:p>
    <w:p w14:paraId="5917B2DC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ukloni reklamni predmet po nalogu nadležnog tijela (članak 28. i 29.),</w:t>
      </w:r>
    </w:p>
    <w:p w14:paraId="7D358101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ili koristi digitalni reklamni pano protivno uvjetima propisanim ovom Odlukom (članak 19.),</w:t>
      </w:r>
    </w:p>
    <w:p w14:paraId="08A2F076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postavi zastavice na stupovima javne rasvjete bez odobrenja ili protivno propisanim uvjetima (članak 10. i 11.),</w:t>
      </w:r>
    </w:p>
    <w:p w14:paraId="6DEFA453" w14:textId="77777777" w:rsidR="00683267" w:rsidRPr="00683267" w:rsidRDefault="00683267" w:rsidP="00683267">
      <w:pPr>
        <w:numPr>
          <w:ilvl w:val="0"/>
          <w:numId w:val="45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koristi agresivne oblike oglašavanja ili na drugi način narušava javni red i mir oglašavanjem (članak 21.).</w:t>
      </w:r>
    </w:p>
    <w:p w14:paraId="0739D58B" w14:textId="77777777" w:rsid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D7FEC9B" w14:textId="0C7BDF7F" w:rsidR="00683267" w:rsidRP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prekršaje iz stavka 1. ovoga članka kaznit će se i:</w:t>
      </w:r>
    </w:p>
    <w:p w14:paraId="4FA4B1E0" w14:textId="77777777" w:rsidR="00683267" w:rsidRPr="00683267" w:rsidRDefault="00683267" w:rsidP="00683267">
      <w:pPr>
        <w:numPr>
          <w:ilvl w:val="0"/>
          <w:numId w:val="4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odgovorna osoba u pravnoj osobi novčanom kaznom u iznosu od 400,00 EUR,</w:t>
      </w:r>
    </w:p>
    <w:p w14:paraId="7C48C7B9" w14:textId="77777777" w:rsidR="00683267" w:rsidRPr="00683267" w:rsidRDefault="00683267" w:rsidP="00683267">
      <w:pPr>
        <w:numPr>
          <w:ilvl w:val="0"/>
          <w:numId w:val="4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fizička osoba – obrtnik novčanom kaznom u iznosu od 800,00 EUR,</w:t>
      </w:r>
    </w:p>
    <w:p w14:paraId="0F22ECE3" w14:textId="77777777" w:rsidR="00683267" w:rsidRPr="00683267" w:rsidRDefault="00683267" w:rsidP="00683267">
      <w:pPr>
        <w:numPr>
          <w:ilvl w:val="0"/>
          <w:numId w:val="46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fizička osoba novčanom kaznom u iznosu od 300,00 EUR.</w:t>
      </w:r>
    </w:p>
    <w:p w14:paraId="49E66A80" w14:textId="50C1F722" w:rsidR="00683267" w:rsidRP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7908685" w14:textId="77777777" w:rsidR="00683267" w:rsidRPr="00683267" w:rsidRDefault="00683267" w:rsidP="00683267">
      <w:pPr>
        <w:spacing w:after="0" w:line="240" w:lineRule="auto"/>
        <w:ind w:left="0"/>
        <w:jc w:val="center"/>
        <w:rPr>
          <w:rFonts w:ascii="Arrus BT" w:eastAsia="Times New Roman" w:hAnsi="Arrus BT" w:cs="Times New Roman"/>
          <w:b/>
          <w:bCs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b/>
          <w:bCs/>
          <w:color w:val="auto"/>
          <w:kern w:val="0"/>
          <w:sz w:val="22"/>
          <w:szCs w:val="22"/>
          <w14:ligatures w14:val="none"/>
        </w:rPr>
        <w:t>Članak 33.</w:t>
      </w:r>
    </w:p>
    <w:p w14:paraId="6E8563DF" w14:textId="77777777" w:rsidR="00683267" w:rsidRP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Novčanom kaznom u iznosu od 700,00 EUR kaznit će se za prekršaj pravna osoba ako:</w:t>
      </w:r>
    </w:p>
    <w:p w14:paraId="0E554DC3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održava reklamni predmet urednim i ispravnim (članak 6. i 15.),</w:t>
      </w:r>
    </w:p>
    <w:p w14:paraId="7994ED1B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postupi sukladno odredbama o osvjetljenju reklama i reklamnih panoa (članak 6., 18. i 19.),</w:t>
      </w:r>
    </w:p>
    <w:p w14:paraId="615918A5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koristi reklamni predmet suprotno njegovoj namjeni ili uvjetima iz rješenja (članak 26.),</w:t>
      </w:r>
    </w:p>
    <w:p w14:paraId="32136B40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dostavi točne i potpune podatke u postupku izdavanja rješenja (članak 23.),</w:t>
      </w:r>
    </w:p>
    <w:p w14:paraId="2E065303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ukloni reklamni predmet po isteku odobrenja (članak 25.),</w:t>
      </w:r>
    </w:p>
    <w:p w14:paraId="43AB6EFC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održava zastavice urednima i sigurnima ili ih ne ukloni u propisanom roku (članak 11.),</w:t>
      </w:r>
    </w:p>
    <w:p w14:paraId="22CD8BAC" w14:textId="77777777" w:rsidR="00683267" w:rsidRPr="00683267" w:rsidRDefault="00683267" w:rsidP="00683267">
      <w:pPr>
        <w:numPr>
          <w:ilvl w:val="0"/>
          <w:numId w:val="4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ne postupa sukladno uvjetima iz rješenja o postavljanju reklamnog predmeta (članak 22.).</w:t>
      </w:r>
    </w:p>
    <w:p w14:paraId="7FD77AB6" w14:textId="77777777" w:rsid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273FBF5" w14:textId="3C32B1B0" w:rsidR="00683267" w:rsidRPr="00683267" w:rsidRDefault="00683267" w:rsidP="0068326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prekršaje iz stavka 1. ovoga članka kaznit će se i:</w:t>
      </w:r>
    </w:p>
    <w:p w14:paraId="7695C1DD" w14:textId="77777777" w:rsidR="00683267" w:rsidRPr="00683267" w:rsidRDefault="00683267" w:rsidP="00683267">
      <w:pPr>
        <w:numPr>
          <w:ilvl w:val="0"/>
          <w:numId w:val="4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odgovorna osoba u pravnoj osobi novčanom kaznom u iznosu od 200,00 EUR,</w:t>
      </w:r>
    </w:p>
    <w:p w14:paraId="6A3B2FA6" w14:textId="77777777" w:rsidR="00683267" w:rsidRPr="00683267" w:rsidRDefault="00683267" w:rsidP="00683267">
      <w:pPr>
        <w:numPr>
          <w:ilvl w:val="0"/>
          <w:numId w:val="4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fizička osoba – obrtnik novčanom kaznom u iznosu od 400,00 EUR,</w:t>
      </w:r>
    </w:p>
    <w:p w14:paraId="7B9FD096" w14:textId="77777777" w:rsidR="00683267" w:rsidRPr="00683267" w:rsidRDefault="00683267" w:rsidP="00683267">
      <w:pPr>
        <w:numPr>
          <w:ilvl w:val="0"/>
          <w:numId w:val="48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6832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fizička osoba novčanom kaznom u iznosu od 150,00 EUR.</w:t>
      </w:r>
    </w:p>
    <w:p w14:paraId="072FAE89" w14:textId="5EA6D551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B477298" w14:textId="25927E3F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4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0F040D3C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ponovljeni prekršaj u roku od jedne godine od dana pravomoćnosti odluke o prekršaju, izrečena novčana kazna može se povećati do 50 % propisanog iznosa.</w:t>
      </w:r>
    </w:p>
    <w:p w14:paraId="297C6C5F" w14:textId="4152708C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5564D7B" w14:textId="66071241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5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7AE740C5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prekršaje propisane ovom Odlukom komunalni redar može izdati:</w:t>
      </w:r>
    </w:p>
    <w:p w14:paraId="14ACC4A6" w14:textId="77777777" w:rsidR="002D6CB0" w:rsidRPr="002D6CB0" w:rsidRDefault="002D6CB0" w:rsidP="00541E47">
      <w:pPr>
        <w:numPr>
          <w:ilvl w:val="0"/>
          <w:numId w:val="3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obvezni prekršajni nalog,</w:t>
      </w:r>
    </w:p>
    <w:p w14:paraId="4300CA2E" w14:textId="77777777" w:rsidR="002D6CB0" w:rsidRPr="002D6CB0" w:rsidRDefault="002D6CB0" w:rsidP="00541E47">
      <w:pPr>
        <w:numPr>
          <w:ilvl w:val="0"/>
          <w:numId w:val="3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prekršajni nalog na mjestu počinjenja prekršaja,</w:t>
      </w:r>
    </w:p>
    <w:p w14:paraId="10591131" w14:textId="77777777" w:rsidR="002D6CB0" w:rsidRPr="002D6CB0" w:rsidRDefault="002D6CB0" w:rsidP="00541E47">
      <w:pPr>
        <w:numPr>
          <w:ilvl w:val="0"/>
          <w:numId w:val="31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upozorenje, kada su ispunjeni uvjeti propisani zakonom.</w:t>
      </w:r>
    </w:p>
    <w:p w14:paraId="43F54D68" w14:textId="12B488D3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4A768FF" w14:textId="129C3040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6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30CD867A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0B2F0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Ako je za isto ponašanje propisana kazna ovom Odlukom i Odlukom o komunalnom redu Općine Župa dubrovačka ili drugim općim aktom Općine, u postupku će se primijeniti odredba koja je, s obzirom na predmet uređenja, posebna.</w:t>
      </w:r>
    </w:p>
    <w:p w14:paraId="57ACC49F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9FFDA7C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0B2F0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Pri utvrđivanju koja je odredba posebna uzet će se u obzir pravna priroda i svrha propisa, osobito odnosi li se odredba izravno na reklamne predmete i oglašavanje.</w:t>
      </w:r>
    </w:p>
    <w:p w14:paraId="076D8EE8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110152E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0B2F0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Ako se ni na temelju stavka 2. ovoga članka ne može nedvojbeno utvrditi koja je odredba posebna, primijenit će se odredba koja je povoljnija za počinitelja.</w:t>
      </w:r>
    </w:p>
    <w:p w14:paraId="31093059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890875F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0B2F0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Ako se nakon počinjenja prekršaja propis izmijeni, primijenit će se odredba koja je povoljnija za počinitelja.</w:t>
      </w:r>
    </w:p>
    <w:p w14:paraId="6BA61476" w14:textId="77777777" w:rsidR="000B2F0F" w:rsidRPr="000B2F0F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684262B" w14:textId="5D6BE19C" w:rsidR="002D6CB0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0B2F0F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isto ponašanje ne može se izreći kazna po više osnova.</w:t>
      </w:r>
    </w:p>
    <w:p w14:paraId="38680F39" w14:textId="77777777" w:rsidR="000B2F0F" w:rsidRPr="002D6CB0" w:rsidRDefault="000B2F0F" w:rsidP="000B2F0F">
      <w:pPr>
        <w:spacing w:after="0" w:line="240" w:lineRule="auto"/>
        <w:ind w:left="0"/>
        <w:rPr>
          <w:rFonts w:ascii="Arrus BT" w:eastAsia="Times New Roman" w:hAnsi="Arrus BT" w:cs="Times New Roman"/>
          <w:b/>
          <w:bCs/>
          <w:color w:val="auto"/>
          <w:kern w:val="0"/>
          <w:sz w:val="22"/>
          <w:szCs w:val="22"/>
          <w14:ligatures w14:val="none"/>
        </w:rPr>
      </w:pPr>
    </w:p>
    <w:p w14:paraId="66B90FB8" w14:textId="2B86EF35" w:rsidR="002D6CB0" w:rsidRPr="001810FB" w:rsidRDefault="002D6CB0" w:rsidP="0071567D">
      <w:pPr>
        <w:pStyle w:val="Odlomakpopisa"/>
        <w:numPr>
          <w:ilvl w:val="0"/>
          <w:numId w:val="33"/>
        </w:numPr>
        <w:spacing w:after="0" w:line="240" w:lineRule="auto"/>
        <w:outlineLvl w:val="0"/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</w:pPr>
      <w:r w:rsidRPr="001810FB">
        <w:rPr>
          <w:rFonts w:ascii="Arrus BT" w:eastAsia="Times New Roman" w:hAnsi="Arrus BT" w:cs="Times New Roman"/>
          <w:b/>
          <w:bCs/>
          <w:color w:val="auto"/>
          <w:kern w:val="36"/>
          <w:sz w:val="22"/>
          <w:szCs w:val="22"/>
          <w14:ligatures w14:val="none"/>
        </w:rPr>
        <w:t>PRIJELAZNE I ZAVRŠNE ODREDBE</w:t>
      </w:r>
    </w:p>
    <w:p w14:paraId="4AE6F4EF" w14:textId="77777777" w:rsidR="00CE4487" w:rsidRPr="00732541" w:rsidRDefault="00CE4487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49CE659" w14:textId="7D77816E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7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487BE238" w14:textId="77777777" w:rsidR="00CE4487" w:rsidRPr="00CE4487" w:rsidRDefault="00CE4487" w:rsidP="00CE448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CE448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Korisnici reklamnih predmeta postavljenih prije stupanja na snagu ove Odluke, a na temelju odobrenja izdanih sukladno Odluci o komunalnom redu Općine Župa dubrovačka, dužni su uskladiti iste s odredbama ove Odluke u roku od 6 mjeseci od dana njezina stupanja na snagu.</w:t>
      </w:r>
    </w:p>
    <w:p w14:paraId="5533AF84" w14:textId="77777777" w:rsidR="00D479EB" w:rsidRPr="00732541" w:rsidRDefault="00D479EB" w:rsidP="00CE448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53A246F3" w14:textId="361B6D0F" w:rsidR="00CE4487" w:rsidRPr="00732541" w:rsidRDefault="00CE4487" w:rsidP="00CE448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CE448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Do isteka roka iz stavka 1. ovoga članka, postojeća odobrenja ostaju na snazi.</w:t>
      </w:r>
    </w:p>
    <w:p w14:paraId="07DF4979" w14:textId="77777777" w:rsidR="00CE4487" w:rsidRPr="00CE4487" w:rsidRDefault="00CE4487" w:rsidP="00CE448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388B27E" w14:textId="77777777" w:rsidR="00CE4487" w:rsidRPr="00CE4487" w:rsidRDefault="00CE4487" w:rsidP="00CE448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CE448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Ako korisnici ne usklade reklamne predmete u propisanom roku, smatrat će se da su isti postavljeni bez odobrenja te će se na njih primjenjivati odredbe ove Odluke i Odluke o komunalnom redu koje se odnose na uklanjanje protupravno postavljenih predmeta.</w:t>
      </w:r>
    </w:p>
    <w:p w14:paraId="4B30308B" w14:textId="41135E8D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2C33438" w14:textId="4E4B9425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8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65B6F526" w14:textId="77777777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lastRenderedPageBreak/>
        <w:t>Postupci započeti prije stupanja na snagu ove Odluke dovršit će se prema odredbama ove Odluke.</w:t>
      </w:r>
    </w:p>
    <w:p w14:paraId="36E7A479" w14:textId="1F1F2DE0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F9D7E7C" w14:textId="606D5DA6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3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9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0F5E8361" w14:textId="3959E085" w:rsidR="002D6CB0" w:rsidRPr="00732541" w:rsidRDefault="00CE448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Danom stupanja na snagu ove Odluke prestaju važiti odredbe drugih općih akata Općine Župa dubrovačka koje uređuju pitanja reklamiranja, ako su u suprotnosti s ovom Odlukom.</w:t>
      </w:r>
    </w:p>
    <w:p w14:paraId="52FBB677" w14:textId="77777777" w:rsidR="00CE4487" w:rsidRPr="002D6CB0" w:rsidRDefault="00CE448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7E2EB9E" w14:textId="6CFD2349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Članak 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40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54B3A881" w14:textId="77777777" w:rsidR="00D479EB" w:rsidRPr="00732541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postavljanje i korištenje reklamnih predmeta na području Općine Župa dubrovačka plaća se naknada.</w:t>
      </w:r>
    </w:p>
    <w:p w14:paraId="044A6B3D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B54335F" w14:textId="77777777" w:rsidR="00D479EB" w:rsidRPr="00732541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Naknada se utvrđuje ovisno o vrsti reklamnog predmeta, njegovoj veličini, lokaciji, vremenu korištenja te utjecaju na prostor i javnu infrastrukturu.</w:t>
      </w:r>
    </w:p>
    <w:p w14:paraId="5263144B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38437EDB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Vrste reklamnih predmeta za koje se plaća naknada su osobito:</w:t>
      </w:r>
    </w:p>
    <w:p w14:paraId="10666C02" w14:textId="77777777" w:rsidR="00D479EB" w:rsidRPr="00D479EB" w:rsidRDefault="00D479EB" w:rsidP="00D479EB">
      <w:pPr>
        <w:numPr>
          <w:ilvl w:val="0"/>
          <w:numId w:val="3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reklamni panoi,</w:t>
      </w:r>
    </w:p>
    <w:p w14:paraId="444A310A" w14:textId="77777777" w:rsidR="00D479EB" w:rsidRPr="00D479EB" w:rsidRDefault="00D479EB" w:rsidP="00D479EB">
      <w:pPr>
        <w:numPr>
          <w:ilvl w:val="0"/>
          <w:numId w:val="3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A-stalci,</w:t>
      </w:r>
    </w:p>
    <w:p w14:paraId="6D481BD4" w14:textId="77777777" w:rsidR="00D479EB" w:rsidRPr="00D479EB" w:rsidRDefault="00D479EB" w:rsidP="00D479EB">
      <w:pPr>
        <w:numPr>
          <w:ilvl w:val="0"/>
          <w:numId w:val="3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zastavice na stupovima javne rasvjete,</w:t>
      </w:r>
    </w:p>
    <w:p w14:paraId="026093FF" w14:textId="77777777" w:rsidR="00D479EB" w:rsidRPr="00732541" w:rsidRDefault="00D479EB" w:rsidP="00D479EB">
      <w:pPr>
        <w:numPr>
          <w:ilvl w:val="0"/>
          <w:numId w:val="37"/>
        </w:numPr>
        <w:spacing w:after="0" w:line="240" w:lineRule="auto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drugi reklamni predmeti sukladno ovoj Odluci.</w:t>
      </w:r>
    </w:p>
    <w:p w14:paraId="4A447015" w14:textId="77777777" w:rsidR="00D479EB" w:rsidRPr="00D479EB" w:rsidRDefault="00D479EB" w:rsidP="00D479EB">
      <w:pPr>
        <w:spacing w:after="0" w:line="240" w:lineRule="auto"/>
        <w:ind w:left="72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E1A5A67" w14:textId="77777777" w:rsidR="00D479EB" w:rsidRPr="00732541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Visinu naknade, način obračuna i plaćanja utvrđuje Općinski načelnik posebnim aktom.</w:t>
      </w:r>
    </w:p>
    <w:p w14:paraId="37A16FD8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640B072C" w14:textId="77777777" w:rsidR="00D479EB" w:rsidRPr="00732541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Akt iz stavka 4. ovoga članka objavljuje se u „Službenom glasniku Općine Župa dubrovačka“.</w:t>
      </w:r>
    </w:p>
    <w:p w14:paraId="5AC632B2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61F0717" w14:textId="77777777" w:rsidR="00D479EB" w:rsidRPr="00D479EB" w:rsidRDefault="00D479EB" w:rsidP="00D479EB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D479EB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Za reklamne predmete koji se postavljaju u svrhu manifestacija i događanja od interesa za Općinu može se odobriti potpuno ili djelomično oslobođenje od plaćanja naknade.</w:t>
      </w:r>
    </w:p>
    <w:p w14:paraId="52EF46DB" w14:textId="64A70DBD" w:rsidR="002D6CB0" w:rsidRPr="002D6CB0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07E26CF" w14:textId="1109ED71" w:rsidR="002D6CB0" w:rsidRPr="002D6CB0" w:rsidRDefault="002D6CB0" w:rsidP="0071567D">
      <w:pPr>
        <w:spacing w:after="0" w:line="240" w:lineRule="auto"/>
        <w:ind w:left="0"/>
        <w:jc w:val="center"/>
        <w:outlineLvl w:val="2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Članak 4</w:t>
      </w:r>
      <w:r w:rsidR="00563945" w:rsidRPr="00732541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1</w:t>
      </w: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.</w:t>
      </w:r>
    </w:p>
    <w:p w14:paraId="42A3B894" w14:textId="77777777" w:rsidR="002D6CB0" w:rsidRPr="00732541" w:rsidRDefault="002D6CB0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D6CB0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Ova Odluka stupa na snagu osmoga dana od dana objave u „Službenom glasniku Općine Župa dubrovačka“.</w:t>
      </w:r>
    </w:p>
    <w:p w14:paraId="267B98DC" w14:textId="77777777" w:rsidR="0071567D" w:rsidRDefault="0071567D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0609AC8C" w14:textId="77777777" w:rsidR="00293967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2A4847BA" w14:textId="0CF61857" w:rsidR="00293967" w:rsidRPr="00293967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939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KLASA: </w:t>
      </w:r>
      <w:r w:rsidRPr="002939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363-01/26-01/21</w:t>
      </w:r>
    </w:p>
    <w:p w14:paraId="0B234FE6" w14:textId="0325F79D" w:rsidR="00293967" w:rsidRPr="00293967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939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 xml:space="preserve">URBROJ: </w:t>
      </w:r>
      <w:r w:rsidR="00297B36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2117-8-02-26-____</w:t>
      </w:r>
    </w:p>
    <w:p w14:paraId="70FA3DD7" w14:textId="77777777" w:rsidR="00293967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1515C753" w14:textId="6298FAFB" w:rsidR="00293967" w:rsidRPr="00293967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  <w:r w:rsidRPr="00293967"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  <w:t>U Srebrenom, __________________</w:t>
      </w:r>
    </w:p>
    <w:p w14:paraId="0D81C63A" w14:textId="77777777" w:rsidR="00293967" w:rsidRPr="002D6CB0" w:rsidRDefault="00293967" w:rsidP="00541E47">
      <w:pPr>
        <w:spacing w:after="0" w:line="240" w:lineRule="auto"/>
        <w:ind w:left="0"/>
        <w:rPr>
          <w:rFonts w:ascii="Arrus BT" w:eastAsia="Times New Roman" w:hAnsi="Arrus BT" w:cs="Times New Roman"/>
          <w:color w:val="auto"/>
          <w:kern w:val="0"/>
          <w:sz w:val="22"/>
          <w:szCs w:val="22"/>
          <w14:ligatures w14:val="none"/>
        </w:rPr>
      </w:pPr>
    </w:p>
    <w:p w14:paraId="46E8A4D0" w14:textId="0BA8F0B8" w:rsidR="00750677" w:rsidRPr="00732541" w:rsidRDefault="008E662D" w:rsidP="0071567D">
      <w:pPr>
        <w:spacing w:after="0" w:line="216" w:lineRule="auto"/>
        <w:ind w:left="5529" w:hanging="5"/>
        <w:jc w:val="center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Predsjednik Općinskog  vijeća:</w:t>
      </w:r>
    </w:p>
    <w:p w14:paraId="61E4F120" w14:textId="187A3A4F" w:rsidR="008E662D" w:rsidRPr="00732541" w:rsidRDefault="008E662D" w:rsidP="0071567D">
      <w:pPr>
        <w:spacing w:after="0" w:line="259" w:lineRule="auto"/>
        <w:ind w:left="5529" w:right="235"/>
        <w:jc w:val="center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Mario Grbić, v.r.</w:t>
      </w:r>
    </w:p>
    <w:p w14:paraId="24EC5CF7" w14:textId="77777777" w:rsidR="0071567D" w:rsidRPr="00732541" w:rsidRDefault="0071567D" w:rsidP="00541E47">
      <w:pPr>
        <w:spacing w:after="0"/>
        <w:ind w:left="24" w:right="14"/>
        <w:rPr>
          <w:rFonts w:ascii="Arrus BT" w:hAnsi="Arrus BT"/>
          <w:sz w:val="22"/>
          <w:szCs w:val="22"/>
        </w:rPr>
      </w:pPr>
    </w:p>
    <w:p w14:paraId="199E4878" w14:textId="77777777" w:rsidR="0071567D" w:rsidRPr="00732541" w:rsidRDefault="0071567D" w:rsidP="00541E47">
      <w:pPr>
        <w:spacing w:after="0"/>
        <w:ind w:left="24" w:right="14"/>
        <w:rPr>
          <w:rFonts w:ascii="Arrus BT" w:hAnsi="Arrus BT"/>
          <w:sz w:val="22"/>
          <w:szCs w:val="22"/>
        </w:rPr>
      </w:pPr>
    </w:p>
    <w:p w14:paraId="34A33371" w14:textId="77777777" w:rsidR="0071567D" w:rsidRPr="00732541" w:rsidRDefault="0071567D" w:rsidP="00541E47">
      <w:pPr>
        <w:spacing w:after="0"/>
        <w:ind w:left="24" w:right="14"/>
        <w:rPr>
          <w:rFonts w:ascii="Arrus BT" w:hAnsi="Arrus BT"/>
          <w:sz w:val="22"/>
          <w:szCs w:val="22"/>
        </w:rPr>
      </w:pPr>
    </w:p>
    <w:p w14:paraId="3FB40167" w14:textId="77777777" w:rsidR="0071567D" w:rsidRPr="00732541" w:rsidRDefault="0071567D" w:rsidP="00541E47">
      <w:pPr>
        <w:spacing w:after="0"/>
        <w:ind w:left="24" w:right="14"/>
        <w:rPr>
          <w:rFonts w:ascii="Arrus BT" w:hAnsi="Arrus BT"/>
          <w:sz w:val="22"/>
          <w:szCs w:val="22"/>
        </w:rPr>
      </w:pPr>
    </w:p>
    <w:p w14:paraId="660790DC" w14:textId="6EA401F7" w:rsidR="00750677" w:rsidRPr="00732541" w:rsidRDefault="00000000" w:rsidP="00541E47">
      <w:pPr>
        <w:spacing w:after="0"/>
        <w:ind w:left="24" w:right="14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Dostaviti:</w:t>
      </w:r>
    </w:p>
    <w:p w14:paraId="4B4D24D5" w14:textId="1211D17A" w:rsidR="00750677" w:rsidRPr="00732541" w:rsidRDefault="00000000" w:rsidP="00541E47">
      <w:pPr>
        <w:numPr>
          <w:ilvl w:val="0"/>
          <w:numId w:val="14"/>
        </w:numPr>
        <w:spacing w:after="0"/>
        <w:ind w:right="14" w:hanging="259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 xml:space="preserve">„Službeni glasnik </w:t>
      </w:r>
      <w:r w:rsidR="008E662D" w:rsidRPr="00732541">
        <w:rPr>
          <w:rFonts w:ascii="Arrus BT" w:hAnsi="Arrus BT"/>
          <w:sz w:val="22"/>
          <w:szCs w:val="22"/>
        </w:rPr>
        <w:t>Općine Župa dubrovačka</w:t>
      </w:r>
      <w:r w:rsidRPr="00732541">
        <w:rPr>
          <w:rFonts w:ascii="Arrus BT" w:hAnsi="Arrus BT"/>
          <w:sz w:val="22"/>
          <w:szCs w:val="22"/>
        </w:rPr>
        <w:t>”,</w:t>
      </w:r>
    </w:p>
    <w:p w14:paraId="7FC770B7" w14:textId="77777777" w:rsidR="008E662D" w:rsidRPr="00732541" w:rsidRDefault="008E662D" w:rsidP="00541E47">
      <w:pPr>
        <w:numPr>
          <w:ilvl w:val="0"/>
          <w:numId w:val="14"/>
        </w:numPr>
        <w:spacing w:after="0"/>
        <w:ind w:right="14" w:hanging="259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Jedinstveni upravni odjel, ovdje</w:t>
      </w:r>
    </w:p>
    <w:p w14:paraId="1014FB80" w14:textId="13FE508C" w:rsidR="00750677" w:rsidRPr="00732541" w:rsidRDefault="008E662D" w:rsidP="00541E47">
      <w:pPr>
        <w:numPr>
          <w:ilvl w:val="0"/>
          <w:numId w:val="14"/>
        </w:numPr>
        <w:spacing w:after="0"/>
        <w:ind w:right="14" w:hanging="259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Odsjek za komunalno gospodarstvo</w:t>
      </w:r>
      <w:r w:rsidR="000732B1" w:rsidRPr="00732541">
        <w:rPr>
          <w:rFonts w:ascii="Arrus BT" w:hAnsi="Arrus BT"/>
          <w:sz w:val="22"/>
          <w:szCs w:val="22"/>
        </w:rPr>
        <w:t>,</w:t>
      </w:r>
      <w:r w:rsidRPr="00732541">
        <w:rPr>
          <w:rFonts w:ascii="Arrus BT" w:hAnsi="Arrus BT"/>
          <w:sz w:val="22"/>
          <w:szCs w:val="22"/>
        </w:rPr>
        <w:t xml:space="preserve"> ovdje</w:t>
      </w:r>
    </w:p>
    <w:p w14:paraId="100114BA" w14:textId="26201208" w:rsidR="00750677" w:rsidRPr="00732541" w:rsidRDefault="008E662D" w:rsidP="00541E47">
      <w:pPr>
        <w:numPr>
          <w:ilvl w:val="0"/>
          <w:numId w:val="14"/>
        </w:numPr>
        <w:spacing w:after="0"/>
        <w:ind w:right="14" w:hanging="259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Odsjek općih i pravnih poslova, ovdje</w:t>
      </w:r>
      <w:r w:rsidRPr="00732541">
        <w:rPr>
          <w:rFonts w:ascii="Arrus BT" w:hAnsi="Arrus BT"/>
          <w:noProof/>
          <w:sz w:val="22"/>
          <w:szCs w:val="22"/>
        </w:rPr>
        <w:drawing>
          <wp:inline distT="0" distB="0" distL="0" distR="0" wp14:anchorId="6A5A3D7B" wp14:editId="22F58049">
            <wp:extent cx="3048" cy="3049"/>
            <wp:effectExtent l="0" t="0" r="0" b="0"/>
            <wp:docPr id="55635" name="Picture 5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5" name="Picture 5563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D207" w14:textId="2F8F078F" w:rsidR="00750677" w:rsidRPr="00732541" w:rsidRDefault="00000000" w:rsidP="00541E47">
      <w:pPr>
        <w:numPr>
          <w:ilvl w:val="0"/>
          <w:numId w:val="14"/>
        </w:numPr>
        <w:spacing w:after="0" w:line="216" w:lineRule="auto"/>
        <w:ind w:right="14" w:hanging="259"/>
        <w:rPr>
          <w:rFonts w:ascii="Arrus BT" w:hAnsi="Arrus BT"/>
          <w:sz w:val="22"/>
          <w:szCs w:val="22"/>
        </w:rPr>
      </w:pPr>
      <w:r w:rsidRPr="00732541">
        <w:rPr>
          <w:rFonts w:ascii="Arrus BT" w:hAnsi="Arrus BT"/>
          <w:sz w:val="22"/>
          <w:szCs w:val="22"/>
        </w:rPr>
        <w:t>Pismohrana</w:t>
      </w:r>
      <w:r w:rsidR="008E662D" w:rsidRPr="00732541">
        <w:rPr>
          <w:rFonts w:ascii="Arrus BT" w:hAnsi="Arrus BT"/>
          <w:sz w:val="22"/>
          <w:szCs w:val="22"/>
        </w:rPr>
        <w:t>, ovdje</w:t>
      </w:r>
    </w:p>
    <w:sectPr w:rsidR="00750677" w:rsidRPr="00732541" w:rsidSect="008E0D4C">
      <w:headerReference w:type="even" r:id="rId28"/>
      <w:headerReference w:type="default" r:id="rId29"/>
      <w:footerReference w:type="default" r:id="rId30"/>
      <w:headerReference w:type="first" r:id="rId31"/>
      <w:pgSz w:w="11923" w:h="16781"/>
      <w:pgMar w:top="1417" w:right="17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53B6" w14:textId="77777777" w:rsidR="0034294E" w:rsidRDefault="0034294E">
      <w:pPr>
        <w:spacing w:after="0" w:line="240" w:lineRule="auto"/>
      </w:pPr>
      <w:r>
        <w:separator/>
      </w:r>
    </w:p>
  </w:endnote>
  <w:endnote w:type="continuationSeparator" w:id="0">
    <w:p w14:paraId="12622A69" w14:textId="77777777" w:rsidR="0034294E" w:rsidRDefault="0034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973596"/>
      <w:docPartObj>
        <w:docPartGallery w:val="Page Numbers (Bottom of Page)"/>
        <w:docPartUnique/>
      </w:docPartObj>
    </w:sdtPr>
    <w:sdtContent>
      <w:p w14:paraId="22B96CC2" w14:textId="49042C6D" w:rsidR="00293967" w:rsidRDefault="0029396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4E39F" w14:textId="77777777" w:rsidR="00293967" w:rsidRDefault="002939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8252" w14:textId="77777777" w:rsidR="0034294E" w:rsidRDefault="0034294E">
      <w:pPr>
        <w:spacing w:after="0" w:line="240" w:lineRule="auto"/>
      </w:pPr>
      <w:r>
        <w:separator/>
      </w:r>
    </w:p>
  </w:footnote>
  <w:footnote w:type="continuationSeparator" w:id="0">
    <w:p w14:paraId="7CB95387" w14:textId="77777777" w:rsidR="0034294E" w:rsidRDefault="0034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9169" w14:textId="77777777" w:rsidR="00750677" w:rsidRDefault="00750677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4D15" w14:textId="77777777" w:rsidR="00750677" w:rsidRDefault="00750677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3C3B" w14:textId="77777777" w:rsidR="00750677" w:rsidRDefault="00750677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BB0"/>
    <w:multiLevelType w:val="hybridMultilevel"/>
    <w:tmpl w:val="33E0869A"/>
    <w:lvl w:ilvl="0" w:tplc="21F08038">
      <w:start w:val="1"/>
      <w:numFmt w:val="decimal"/>
      <w:lvlText w:val="%1.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2C27B8">
      <w:start w:val="1"/>
      <w:numFmt w:val="lowerLetter"/>
      <w:lvlText w:val="%2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306110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921D58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1AEE44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90A0F0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42BCD0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A2C112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F281E0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4753B"/>
    <w:multiLevelType w:val="multilevel"/>
    <w:tmpl w:val="4F0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F5ABC"/>
    <w:multiLevelType w:val="multilevel"/>
    <w:tmpl w:val="6864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C1AE1"/>
    <w:multiLevelType w:val="hybridMultilevel"/>
    <w:tmpl w:val="BF4EBC3A"/>
    <w:lvl w:ilvl="0" w:tplc="AEBC17AC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FE2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001C7E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E6F0E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2C4C2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E434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4BB0E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29DB2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24F94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36732"/>
    <w:multiLevelType w:val="multilevel"/>
    <w:tmpl w:val="88D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2088B"/>
    <w:multiLevelType w:val="multilevel"/>
    <w:tmpl w:val="E5F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65FF3"/>
    <w:multiLevelType w:val="multilevel"/>
    <w:tmpl w:val="7FC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15569"/>
    <w:multiLevelType w:val="multilevel"/>
    <w:tmpl w:val="EA0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71FED"/>
    <w:multiLevelType w:val="multilevel"/>
    <w:tmpl w:val="0F2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75474"/>
    <w:multiLevelType w:val="multilevel"/>
    <w:tmpl w:val="3B9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02249"/>
    <w:multiLevelType w:val="multilevel"/>
    <w:tmpl w:val="1BF2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06CA2"/>
    <w:multiLevelType w:val="multilevel"/>
    <w:tmpl w:val="BCC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17588"/>
    <w:multiLevelType w:val="multilevel"/>
    <w:tmpl w:val="4A3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151D2"/>
    <w:multiLevelType w:val="multilevel"/>
    <w:tmpl w:val="55F8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54FEF"/>
    <w:multiLevelType w:val="multilevel"/>
    <w:tmpl w:val="9A76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B5A36"/>
    <w:multiLevelType w:val="multilevel"/>
    <w:tmpl w:val="2BEA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B7848"/>
    <w:multiLevelType w:val="hybridMultilevel"/>
    <w:tmpl w:val="2D2C5B74"/>
    <w:lvl w:ilvl="0" w:tplc="D59C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955E2"/>
    <w:multiLevelType w:val="multilevel"/>
    <w:tmpl w:val="005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57E7C"/>
    <w:multiLevelType w:val="hybridMultilevel"/>
    <w:tmpl w:val="56E61048"/>
    <w:lvl w:ilvl="0" w:tplc="462A4C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41B71"/>
    <w:multiLevelType w:val="multilevel"/>
    <w:tmpl w:val="EA8C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56AD6"/>
    <w:multiLevelType w:val="multilevel"/>
    <w:tmpl w:val="A80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E2337"/>
    <w:multiLevelType w:val="multilevel"/>
    <w:tmpl w:val="6C1A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C5A9E"/>
    <w:multiLevelType w:val="multilevel"/>
    <w:tmpl w:val="53E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8B34BF"/>
    <w:multiLevelType w:val="multilevel"/>
    <w:tmpl w:val="800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A7026"/>
    <w:multiLevelType w:val="hybridMultilevel"/>
    <w:tmpl w:val="838288A8"/>
    <w:lvl w:ilvl="0" w:tplc="FFC0F1F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C3B64">
      <w:start w:val="1"/>
      <w:numFmt w:val="lowerLetter"/>
      <w:lvlText w:val="%2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434F4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65682">
      <w:start w:val="1"/>
      <w:numFmt w:val="decimal"/>
      <w:lvlText w:val="%4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07290">
      <w:start w:val="1"/>
      <w:numFmt w:val="lowerLetter"/>
      <w:lvlText w:val="%5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0F5E8">
      <w:start w:val="1"/>
      <w:numFmt w:val="lowerRoman"/>
      <w:lvlText w:val="%6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F2CE">
      <w:start w:val="1"/>
      <w:numFmt w:val="decimal"/>
      <w:lvlText w:val="%7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1CEE">
      <w:start w:val="1"/>
      <w:numFmt w:val="lowerLetter"/>
      <w:lvlText w:val="%8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821B0">
      <w:start w:val="1"/>
      <w:numFmt w:val="lowerRoman"/>
      <w:lvlText w:val="%9"/>
      <w:lvlJc w:val="left"/>
      <w:pPr>
        <w:ind w:left="6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BE347E"/>
    <w:multiLevelType w:val="multilevel"/>
    <w:tmpl w:val="000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4234C"/>
    <w:multiLevelType w:val="hybridMultilevel"/>
    <w:tmpl w:val="B93EF1FE"/>
    <w:lvl w:ilvl="0" w:tplc="673E3056">
      <w:start w:val="6"/>
      <w:numFmt w:val="decimal"/>
      <w:lvlText w:val="%1.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45508">
      <w:start w:val="1"/>
      <w:numFmt w:val="lowerLetter"/>
      <w:lvlText w:val="%2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905E">
      <w:start w:val="1"/>
      <w:numFmt w:val="lowerRoman"/>
      <w:lvlText w:val="%3"/>
      <w:lvlJc w:val="left"/>
      <w:pPr>
        <w:ind w:left="2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60B8">
      <w:start w:val="1"/>
      <w:numFmt w:val="decimal"/>
      <w:lvlText w:val="%4"/>
      <w:lvlJc w:val="left"/>
      <w:pPr>
        <w:ind w:left="2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E5CB4">
      <w:start w:val="1"/>
      <w:numFmt w:val="lowerLetter"/>
      <w:lvlText w:val="%5"/>
      <w:lvlJc w:val="left"/>
      <w:pPr>
        <w:ind w:left="3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21718">
      <w:start w:val="1"/>
      <w:numFmt w:val="lowerRoman"/>
      <w:lvlText w:val="%6"/>
      <w:lvlJc w:val="left"/>
      <w:pPr>
        <w:ind w:left="4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87FA6">
      <w:start w:val="1"/>
      <w:numFmt w:val="decimal"/>
      <w:lvlText w:val="%7"/>
      <w:lvlJc w:val="left"/>
      <w:pPr>
        <w:ind w:left="4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6C922">
      <w:start w:val="1"/>
      <w:numFmt w:val="lowerLetter"/>
      <w:lvlText w:val="%8"/>
      <w:lvlJc w:val="left"/>
      <w:pPr>
        <w:ind w:left="5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61EB8">
      <w:start w:val="1"/>
      <w:numFmt w:val="lowerRoman"/>
      <w:lvlText w:val="%9"/>
      <w:lvlJc w:val="left"/>
      <w:pPr>
        <w:ind w:left="6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360883"/>
    <w:multiLevelType w:val="multilevel"/>
    <w:tmpl w:val="66C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0D3504"/>
    <w:multiLevelType w:val="hybridMultilevel"/>
    <w:tmpl w:val="54E6583E"/>
    <w:lvl w:ilvl="0" w:tplc="C3BE0B02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E8DDC">
      <w:start w:val="1"/>
      <w:numFmt w:val="lowerLetter"/>
      <w:lvlText w:val="%2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8A5F8">
      <w:start w:val="1"/>
      <w:numFmt w:val="lowerRoman"/>
      <w:lvlText w:val="%3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EF3A6">
      <w:start w:val="1"/>
      <w:numFmt w:val="decimal"/>
      <w:lvlText w:val="%4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E30E">
      <w:start w:val="1"/>
      <w:numFmt w:val="lowerLetter"/>
      <w:lvlText w:val="%5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8C4C6">
      <w:start w:val="1"/>
      <w:numFmt w:val="lowerRoman"/>
      <w:lvlText w:val="%6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04FEA">
      <w:start w:val="1"/>
      <w:numFmt w:val="decimal"/>
      <w:lvlText w:val="%7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0F78C">
      <w:start w:val="1"/>
      <w:numFmt w:val="lowerLetter"/>
      <w:lvlText w:val="%8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4BF0">
      <w:start w:val="1"/>
      <w:numFmt w:val="lowerRoman"/>
      <w:lvlText w:val="%9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BD2AD8"/>
    <w:multiLevelType w:val="multilevel"/>
    <w:tmpl w:val="C93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16F68"/>
    <w:multiLevelType w:val="hybridMultilevel"/>
    <w:tmpl w:val="790AD556"/>
    <w:lvl w:ilvl="0" w:tplc="D17C423E">
      <w:start w:val="12"/>
      <w:numFmt w:val="decimal"/>
      <w:lvlText w:val="%1."/>
      <w:lvlJc w:val="left"/>
      <w:pPr>
        <w:ind w:left="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BED7F4">
      <w:start w:val="1"/>
      <w:numFmt w:val="lowerLetter"/>
      <w:lvlText w:val="%2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2A4D90">
      <w:start w:val="1"/>
      <w:numFmt w:val="lowerRoman"/>
      <w:lvlText w:val="%3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0C1EC0">
      <w:start w:val="1"/>
      <w:numFmt w:val="decimal"/>
      <w:lvlText w:val="%4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8820C2">
      <w:start w:val="1"/>
      <w:numFmt w:val="lowerLetter"/>
      <w:lvlText w:val="%5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98A764">
      <w:start w:val="1"/>
      <w:numFmt w:val="lowerRoman"/>
      <w:lvlText w:val="%6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3A609A">
      <w:start w:val="1"/>
      <w:numFmt w:val="decimal"/>
      <w:lvlText w:val="%7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BAAFF0">
      <w:start w:val="1"/>
      <w:numFmt w:val="lowerLetter"/>
      <w:lvlText w:val="%8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9A1E44">
      <w:start w:val="1"/>
      <w:numFmt w:val="lowerRoman"/>
      <w:lvlText w:val="%9"/>
      <w:lvlJc w:val="left"/>
      <w:pPr>
        <w:ind w:left="6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DE1052"/>
    <w:multiLevelType w:val="multilevel"/>
    <w:tmpl w:val="8B4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34741C"/>
    <w:multiLevelType w:val="hybridMultilevel"/>
    <w:tmpl w:val="33DA838E"/>
    <w:lvl w:ilvl="0" w:tplc="4E882BF2">
      <w:start w:val="12"/>
      <w:numFmt w:val="decimal"/>
      <w:lvlText w:val="%1.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A241DE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D6FA9E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0C29E2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7EE3AA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7EB074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0021F2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065852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C6ABC2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D044A9"/>
    <w:multiLevelType w:val="hybridMultilevel"/>
    <w:tmpl w:val="942015CE"/>
    <w:lvl w:ilvl="0" w:tplc="CA6AB9E8">
      <w:start w:val="1"/>
      <w:numFmt w:val="decimal"/>
      <w:lvlText w:val="%1."/>
      <w:lvlJc w:val="left"/>
      <w:pPr>
        <w:ind w:left="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8642C2">
      <w:start w:val="1"/>
      <w:numFmt w:val="lowerLetter"/>
      <w:lvlText w:val="%2"/>
      <w:lvlJc w:val="left"/>
      <w:pPr>
        <w:ind w:left="1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44F6E0">
      <w:start w:val="1"/>
      <w:numFmt w:val="lowerRoman"/>
      <w:lvlText w:val="%3"/>
      <w:lvlJc w:val="left"/>
      <w:pPr>
        <w:ind w:left="2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064DDC">
      <w:start w:val="1"/>
      <w:numFmt w:val="decimal"/>
      <w:lvlText w:val="%4"/>
      <w:lvlJc w:val="left"/>
      <w:pPr>
        <w:ind w:left="2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803410">
      <w:start w:val="1"/>
      <w:numFmt w:val="lowerLetter"/>
      <w:lvlText w:val="%5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D4F71C">
      <w:start w:val="1"/>
      <w:numFmt w:val="lowerRoman"/>
      <w:lvlText w:val="%6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F03B36">
      <w:start w:val="1"/>
      <w:numFmt w:val="decimal"/>
      <w:lvlText w:val="%7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EC3E82">
      <w:start w:val="1"/>
      <w:numFmt w:val="lowerLetter"/>
      <w:lvlText w:val="%8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A246">
      <w:start w:val="1"/>
      <w:numFmt w:val="lowerRoman"/>
      <w:lvlText w:val="%9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35B54"/>
    <w:multiLevelType w:val="multilevel"/>
    <w:tmpl w:val="01A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1F3178"/>
    <w:multiLevelType w:val="multilevel"/>
    <w:tmpl w:val="15C2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B7D89"/>
    <w:multiLevelType w:val="multilevel"/>
    <w:tmpl w:val="66C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AE0C8B"/>
    <w:multiLevelType w:val="hybridMultilevel"/>
    <w:tmpl w:val="D73A4826"/>
    <w:lvl w:ilvl="0" w:tplc="63C2A804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2909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285E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A812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A230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2437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18C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8AE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0E56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E62537"/>
    <w:multiLevelType w:val="multilevel"/>
    <w:tmpl w:val="AADE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58382D"/>
    <w:multiLevelType w:val="multilevel"/>
    <w:tmpl w:val="A3FA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0D5BEB"/>
    <w:multiLevelType w:val="hybridMultilevel"/>
    <w:tmpl w:val="FF4E12A8"/>
    <w:lvl w:ilvl="0" w:tplc="2A60EC7E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C9314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629D6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AE92E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8AD22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A372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1E8A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6D4A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8A430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9954B4"/>
    <w:multiLevelType w:val="hybridMultilevel"/>
    <w:tmpl w:val="8E980250"/>
    <w:lvl w:ilvl="0" w:tplc="FAC047F6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AE9AF2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60A8D6">
      <w:start w:val="1"/>
      <w:numFmt w:val="lowerRoman"/>
      <w:lvlText w:val="%3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867AD0">
      <w:start w:val="1"/>
      <w:numFmt w:val="decimal"/>
      <w:lvlText w:val="%4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8ED9C8">
      <w:start w:val="1"/>
      <w:numFmt w:val="lowerLetter"/>
      <w:lvlText w:val="%5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D8DCEA">
      <w:start w:val="1"/>
      <w:numFmt w:val="lowerRoman"/>
      <w:lvlText w:val="%6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430DC">
      <w:start w:val="1"/>
      <w:numFmt w:val="decimal"/>
      <w:lvlText w:val="%7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10C8D6">
      <w:start w:val="1"/>
      <w:numFmt w:val="lowerLetter"/>
      <w:lvlText w:val="%8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B8D964">
      <w:start w:val="1"/>
      <w:numFmt w:val="lowerRoman"/>
      <w:lvlText w:val="%9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9467A"/>
    <w:multiLevelType w:val="hybridMultilevel"/>
    <w:tmpl w:val="157A3020"/>
    <w:lvl w:ilvl="0" w:tplc="999A4B6E">
      <w:start w:val="1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A9846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C5678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C9488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8C8C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054F8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A17C0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E225C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8B91E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7C53A9"/>
    <w:multiLevelType w:val="hybridMultilevel"/>
    <w:tmpl w:val="9E8607D8"/>
    <w:lvl w:ilvl="0" w:tplc="2EBC3776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E02012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2E8CB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54E58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FEC7B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0C833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BA962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4707C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7C62A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E552C1"/>
    <w:multiLevelType w:val="multilevel"/>
    <w:tmpl w:val="F1C8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B7508"/>
    <w:multiLevelType w:val="multilevel"/>
    <w:tmpl w:val="F680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A3DF3"/>
    <w:multiLevelType w:val="multilevel"/>
    <w:tmpl w:val="BA0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B453E"/>
    <w:multiLevelType w:val="hybridMultilevel"/>
    <w:tmpl w:val="2C121328"/>
    <w:lvl w:ilvl="0" w:tplc="3A542920">
      <w:start w:val="1"/>
      <w:numFmt w:val="decimal"/>
      <w:lvlText w:val="%1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F3EA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C1526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EA660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8ADBA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2D26C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AE97C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A13FE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7870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759254">
    <w:abstractNumId w:val="40"/>
  </w:num>
  <w:num w:numId="2" w16cid:durableId="965431829">
    <w:abstractNumId w:val="3"/>
  </w:num>
  <w:num w:numId="3" w16cid:durableId="2057923353">
    <w:abstractNumId w:val="42"/>
  </w:num>
  <w:num w:numId="4" w16cid:durableId="785540861">
    <w:abstractNumId w:val="24"/>
  </w:num>
  <w:num w:numId="5" w16cid:durableId="18092615">
    <w:abstractNumId w:val="41"/>
  </w:num>
  <w:num w:numId="6" w16cid:durableId="2014794583">
    <w:abstractNumId w:val="28"/>
  </w:num>
  <w:num w:numId="7" w16cid:durableId="25952480">
    <w:abstractNumId w:val="30"/>
  </w:num>
  <w:num w:numId="8" w16cid:durableId="1702853933">
    <w:abstractNumId w:val="33"/>
  </w:num>
  <w:num w:numId="9" w16cid:durableId="1415008647">
    <w:abstractNumId w:val="32"/>
  </w:num>
  <w:num w:numId="10" w16cid:durableId="1039823529">
    <w:abstractNumId w:val="0"/>
  </w:num>
  <w:num w:numId="11" w16cid:durableId="679967791">
    <w:abstractNumId w:val="43"/>
  </w:num>
  <w:num w:numId="12" w16cid:durableId="763762787">
    <w:abstractNumId w:val="47"/>
  </w:num>
  <w:num w:numId="13" w16cid:durableId="1852908779">
    <w:abstractNumId w:val="26"/>
  </w:num>
  <w:num w:numId="14" w16cid:durableId="1160383716">
    <w:abstractNumId w:val="37"/>
  </w:num>
  <w:num w:numId="15" w16cid:durableId="93743600">
    <w:abstractNumId w:val="38"/>
  </w:num>
  <w:num w:numId="16" w16cid:durableId="790711616">
    <w:abstractNumId w:val="36"/>
  </w:num>
  <w:num w:numId="17" w16cid:durableId="1185635356">
    <w:abstractNumId w:val="11"/>
  </w:num>
  <w:num w:numId="18" w16cid:durableId="538200102">
    <w:abstractNumId w:val="35"/>
  </w:num>
  <w:num w:numId="19" w16cid:durableId="1752040487">
    <w:abstractNumId w:val="17"/>
  </w:num>
  <w:num w:numId="20" w16cid:durableId="931360041">
    <w:abstractNumId w:val="44"/>
  </w:num>
  <w:num w:numId="21" w16cid:durableId="1953710799">
    <w:abstractNumId w:val="15"/>
  </w:num>
  <w:num w:numId="22" w16cid:durableId="970095561">
    <w:abstractNumId w:val="20"/>
  </w:num>
  <w:num w:numId="23" w16cid:durableId="2093353210">
    <w:abstractNumId w:val="7"/>
  </w:num>
  <w:num w:numId="24" w16cid:durableId="730809520">
    <w:abstractNumId w:val="6"/>
  </w:num>
  <w:num w:numId="25" w16cid:durableId="217017939">
    <w:abstractNumId w:val="39"/>
  </w:num>
  <w:num w:numId="26" w16cid:durableId="465507792">
    <w:abstractNumId w:val="13"/>
  </w:num>
  <w:num w:numId="27" w16cid:durableId="1700397542">
    <w:abstractNumId w:val="1"/>
  </w:num>
  <w:num w:numId="28" w16cid:durableId="1825849229">
    <w:abstractNumId w:val="4"/>
  </w:num>
  <w:num w:numId="29" w16cid:durableId="593589886">
    <w:abstractNumId w:val="31"/>
  </w:num>
  <w:num w:numId="30" w16cid:durableId="152919153">
    <w:abstractNumId w:val="5"/>
  </w:num>
  <w:num w:numId="31" w16cid:durableId="867834797">
    <w:abstractNumId w:val="19"/>
  </w:num>
  <w:num w:numId="32" w16cid:durableId="184294627">
    <w:abstractNumId w:val="16"/>
  </w:num>
  <w:num w:numId="33" w16cid:durableId="81538294">
    <w:abstractNumId w:val="18"/>
  </w:num>
  <w:num w:numId="34" w16cid:durableId="758410205">
    <w:abstractNumId w:val="2"/>
  </w:num>
  <w:num w:numId="35" w16cid:durableId="1164323875">
    <w:abstractNumId w:val="25"/>
  </w:num>
  <w:num w:numId="36" w16cid:durableId="626544927">
    <w:abstractNumId w:val="45"/>
  </w:num>
  <w:num w:numId="37" w16cid:durableId="603072583">
    <w:abstractNumId w:val="23"/>
  </w:num>
  <w:num w:numId="38" w16cid:durableId="230165702">
    <w:abstractNumId w:val="9"/>
  </w:num>
  <w:num w:numId="39" w16cid:durableId="1927877897">
    <w:abstractNumId w:val="21"/>
  </w:num>
  <w:num w:numId="40" w16cid:durableId="1229655909">
    <w:abstractNumId w:val="12"/>
  </w:num>
  <w:num w:numId="41" w16cid:durableId="297540494">
    <w:abstractNumId w:val="27"/>
  </w:num>
  <w:num w:numId="42" w16cid:durableId="176120198">
    <w:abstractNumId w:val="29"/>
  </w:num>
  <w:num w:numId="43" w16cid:durableId="1781097760">
    <w:abstractNumId w:val="14"/>
  </w:num>
  <w:num w:numId="44" w16cid:durableId="1586260967">
    <w:abstractNumId w:val="8"/>
  </w:num>
  <w:num w:numId="45" w16cid:durableId="1282683755">
    <w:abstractNumId w:val="46"/>
  </w:num>
  <w:num w:numId="46" w16cid:durableId="375740475">
    <w:abstractNumId w:val="22"/>
  </w:num>
  <w:num w:numId="47" w16cid:durableId="1296642396">
    <w:abstractNumId w:val="10"/>
  </w:num>
  <w:num w:numId="48" w16cid:durableId="2089566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77"/>
    <w:rsid w:val="00044922"/>
    <w:rsid w:val="000732B1"/>
    <w:rsid w:val="000B2F0F"/>
    <w:rsid w:val="000C0714"/>
    <w:rsid w:val="001137D0"/>
    <w:rsid w:val="001810FB"/>
    <w:rsid w:val="001E4A40"/>
    <w:rsid w:val="00232B44"/>
    <w:rsid w:val="00237F04"/>
    <w:rsid w:val="00293967"/>
    <w:rsid w:val="00297B36"/>
    <w:rsid w:val="002D6CB0"/>
    <w:rsid w:val="00322BE1"/>
    <w:rsid w:val="0034294E"/>
    <w:rsid w:val="00372203"/>
    <w:rsid w:val="00391C3E"/>
    <w:rsid w:val="004610B4"/>
    <w:rsid w:val="004615DD"/>
    <w:rsid w:val="0054055F"/>
    <w:rsid w:val="00541E47"/>
    <w:rsid w:val="00563945"/>
    <w:rsid w:val="00567A3E"/>
    <w:rsid w:val="00591FFD"/>
    <w:rsid w:val="005A5708"/>
    <w:rsid w:val="005E4936"/>
    <w:rsid w:val="006160B1"/>
    <w:rsid w:val="00616814"/>
    <w:rsid w:val="00683267"/>
    <w:rsid w:val="00713215"/>
    <w:rsid w:val="0071567D"/>
    <w:rsid w:val="00732541"/>
    <w:rsid w:val="00750677"/>
    <w:rsid w:val="00792872"/>
    <w:rsid w:val="00837A1A"/>
    <w:rsid w:val="008C15D7"/>
    <w:rsid w:val="008E0D4C"/>
    <w:rsid w:val="008E662D"/>
    <w:rsid w:val="00914986"/>
    <w:rsid w:val="009B3573"/>
    <w:rsid w:val="009C6B8B"/>
    <w:rsid w:val="009D740E"/>
    <w:rsid w:val="00AB574F"/>
    <w:rsid w:val="00B33D5B"/>
    <w:rsid w:val="00B56867"/>
    <w:rsid w:val="00C17378"/>
    <w:rsid w:val="00C40A92"/>
    <w:rsid w:val="00C712F9"/>
    <w:rsid w:val="00C926C4"/>
    <w:rsid w:val="00CE4487"/>
    <w:rsid w:val="00D479EB"/>
    <w:rsid w:val="00E00A4B"/>
    <w:rsid w:val="00E075FB"/>
    <w:rsid w:val="00EF62F7"/>
    <w:rsid w:val="00FA6E70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8BC"/>
  <w15:docId w15:val="{0F3172A6-EB07-40F1-96BA-4867793A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25" w:lineRule="auto"/>
      <w:ind w:left="317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95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331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0" w:line="259" w:lineRule="auto"/>
      <w:ind w:left="331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8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Podnoje">
    <w:name w:val="footer"/>
    <w:basedOn w:val="Normal"/>
    <w:link w:val="PodnojeChar"/>
    <w:uiPriority w:val="99"/>
    <w:unhideWhenUsed/>
    <w:rsid w:val="008E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62D"/>
    <w:rPr>
      <w:rFonts w:ascii="Calibri" w:eastAsia="Calibri" w:hAnsi="Calibri" w:cs="Calibri"/>
      <w:color w:val="000000"/>
    </w:rPr>
  </w:style>
  <w:style w:type="paragraph" w:styleId="Bezproreda">
    <w:name w:val="No Spacing"/>
    <w:uiPriority w:val="1"/>
    <w:qFormat/>
    <w:rsid w:val="00C17378"/>
    <w:pPr>
      <w:spacing w:after="0" w:line="240" w:lineRule="auto"/>
      <w:ind w:left="317"/>
      <w:jc w:val="both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E0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on.hr/cms.htm?id=264" TargetMode="External"/><Relationship Id="rId18" Type="http://schemas.openxmlformats.org/officeDocument/2006/relationships/hyperlink" Target="http://www.zakon.hr/cms.htm?id=285" TargetMode="External"/><Relationship Id="rId26" Type="http://schemas.openxmlformats.org/officeDocument/2006/relationships/hyperlink" Target="https://www.zakon.hr/cms.htm?id=5401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263" TargetMode="External"/><Relationship Id="rId17" Type="http://schemas.openxmlformats.org/officeDocument/2006/relationships/hyperlink" Target="http://www.zakon.hr/cms.htm?id=268" TargetMode="External"/><Relationship Id="rId25" Type="http://schemas.openxmlformats.org/officeDocument/2006/relationships/hyperlink" Target="https://www.zakon.hr/cms.htm?id=4344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267" TargetMode="External"/><Relationship Id="rId20" Type="http://schemas.openxmlformats.org/officeDocument/2006/relationships/hyperlink" Target="https://www.zakon.hr/cms.htm?id=26157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262" TargetMode="External"/><Relationship Id="rId24" Type="http://schemas.openxmlformats.org/officeDocument/2006/relationships/hyperlink" Target="https://www.zakon.hr/cms.htm?id=3576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266" TargetMode="External"/><Relationship Id="rId23" Type="http://schemas.openxmlformats.org/officeDocument/2006/relationships/hyperlink" Target="https://www.zakon.hr/cms.htm?id=35769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zakon.hr/cms.htm?id=261" TargetMode="External"/><Relationship Id="rId19" Type="http://schemas.openxmlformats.org/officeDocument/2006/relationships/hyperlink" Target="http://www.zakon.hr/cms.htm?id=15727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260" TargetMode="External"/><Relationship Id="rId14" Type="http://schemas.openxmlformats.org/officeDocument/2006/relationships/hyperlink" Target="http://www.zakon.hr/cms.htm?id=265" TargetMode="External"/><Relationship Id="rId22" Type="http://schemas.openxmlformats.org/officeDocument/2006/relationships/hyperlink" Target="https://www.zakon.hr/cms.htm?id=46702" TargetMode="External"/><Relationship Id="rId27" Type="http://schemas.openxmlformats.org/officeDocument/2006/relationships/image" Target="media/image2.jp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CE7A-F58B-4234-9D9A-C0D0CBE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cp:lastModifiedBy>Josip Peric</cp:lastModifiedBy>
  <cp:revision>13</cp:revision>
  <dcterms:created xsi:type="dcterms:W3CDTF">2026-03-18T14:03:00Z</dcterms:created>
  <dcterms:modified xsi:type="dcterms:W3CDTF">2026-03-26T11:37:00Z</dcterms:modified>
</cp:coreProperties>
</file>