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88DBA" w14:textId="77777777" w:rsidR="00C84EF3" w:rsidRPr="00234A6B" w:rsidRDefault="00C84EF3" w:rsidP="00C84EF3">
      <w:pPr>
        <w:jc w:val="center"/>
        <w:rPr>
          <w:b/>
        </w:rPr>
      </w:pPr>
      <w:r w:rsidRPr="00234A6B">
        <w:rPr>
          <w:b/>
        </w:rPr>
        <w:t xml:space="preserve">O B R A Z L O Ž E N J E </w:t>
      </w:r>
    </w:p>
    <w:p w14:paraId="1402018C" w14:textId="77777777" w:rsidR="00C84EF3" w:rsidRPr="00234A6B" w:rsidRDefault="00C84EF3" w:rsidP="00C84EF3">
      <w:pPr>
        <w:jc w:val="center"/>
        <w:rPr>
          <w:b/>
        </w:rPr>
      </w:pPr>
      <w:r w:rsidRPr="00234A6B">
        <w:rPr>
          <w:b/>
        </w:rPr>
        <w:t>nacrta prijedloga Odluke o izmjeni Odluke o visini paušalnog poreza po krevetu, smještajnoj jedinici u kampu i smještajnoj jedinici u objektu za robinzonski smještaj</w:t>
      </w:r>
    </w:p>
    <w:p w14:paraId="2C021DB2" w14:textId="77777777" w:rsidR="00C84EF3" w:rsidRPr="00234A6B" w:rsidRDefault="00C84EF3" w:rsidP="00C84EF3">
      <w:pPr>
        <w:pStyle w:val="Default"/>
        <w:jc w:val="center"/>
        <w:rPr>
          <w:rFonts w:ascii="Times New Roman" w:hAnsi="Times New Roman" w:cs="Times New Roman"/>
          <w:i/>
          <w:color w:val="auto"/>
          <w:lang w:val="hr-HR"/>
        </w:rPr>
      </w:pPr>
    </w:p>
    <w:p w14:paraId="6839F43A" w14:textId="77777777" w:rsidR="00C84EF3" w:rsidRPr="00234A6B" w:rsidRDefault="00C84EF3" w:rsidP="00C84EF3">
      <w:pPr>
        <w:pStyle w:val="Default"/>
        <w:jc w:val="center"/>
        <w:rPr>
          <w:rFonts w:ascii="Times New Roman" w:hAnsi="Times New Roman" w:cs="Times New Roman"/>
          <w:i/>
          <w:color w:val="auto"/>
          <w:lang w:val="hr-HR"/>
        </w:rPr>
      </w:pPr>
    </w:p>
    <w:p w14:paraId="58FD48E7" w14:textId="2608BFD2" w:rsidR="004F251C" w:rsidRPr="00234A6B" w:rsidRDefault="004F251C" w:rsidP="00C84EF3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  <w:r w:rsidRPr="00234A6B">
        <w:rPr>
          <w:rFonts w:ascii="Times New Roman" w:hAnsi="Times New Roman" w:cs="Times New Roman"/>
          <w:color w:val="auto"/>
          <w:lang w:val="hr-HR"/>
        </w:rPr>
        <w:t>Temeljem Zakona o izmjenama i dopunama Zakona o porezu na dohodak („Narodne novine“ br. 106/18),</w:t>
      </w:r>
      <w:r w:rsidR="006717EF">
        <w:rPr>
          <w:rFonts w:ascii="Times New Roman" w:hAnsi="Times New Roman" w:cs="Times New Roman"/>
          <w:color w:val="auto"/>
          <w:lang w:val="hr-HR"/>
        </w:rPr>
        <w:t xml:space="preserve"> </w:t>
      </w:r>
      <w:r w:rsidR="00A0272F">
        <w:rPr>
          <w:rFonts w:ascii="Times New Roman" w:hAnsi="Times New Roman" w:cs="Times New Roman"/>
          <w:color w:val="auto"/>
          <w:lang w:val="hr-HR"/>
        </w:rPr>
        <w:t>Općinsko vijeće Općine Visoko</w:t>
      </w:r>
      <w:r w:rsidRPr="00234A6B">
        <w:rPr>
          <w:rFonts w:ascii="Times New Roman" w:hAnsi="Times New Roman" w:cs="Times New Roman"/>
          <w:color w:val="auto"/>
          <w:lang w:val="hr-HR"/>
        </w:rPr>
        <w:t xml:space="preserve"> u siječnju 2019. godine donijelo je Odluku o visini paušalnog poreza po krevetu, smještajnoj jedinici u kampu i smještajnoj jedinici u objektu za robinzonski smještaj („Službeni vjesnik Varaždinske županije“ broj 5/19</w:t>
      </w:r>
      <w:r w:rsidR="006717EF">
        <w:rPr>
          <w:rFonts w:ascii="Times New Roman" w:hAnsi="Times New Roman" w:cs="Times New Roman"/>
          <w:color w:val="auto"/>
          <w:lang w:val="hr-HR"/>
        </w:rPr>
        <w:t>, dalje u tekstu paušalni porez</w:t>
      </w:r>
      <w:r w:rsidR="00964039">
        <w:rPr>
          <w:rFonts w:ascii="Times New Roman" w:hAnsi="Times New Roman" w:cs="Times New Roman"/>
          <w:color w:val="auto"/>
          <w:lang w:val="hr-HR"/>
        </w:rPr>
        <w:t>)</w:t>
      </w:r>
      <w:r w:rsidRPr="00234A6B">
        <w:rPr>
          <w:rFonts w:ascii="Times New Roman" w:hAnsi="Times New Roman" w:cs="Times New Roman"/>
          <w:color w:val="auto"/>
          <w:lang w:val="hr-HR"/>
        </w:rPr>
        <w:t xml:space="preserve">. </w:t>
      </w:r>
      <w:r w:rsidR="00AE1574" w:rsidRPr="00234A6B">
        <w:rPr>
          <w:rFonts w:ascii="Times New Roman" w:hAnsi="Times New Roman" w:cs="Times New Roman"/>
          <w:color w:val="auto"/>
          <w:lang w:val="hr-HR"/>
        </w:rPr>
        <w:t xml:space="preserve">U navedenoj Odluci definirana je </w:t>
      </w:r>
      <w:r w:rsidR="00234A6B" w:rsidRPr="00234A6B">
        <w:rPr>
          <w:rFonts w:ascii="Times New Roman" w:hAnsi="Times New Roman" w:cs="Times New Roman"/>
          <w:color w:val="auto"/>
          <w:lang w:val="hr-HR"/>
        </w:rPr>
        <w:t xml:space="preserve">visina </w:t>
      </w:r>
      <w:r w:rsidR="006717EF">
        <w:rPr>
          <w:rFonts w:ascii="Times New Roman" w:hAnsi="Times New Roman" w:cs="Times New Roman"/>
          <w:color w:val="auto"/>
          <w:lang w:val="hr-HR"/>
        </w:rPr>
        <w:t>paušalnog</w:t>
      </w:r>
      <w:r w:rsidR="00AE1574" w:rsidRPr="00234A6B">
        <w:rPr>
          <w:rFonts w:ascii="Times New Roman" w:hAnsi="Times New Roman" w:cs="Times New Roman"/>
          <w:color w:val="auto"/>
          <w:lang w:val="hr-HR"/>
        </w:rPr>
        <w:t xml:space="preserve"> porez</w:t>
      </w:r>
      <w:r w:rsidR="00234A6B" w:rsidRPr="00234A6B">
        <w:rPr>
          <w:rFonts w:ascii="Times New Roman" w:hAnsi="Times New Roman" w:cs="Times New Roman"/>
          <w:color w:val="auto"/>
          <w:lang w:val="hr-HR"/>
        </w:rPr>
        <w:t xml:space="preserve">a u iznosu od 150,00 kuna po krevetu, po smještajnoj jedinici u kampu i/ili po smještajnoj jedinici u objektu za robinzonski turizam. </w:t>
      </w:r>
      <w:r w:rsidR="006717EF">
        <w:rPr>
          <w:rFonts w:ascii="Times New Roman" w:hAnsi="Times New Roman" w:cs="Times New Roman"/>
          <w:color w:val="auto"/>
          <w:lang w:val="hr-HR"/>
        </w:rPr>
        <w:t>Sukladno tadašnjem Zakonu, to je bio najniži iznos paušalnog poreza</w:t>
      </w:r>
      <w:r w:rsidR="00EB790C">
        <w:rPr>
          <w:rFonts w:ascii="Times New Roman" w:hAnsi="Times New Roman" w:cs="Times New Roman"/>
          <w:color w:val="auto"/>
          <w:lang w:val="hr-HR"/>
        </w:rPr>
        <w:t>, te se</w:t>
      </w:r>
      <w:r w:rsidR="006717EF">
        <w:rPr>
          <w:rFonts w:ascii="Times New Roman" w:hAnsi="Times New Roman" w:cs="Times New Roman"/>
          <w:color w:val="auto"/>
          <w:lang w:val="hr-HR"/>
        </w:rPr>
        <w:t xml:space="preserve"> </w:t>
      </w:r>
      <w:r w:rsidR="00EB790C">
        <w:rPr>
          <w:rFonts w:ascii="Times New Roman" w:hAnsi="Times New Roman" w:cs="Times New Roman"/>
          <w:color w:val="auto"/>
          <w:lang w:val="hr-HR"/>
        </w:rPr>
        <w:t>isti</w:t>
      </w:r>
      <w:r w:rsidR="00964039">
        <w:rPr>
          <w:rFonts w:ascii="Times New Roman" w:hAnsi="Times New Roman" w:cs="Times New Roman"/>
          <w:color w:val="auto"/>
          <w:lang w:val="hr-HR"/>
        </w:rPr>
        <w:t xml:space="preserve"> od tada</w:t>
      </w:r>
      <w:r w:rsidR="00EB790C">
        <w:rPr>
          <w:rFonts w:ascii="Times New Roman" w:hAnsi="Times New Roman" w:cs="Times New Roman"/>
          <w:color w:val="auto"/>
          <w:lang w:val="hr-HR"/>
        </w:rPr>
        <w:t xml:space="preserve"> nije mijenjao</w:t>
      </w:r>
      <w:r w:rsidR="00964039">
        <w:rPr>
          <w:rFonts w:ascii="Times New Roman" w:hAnsi="Times New Roman" w:cs="Times New Roman"/>
          <w:color w:val="auto"/>
          <w:lang w:val="hr-HR"/>
        </w:rPr>
        <w:t>.</w:t>
      </w:r>
    </w:p>
    <w:p w14:paraId="67AD1CD3" w14:textId="77777777" w:rsidR="00234A6B" w:rsidRPr="00234A6B" w:rsidRDefault="00234A6B" w:rsidP="00C84EF3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</w:p>
    <w:p w14:paraId="2D40E0DA" w14:textId="78F3ED62" w:rsidR="00234A6B" w:rsidRDefault="00234A6B" w:rsidP="00C84EF3">
      <w:pPr>
        <w:pStyle w:val="Default"/>
        <w:jc w:val="both"/>
        <w:rPr>
          <w:lang w:val="hr-HR"/>
        </w:rPr>
      </w:pPr>
      <w:r w:rsidRPr="00234A6B">
        <w:rPr>
          <w:rFonts w:ascii="Times New Roman" w:hAnsi="Times New Roman" w:cs="Times New Roman"/>
          <w:color w:val="auto"/>
          <w:lang w:val="hr-HR"/>
        </w:rPr>
        <w:t>Izmjen</w:t>
      </w:r>
      <w:r w:rsidR="006717EF">
        <w:rPr>
          <w:rFonts w:ascii="Times New Roman" w:hAnsi="Times New Roman" w:cs="Times New Roman"/>
          <w:color w:val="auto"/>
          <w:lang w:val="hr-HR"/>
        </w:rPr>
        <w:t>ama</w:t>
      </w:r>
      <w:r w:rsidRPr="00234A6B">
        <w:rPr>
          <w:rFonts w:ascii="Times New Roman" w:hAnsi="Times New Roman" w:cs="Times New Roman"/>
          <w:color w:val="auto"/>
          <w:lang w:val="hr-HR"/>
        </w:rPr>
        <w:t xml:space="preserve"> i dopun</w:t>
      </w:r>
      <w:r w:rsidR="006717EF">
        <w:rPr>
          <w:rFonts w:ascii="Times New Roman" w:hAnsi="Times New Roman" w:cs="Times New Roman"/>
          <w:color w:val="auto"/>
          <w:lang w:val="hr-HR"/>
        </w:rPr>
        <w:t>ama</w:t>
      </w:r>
      <w:r w:rsidRPr="00234A6B">
        <w:rPr>
          <w:rFonts w:ascii="Times New Roman" w:hAnsi="Times New Roman" w:cs="Times New Roman"/>
          <w:color w:val="auto"/>
          <w:lang w:val="hr-HR"/>
        </w:rPr>
        <w:t xml:space="preserve"> Zakona o porezu na dohodak (</w:t>
      </w:r>
      <w:r w:rsidRPr="00234A6B">
        <w:rPr>
          <w:rFonts w:ascii="Times New Roman" w:hAnsi="Times New Roman" w:cs="Times New Roman"/>
          <w:lang w:val="hr-HR"/>
        </w:rPr>
        <w:t>Narodne novine“ br</w:t>
      </w:r>
      <w:r w:rsidR="002C4782">
        <w:rPr>
          <w:rFonts w:ascii="Times New Roman" w:hAnsi="Times New Roman" w:cs="Times New Roman"/>
          <w:lang w:val="hr-HR"/>
        </w:rPr>
        <w:t>oj</w:t>
      </w:r>
      <w:r w:rsidRPr="00234A6B">
        <w:rPr>
          <w:rFonts w:ascii="Times New Roman" w:hAnsi="Times New Roman" w:cs="Times New Roman"/>
          <w:lang w:val="hr-HR"/>
        </w:rPr>
        <w:t xml:space="preserve"> </w:t>
      </w:r>
      <w:r w:rsidRPr="00234A6B">
        <w:rPr>
          <w:lang w:val="hr-HR"/>
        </w:rPr>
        <w:t>152/24</w:t>
      </w:r>
      <w:r>
        <w:rPr>
          <w:lang w:val="hr-HR"/>
        </w:rPr>
        <w:t>)</w:t>
      </w:r>
      <w:r w:rsidR="006717EF">
        <w:rPr>
          <w:lang w:val="hr-HR"/>
        </w:rPr>
        <w:t xml:space="preserve">, </w:t>
      </w:r>
      <w:r w:rsidR="006717EF">
        <w:rPr>
          <w:rFonts w:ascii="Times New Roman" w:hAnsi="Times New Roman" w:cs="Times New Roman"/>
          <w:color w:val="auto"/>
          <w:lang w:val="hr-HR"/>
        </w:rPr>
        <w:t xml:space="preserve">dalje u tekstu Zakon, </w:t>
      </w:r>
      <w:r w:rsidR="006717EF">
        <w:rPr>
          <w:lang w:val="hr-HR"/>
        </w:rPr>
        <w:t xml:space="preserve">u članku </w:t>
      </w:r>
      <w:r w:rsidR="00D57785">
        <w:rPr>
          <w:lang w:val="hr-HR"/>
        </w:rPr>
        <w:t>57</w:t>
      </w:r>
      <w:r w:rsidR="006717EF">
        <w:rPr>
          <w:lang w:val="hr-HR"/>
        </w:rPr>
        <w:t>.</w:t>
      </w:r>
      <w:r w:rsidR="00D57785">
        <w:rPr>
          <w:lang w:val="hr-HR"/>
        </w:rPr>
        <w:t xml:space="preserve"> stavak 4.</w:t>
      </w:r>
      <w:r w:rsidR="006717EF">
        <w:rPr>
          <w:lang w:val="hr-HR"/>
        </w:rPr>
        <w:t xml:space="preserve"> definirani su novi iznosi visine paušalnog poreza, sukladno kategoriji u koju </w:t>
      </w:r>
      <w:r w:rsidR="00EB790C">
        <w:rPr>
          <w:lang w:val="hr-HR"/>
        </w:rPr>
        <w:t xml:space="preserve">je </w:t>
      </w:r>
      <w:r w:rsidR="00EB790C" w:rsidRPr="00EB790C">
        <w:rPr>
          <w:lang w:val="hr-HR"/>
        </w:rPr>
        <w:t>jedinica lokalne samouprave razvrstana prema indeksu turističke razvijenosti</w:t>
      </w:r>
      <w:r w:rsidR="00A158F3">
        <w:rPr>
          <w:lang w:val="hr-HR"/>
        </w:rPr>
        <w:t>:</w:t>
      </w:r>
    </w:p>
    <w:tbl>
      <w:tblPr>
        <w:tblW w:w="90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4819"/>
      </w:tblGrid>
      <w:tr w:rsidR="00A158F3" w:rsidRPr="00A158F3" w14:paraId="68369AD9" w14:textId="77777777" w:rsidTr="00A158F3"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7E7133" w14:textId="77777777" w:rsidR="00A158F3" w:rsidRPr="00A158F3" w:rsidRDefault="00A158F3" w:rsidP="00A158F3">
            <w:pPr>
              <w:pStyle w:val="Default"/>
              <w:jc w:val="both"/>
              <w:rPr>
                <w:lang w:val="hr-HR"/>
              </w:rPr>
            </w:pPr>
            <w:r w:rsidRPr="00A158F3">
              <w:rPr>
                <w:lang w:val="hr-HR"/>
              </w:rPr>
              <w:t>Kategorija jedinice lokalne samouprave prema indeksu turističke razvijenosti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C98D17" w14:textId="77777777" w:rsidR="00A158F3" w:rsidRPr="00A158F3" w:rsidRDefault="00A158F3" w:rsidP="00A158F3">
            <w:pPr>
              <w:pStyle w:val="Default"/>
              <w:ind w:right="45"/>
              <w:jc w:val="both"/>
              <w:rPr>
                <w:lang w:val="hr-HR"/>
              </w:rPr>
            </w:pPr>
            <w:r w:rsidRPr="00A158F3">
              <w:rPr>
                <w:lang w:val="hr-HR"/>
              </w:rPr>
              <w:t>Iznos paušalnog poreza u eurima i centima</w:t>
            </w:r>
          </w:p>
        </w:tc>
      </w:tr>
      <w:tr w:rsidR="00A158F3" w:rsidRPr="00A158F3" w14:paraId="50A9702D" w14:textId="77777777" w:rsidTr="00A158F3">
        <w:trPr>
          <w:trHeight w:val="235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DF5B77" w14:textId="77777777" w:rsidR="00A158F3" w:rsidRPr="00A158F3" w:rsidRDefault="00A158F3" w:rsidP="00A158F3">
            <w:pPr>
              <w:pStyle w:val="Default"/>
              <w:jc w:val="both"/>
              <w:rPr>
                <w:lang w:val="hr-HR"/>
              </w:rPr>
            </w:pPr>
            <w:r w:rsidRPr="00A158F3">
              <w:rPr>
                <w:lang w:val="hr-HR"/>
              </w:rPr>
              <w:t>I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C49589" w14:textId="77777777" w:rsidR="00A158F3" w:rsidRPr="00A158F3" w:rsidRDefault="00A158F3" w:rsidP="00A158F3">
            <w:pPr>
              <w:pStyle w:val="Default"/>
              <w:jc w:val="both"/>
              <w:rPr>
                <w:lang w:val="hr-HR"/>
              </w:rPr>
            </w:pPr>
            <w:r w:rsidRPr="00A158F3">
              <w:rPr>
                <w:lang w:val="hr-HR"/>
              </w:rPr>
              <w:t>100,00 − 300,00</w:t>
            </w:r>
          </w:p>
        </w:tc>
      </w:tr>
      <w:tr w:rsidR="00A158F3" w:rsidRPr="00A158F3" w14:paraId="22C596C5" w14:textId="77777777" w:rsidTr="00A158F3">
        <w:trPr>
          <w:trHeight w:val="157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414C29" w14:textId="77777777" w:rsidR="00A158F3" w:rsidRPr="00A158F3" w:rsidRDefault="00A158F3" w:rsidP="00A158F3">
            <w:pPr>
              <w:pStyle w:val="Default"/>
              <w:jc w:val="both"/>
              <w:rPr>
                <w:lang w:val="hr-HR"/>
              </w:rPr>
            </w:pPr>
            <w:r w:rsidRPr="00A158F3">
              <w:rPr>
                <w:lang w:val="hr-HR"/>
              </w:rPr>
              <w:t>II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138441" w14:textId="77777777" w:rsidR="00A158F3" w:rsidRPr="00A158F3" w:rsidRDefault="00A158F3" w:rsidP="00A158F3">
            <w:pPr>
              <w:pStyle w:val="Default"/>
              <w:jc w:val="both"/>
              <w:rPr>
                <w:lang w:val="hr-HR"/>
              </w:rPr>
            </w:pPr>
            <w:r w:rsidRPr="00A158F3">
              <w:rPr>
                <w:lang w:val="hr-HR"/>
              </w:rPr>
              <w:t>70,00 − 200,00</w:t>
            </w:r>
          </w:p>
        </w:tc>
      </w:tr>
      <w:tr w:rsidR="00A158F3" w:rsidRPr="00A158F3" w14:paraId="2B9AE37C" w14:textId="77777777" w:rsidTr="00A158F3">
        <w:trPr>
          <w:trHeight w:val="221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35BF4A" w14:textId="77777777" w:rsidR="00A158F3" w:rsidRPr="00A158F3" w:rsidRDefault="00A158F3" w:rsidP="00A158F3">
            <w:pPr>
              <w:pStyle w:val="Default"/>
              <w:jc w:val="both"/>
              <w:rPr>
                <w:lang w:val="hr-HR"/>
              </w:rPr>
            </w:pPr>
            <w:r w:rsidRPr="00A158F3">
              <w:rPr>
                <w:lang w:val="hr-HR"/>
              </w:rPr>
              <w:t>III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F82471" w14:textId="77777777" w:rsidR="00A158F3" w:rsidRPr="00A158F3" w:rsidRDefault="00A158F3" w:rsidP="00A158F3">
            <w:pPr>
              <w:pStyle w:val="Default"/>
              <w:jc w:val="both"/>
              <w:rPr>
                <w:lang w:val="hr-HR"/>
              </w:rPr>
            </w:pPr>
            <w:r w:rsidRPr="00A158F3">
              <w:rPr>
                <w:lang w:val="hr-HR"/>
              </w:rPr>
              <w:t>30,00 − 150,00</w:t>
            </w:r>
          </w:p>
        </w:tc>
      </w:tr>
      <w:tr w:rsidR="00A158F3" w:rsidRPr="00A158F3" w14:paraId="0EED3DFA" w14:textId="77777777" w:rsidTr="00A158F3">
        <w:trPr>
          <w:trHeight w:val="129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15DD1E" w14:textId="23921343" w:rsidR="00A158F3" w:rsidRPr="00A158F3" w:rsidRDefault="00A158F3" w:rsidP="00A158F3">
            <w:pPr>
              <w:pStyle w:val="Default"/>
              <w:jc w:val="both"/>
              <w:rPr>
                <w:lang w:val="hr-HR"/>
              </w:rPr>
            </w:pPr>
            <w:r w:rsidRPr="00A158F3">
              <w:rPr>
                <w:lang w:val="hr-HR"/>
              </w:rPr>
              <w:t>IV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D0B645" w14:textId="77777777" w:rsidR="00A158F3" w:rsidRPr="00A158F3" w:rsidRDefault="00A158F3" w:rsidP="00A158F3">
            <w:pPr>
              <w:pStyle w:val="Default"/>
              <w:jc w:val="both"/>
              <w:rPr>
                <w:lang w:val="hr-HR"/>
              </w:rPr>
            </w:pPr>
            <w:r w:rsidRPr="00A158F3">
              <w:rPr>
                <w:lang w:val="hr-HR"/>
              </w:rPr>
              <w:t>20,00 − 100,00</w:t>
            </w:r>
          </w:p>
        </w:tc>
      </w:tr>
    </w:tbl>
    <w:p w14:paraId="2D418BE7" w14:textId="77777777" w:rsidR="00A158F3" w:rsidRDefault="00A158F3" w:rsidP="00C84EF3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</w:p>
    <w:p w14:paraId="1BD033B2" w14:textId="59A3983E" w:rsidR="000320CB" w:rsidRDefault="000320CB" w:rsidP="00C84EF3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  <w:r>
        <w:rPr>
          <w:rFonts w:ascii="Times New Roman" w:hAnsi="Times New Roman" w:cs="Times New Roman"/>
          <w:color w:val="auto"/>
          <w:lang w:val="hr-HR"/>
        </w:rPr>
        <w:t>Prema podacima Ministarstva turizma i sporta, koji na svojim mrežnim stranicama objavljuje podatke o indeksu turističke razvijenosti po jedinicama lokalne samouprave za pojedinu godinu, te koji su prikazani na mrežnim strani</w:t>
      </w:r>
      <w:r w:rsidR="00A0272F">
        <w:rPr>
          <w:rFonts w:ascii="Times New Roman" w:hAnsi="Times New Roman" w:cs="Times New Roman"/>
          <w:color w:val="auto"/>
          <w:lang w:val="hr-HR"/>
        </w:rPr>
        <w:t>cama Instituta za turizam, općina Visoko spada u IV</w:t>
      </w:r>
      <w:r>
        <w:rPr>
          <w:rFonts w:ascii="Times New Roman" w:hAnsi="Times New Roman" w:cs="Times New Roman"/>
          <w:color w:val="auto"/>
          <w:lang w:val="hr-HR"/>
        </w:rPr>
        <w:t>. kategoriju indeksa turističke razvijenosti za 2023. godinu. Navedeno znači da se visina paušalnog porez</w:t>
      </w:r>
      <w:r w:rsidR="00A0272F">
        <w:rPr>
          <w:rFonts w:ascii="Times New Roman" w:hAnsi="Times New Roman" w:cs="Times New Roman"/>
          <w:color w:val="auto"/>
          <w:lang w:val="hr-HR"/>
        </w:rPr>
        <w:t>a mora definirati u rasponu od 2</w:t>
      </w:r>
      <w:r>
        <w:rPr>
          <w:rFonts w:ascii="Times New Roman" w:hAnsi="Times New Roman" w:cs="Times New Roman"/>
          <w:color w:val="auto"/>
          <w:lang w:val="hr-HR"/>
        </w:rPr>
        <w:t xml:space="preserve">0,00 </w:t>
      </w:r>
      <w:r w:rsidR="00A0272F">
        <w:rPr>
          <w:rFonts w:ascii="Times New Roman" w:hAnsi="Times New Roman" w:cs="Times New Roman"/>
          <w:color w:val="auto"/>
          <w:lang w:val="hr-HR"/>
        </w:rPr>
        <w:t>eura do 10</w:t>
      </w:r>
      <w:r w:rsidR="001766A1">
        <w:rPr>
          <w:rFonts w:ascii="Times New Roman" w:hAnsi="Times New Roman" w:cs="Times New Roman"/>
          <w:color w:val="auto"/>
          <w:lang w:val="hr-HR"/>
        </w:rPr>
        <w:t xml:space="preserve">0,00 eura po </w:t>
      </w:r>
      <w:r w:rsidR="001766A1" w:rsidRPr="00234A6B">
        <w:rPr>
          <w:rFonts w:ascii="Times New Roman" w:hAnsi="Times New Roman" w:cs="Times New Roman"/>
          <w:color w:val="auto"/>
          <w:lang w:val="hr-HR"/>
        </w:rPr>
        <w:t>krevetu, smještajnoj jedinici u kampu i smještajnoj jedinici u objektu za robinzonski smještaj</w:t>
      </w:r>
      <w:r w:rsidR="00F9266B">
        <w:rPr>
          <w:rFonts w:ascii="Times New Roman" w:hAnsi="Times New Roman" w:cs="Times New Roman"/>
          <w:color w:val="auto"/>
          <w:lang w:val="hr-HR"/>
        </w:rPr>
        <w:t xml:space="preserve">. </w:t>
      </w:r>
    </w:p>
    <w:p w14:paraId="04110228" w14:textId="77777777" w:rsidR="00F9266B" w:rsidRDefault="00F9266B" w:rsidP="00C84EF3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</w:p>
    <w:p w14:paraId="52F84A66" w14:textId="199E5678" w:rsidR="00F9266B" w:rsidRPr="00234A6B" w:rsidRDefault="00F9266B" w:rsidP="00C84EF3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  <w:r>
        <w:rPr>
          <w:rFonts w:ascii="Times New Roman" w:hAnsi="Times New Roman" w:cs="Times New Roman"/>
          <w:color w:val="auto"/>
          <w:lang w:val="hr-HR"/>
        </w:rPr>
        <w:t>Obzirom</w:t>
      </w:r>
      <w:r w:rsidR="00A0272F">
        <w:rPr>
          <w:rFonts w:ascii="Times New Roman" w:hAnsi="Times New Roman" w:cs="Times New Roman"/>
          <w:color w:val="auto"/>
          <w:lang w:val="hr-HR"/>
        </w:rPr>
        <w:t xml:space="preserve"> na navedeno</w:t>
      </w:r>
      <w:r>
        <w:rPr>
          <w:rFonts w:ascii="Times New Roman" w:hAnsi="Times New Roman" w:cs="Times New Roman"/>
          <w:color w:val="auto"/>
          <w:lang w:val="hr-HR"/>
        </w:rPr>
        <w:t xml:space="preserve">, a u cilju najmanjeg mogućeg poreznog opterećenja poreznih obveznika, predlaže se definiranje visine paušalnog poreza </w:t>
      </w:r>
      <w:r w:rsidRPr="00234A6B">
        <w:rPr>
          <w:rFonts w:ascii="Times New Roman" w:hAnsi="Times New Roman" w:cs="Times New Roman"/>
          <w:color w:val="auto"/>
          <w:lang w:val="hr-HR"/>
        </w:rPr>
        <w:t>po krevetu, smještajnoj jedinici u kampu i smještajnoj jedinici u objektu za robinzonski smještaj</w:t>
      </w:r>
      <w:r w:rsidR="009C53E1">
        <w:rPr>
          <w:rFonts w:ascii="Times New Roman" w:hAnsi="Times New Roman" w:cs="Times New Roman"/>
          <w:color w:val="auto"/>
          <w:lang w:val="hr-HR"/>
        </w:rPr>
        <w:t xml:space="preserve"> u iznosu od 2</w:t>
      </w:r>
      <w:bookmarkStart w:id="0" w:name="_GoBack"/>
      <w:bookmarkEnd w:id="0"/>
      <w:r>
        <w:rPr>
          <w:rFonts w:ascii="Times New Roman" w:hAnsi="Times New Roman" w:cs="Times New Roman"/>
          <w:color w:val="auto"/>
          <w:lang w:val="hr-HR"/>
        </w:rPr>
        <w:t xml:space="preserve">0,00 eura po </w:t>
      </w:r>
      <w:r w:rsidRPr="00234A6B">
        <w:rPr>
          <w:rFonts w:ascii="Times New Roman" w:hAnsi="Times New Roman" w:cs="Times New Roman"/>
          <w:color w:val="auto"/>
          <w:lang w:val="hr-HR"/>
        </w:rPr>
        <w:t>krevetu</w:t>
      </w:r>
      <w:r w:rsidR="00964039">
        <w:rPr>
          <w:rFonts w:ascii="Times New Roman" w:hAnsi="Times New Roman" w:cs="Times New Roman"/>
          <w:color w:val="auto"/>
          <w:lang w:val="hr-HR"/>
        </w:rPr>
        <w:t>.</w:t>
      </w:r>
    </w:p>
    <w:p w14:paraId="1F3C82F1" w14:textId="77777777" w:rsidR="004F251C" w:rsidRPr="00234A6B" w:rsidRDefault="004F251C" w:rsidP="00C84EF3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</w:p>
    <w:p w14:paraId="5149B4F8" w14:textId="3F4E4E8C" w:rsidR="00424CCD" w:rsidRPr="006509A5" w:rsidRDefault="00424CCD" w:rsidP="00424CCD">
      <w:pPr>
        <w:jc w:val="both"/>
      </w:pPr>
      <w:r w:rsidRPr="006509A5">
        <w:t xml:space="preserve">Odluku o izmjeni Odluke </w:t>
      </w:r>
      <w:r w:rsidRPr="00424CCD">
        <w:t xml:space="preserve">o visini paušalnog poreza po krevetu, smještajnoj jedinici u kampu i smještajnoj jedinici u objektu za robinzonski smještaj </w:t>
      </w:r>
      <w:r w:rsidRPr="006509A5">
        <w:t>jedinice lokalne samouprave dužne su uskladiti sa odredbama Zakona te je dostaviti Poreznoj upravi najkasnije do 28. veljače 2025. godine</w:t>
      </w:r>
      <w:r>
        <w:t>.</w:t>
      </w:r>
    </w:p>
    <w:p w14:paraId="13B078A5" w14:textId="77777777" w:rsidR="00424CCD" w:rsidRPr="006509A5" w:rsidRDefault="00424CCD" w:rsidP="00424CCD">
      <w:pPr>
        <w:jc w:val="both"/>
      </w:pPr>
    </w:p>
    <w:p w14:paraId="509FDB0B" w14:textId="3E5C126D" w:rsidR="00D05293" w:rsidRPr="00424CCD" w:rsidRDefault="00424CCD" w:rsidP="00424CCD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  <w:r w:rsidRPr="00424CCD">
        <w:rPr>
          <w:lang w:val="hr-HR" w:eastAsia="hr-HR"/>
        </w:rPr>
        <w:t xml:space="preserve">U cilju usklađivanja sa odredbama Zakona predlaže se donošenje Odluke o </w:t>
      </w:r>
      <w:r w:rsidR="00964039">
        <w:rPr>
          <w:lang w:val="hr-HR" w:eastAsia="hr-HR"/>
        </w:rPr>
        <w:t xml:space="preserve">izmjeni Odluke o </w:t>
      </w:r>
      <w:r w:rsidRPr="00424CCD">
        <w:rPr>
          <w:lang w:val="hr-HR" w:eastAsia="hr-HR"/>
        </w:rPr>
        <w:t>visini paušalnog poreza po krevetu, smještajnoj jedinici u kampu i smještajnoj jedinici u objektu za robinzonski smještaj</w:t>
      </w:r>
      <w:r w:rsidR="00964039">
        <w:rPr>
          <w:lang w:val="hr-HR" w:eastAsia="hr-HR"/>
        </w:rPr>
        <w:t xml:space="preserve">, u tekstu kako je predloženo. </w:t>
      </w:r>
    </w:p>
    <w:sectPr w:rsidR="00D05293" w:rsidRPr="00424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PDGN F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F3"/>
    <w:rsid w:val="000320CB"/>
    <w:rsid w:val="000F0509"/>
    <w:rsid w:val="001766A1"/>
    <w:rsid w:val="00234A6B"/>
    <w:rsid w:val="002C4782"/>
    <w:rsid w:val="00424CCD"/>
    <w:rsid w:val="004F251C"/>
    <w:rsid w:val="00632E87"/>
    <w:rsid w:val="0063676A"/>
    <w:rsid w:val="006717EF"/>
    <w:rsid w:val="008B03B9"/>
    <w:rsid w:val="00964039"/>
    <w:rsid w:val="009C53E1"/>
    <w:rsid w:val="00A0272F"/>
    <w:rsid w:val="00A158F3"/>
    <w:rsid w:val="00AE1574"/>
    <w:rsid w:val="00AF590C"/>
    <w:rsid w:val="00BC1164"/>
    <w:rsid w:val="00C84EF3"/>
    <w:rsid w:val="00D05293"/>
    <w:rsid w:val="00D57785"/>
    <w:rsid w:val="00EB790C"/>
    <w:rsid w:val="00F9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B8BAE"/>
  <w15:chartTrackingRefBased/>
  <w15:docId w15:val="{55A2C10E-D15E-4F76-ADF9-4C232BAD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EF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4EF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4EF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4EF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4EF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EF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EF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EF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EF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EF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4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4E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4EF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EF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E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E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E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E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4E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84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EF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84E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4EF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84E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4EF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84EF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EF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4EF3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uiPriority w:val="99"/>
    <w:rsid w:val="00C84EF3"/>
    <w:pPr>
      <w:autoSpaceDE w:val="0"/>
      <w:autoSpaceDN w:val="0"/>
      <w:adjustRightInd w:val="0"/>
      <w:spacing w:after="0" w:line="240" w:lineRule="auto"/>
    </w:pPr>
    <w:rPr>
      <w:rFonts w:ascii="TPDGN F+ Times" w:eastAsia="Calibri" w:hAnsi="TPDGN F+ Times" w:cs="TPDGN F+ Times"/>
      <w:color w:val="000000"/>
      <w:kern w:val="0"/>
      <w:sz w:val="24"/>
      <w:szCs w:val="24"/>
      <w:lang w:val="en-US"/>
      <w14:ligatures w14:val="none"/>
    </w:rPr>
  </w:style>
  <w:style w:type="character" w:customStyle="1" w:styleId="pt-zadanifontodlomka-000011">
    <w:name w:val="pt-zadanifontodlomka-000011"/>
    <w:rsid w:val="00424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Cerovčec</dc:creator>
  <cp:keywords/>
  <dc:description/>
  <cp:lastModifiedBy>Korisnik</cp:lastModifiedBy>
  <cp:revision>3</cp:revision>
  <cp:lastPrinted>2025-01-14T09:36:00Z</cp:lastPrinted>
  <dcterms:created xsi:type="dcterms:W3CDTF">2025-01-20T09:30:00Z</dcterms:created>
  <dcterms:modified xsi:type="dcterms:W3CDTF">2025-01-20T10:00:00Z</dcterms:modified>
</cp:coreProperties>
</file>