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57C5" w14:textId="612CDBA7" w:rsidR="00A05C31" w:rsidRPr="001F24DC" w:rsidRDefault="00000000">
      <w:pPr>
        <w:pStyle w:val="Naslov2"/>
        <w:spacing w:before="81"/>
        <w:ind w:right="479"/>
        <w:jc w:val="right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-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NACRT</w:t>
      </w:r>
      <w:r w:rsidRPr="001F24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pacing w:val="-10"/>
          <w:sz w:val="24"/>
          <w:szCs w:val="24"/>
        </w:rPr>
        <w:t>-</w:t>
      </w:r>
    </w:p>
    <w:p w14:paraId="4B3570E0" w14:textId="34B5D20A" w:rsidR="00C07796" w:rsidRPr="001F24DC" w:rsidRDefault="00000000" w:rsidP="00C07796">
      <w:pPr>
        <w:pStyle w:val="Tijeloteksta"/>
        <w:tabs>
          <w:tab w:val="left" w:pos="4123"/>
        </w:tabs>
        <w:spacing w:before="0" w:line="249" w:lineRule="auto"/>
        <w:ind w:left="139" w:right="133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Na temelju članka 6. stavka 7. Zakona o zakupu i kupoprodaji poslovnog prostora („Narodne novine“ broj 125/11, 64/15, 112/18. i 123/24) i članka </w:t>
      </w:r>
      <w:r w:rsidR="00C07796" w:rsidRPr="001F24DC">
        <w:rPr>
          <w:rFonts w:ascii="Times New Roman" w:hAnsi="Times New Roman" w:cs="Times New Roman"/>
          <w:sz w:val="24"/>
          <w:szCs w:val="24"/>
        </w:rPr>
        <w:t>30</w:t>
      </w:r>
      <w:r w:rsidRPr="001F24DC">
        <w:rPr>
          <w:rFonts w:ascii="Times New Roman" w:hAnsi="Times New Roman" w:cs="Times New Roman"/>
          <w:sz w:val="24"/>
          <w:szCs w:val="24"/>
        </w:rPr>
        <w:t>.</w:t>
      </w:r>
      <w:r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C07796" w:rsidRPr="001F24DC">
        <w:rPr>
          <w:rFonts w:ascii="Times New Roman" w:hAnsi="Times New Roman" w:cs="Times New Roman"/>
          <w:sz w:val="24"/>
          <w:szCs w:val="24"/>
        </w:rPr>
        <w:t xml:space="preserve">Virje </w:t>
      </w:r>
      <w:r w:rsidRPr="001F24DC">
        <w:rPr>
          <w:rFonts w:ascii="Times New Roman" w:hAnsi="Times New Roman" w:cs="Times New Roman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(''Službeni glasnik Koprivničko-križevačke županije“ broj 3/13, 3/18, 6/20, 3/21. i 5/21. – pročišćeni tekst),</w:t>
      </w:r>
      <w:r w:rsidR="00C07796"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Općinsko</w:t>
      </w:r>
      <w:r w:rsidR="00C07796" w:rsidRPr="001F24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vijeće</w:t>
      </w:r>
      <w:r w:rsidR="00C07796"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 xml:space="preserve">Općine Virje na </w:t>
      </w:r>
      <w:r w:rsidR="00C07796" w:rsidRPr="001F24DC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 </w:t>
      </w:r>
      <w:r w:rsidR="00C07796" w:rsidRPr="001F24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C07796" w:rsidRPr="001F24DC">
        <w:rPr>
          <w:rFonts w:ascii="Times New Roman" w:hAnsi="Times New Roman" w:cs="Times New Roman"/>
          <w:sz w:val="24"/>
          <w:szCs w:val="24"/>
          <w:u w:val="single"/>
        </w:rPr>
        <w:tab/>
      </w:r>
      <w:r w:rsidR="00C07796" w:rsidRPr="001F24D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donijelo je</w:t>
      </w:r>
    </w:p>
    <w:p w14:paraId="5C3831B1" w14:textId="77777777" w:rsidR="00C07796" w:rsidRPr="001F24DC" w:rsidRDefault="00C07796" w:rsidP="00C07796">
      <w:pPr>
        <w:pStyle w:val="Tijeloteksta"/>
        <w:spacing w:before="0"/>
        <w:rPr>
          <w:rFonts w:ascii="Times New Roman" w:hAnsi="Times New Roman" w:cs="Times New Roman"/>
          <w:sz w:val="24"/>
          <w:szCs w:val="24"/>
        </w:rPr>
      </w:pPr>
    </w:p>
    <w:p w14:paraId="4CDCABC7" w14:textId="72D737DA" w:rsidR="00A05C31" w:rsidRPr="001F24DC" w:rsidRDefault="00A05C31" w:rsidP="00C07796">
      <w:pPr>
        <w:pStyle w:val="Tijeloteksta"/>
        <w:tabs>
          <w:tab w:val="left" w:pos="2962"/>
        </w:tabs>
        <w:spacing w:line="259" w:lineRule="auto"/>
        <w:ind w:right="303" w:firstLine="719"/>
        <w:jc w:val="both"/>
        <w:rPr>
          <w:rFonts w:ascii="Times New Roman" w:hAnsi="Times New Roman" w:cs="Times New Roman"/>
          <w:sz w:val="24"/>
          <w:szCs w:val="24"/>
        </w:rPr>
      </w:pPr>
    </w:p>
    <w:p w14:paraId="48B6DEEA" w14:textId="77777777" w:rsidR="00A05C31" w:rsidRPr="001F24DC" w:rsidRDefault="00000000">
      <w:pPr>
        <w:ind w:right="3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4DC">
        <w:rPr>
          <w:rFonts w:ascii="Times New Roman" w:hAnsi="Times New Roman" w:cs="Times New Roman"/>
          <w:b/>
          <w:sz w:val="24"/>
          <w:szCs w:val="24"/>
        </w:rPr>
        <w:t>O</w:t>
      </w:r>
      <w:r w:rsidRPr="001F24D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b/>
          <w:sz w:val="24"/>
          <w:szCs w:val="24"/>
        </w:rPr>
        <w:t>D</w:t>
      </w:r>
      <w:r w:rsidRPr="001F24D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b/>
          <w:sz w:val="24"/>
          <w:szCs w:val="24"/>
        </w:rPr>
        <w:t>L</w:t>
      </w:r>
      <w:r w:rsidRPr="001F24D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b/>
          <w:sz w:val="24"/>
          <w:szCs w:val="24"/>
        </w:rPr>
        <w:t>U</w:t>
      </w:r>
      <w:r w:rsidRPr="001F24D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b/>
          <w:sz w:val="24"/>
          <w:szCs w:val="24"/>
        </w:rPr>
        <w:t>K</w:t>
      </w:r>
      <w:r w:rsidRPr="001F24D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U</w:t>
      </w:r>
    </w:p>
    <w:p w14:paraId="2A9286E2" w14:textId="6E98BB54" w:rsidR="00A05C31" w:rsidRPr="001F24DC" w:rsidRDefault="00000000">
      <w:pPr>
        <w:spacing w:before="8" w:line="249" w:lineRule="auto"/>
        <w:ind w:left="1107" w:right="1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4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o kriterijima za određivanje visine zakupnine poslovnih prostora </w:t>
      </w:r>
      <w:r w:rsidRPr="001F24DC">
        <w:rPr>
          <w:rFonts w:ascii="Times New Roman" w:hAnsi="Times New Roman" w:cs="Times New Roman"/>
          <w:b/>
          <w:sz w:val="24"/>
          <w:szCs w:val="24"/>
        </w:rPr>
        <w:t xml:space="preserve">u vlasništvu Općine </w:t>
      </w:r>
      <w:r w:rsidR="00C07796" w:rsidRPr="001F24DC">
        <w:rPr>
          <w:rFonts w:ascii="Times New Roman" w:hAnsi="Times New Roman" w:cs="Times New Roman"/>
          <w:b/>
          <w:sz w:val="24"/>
          <w:szCs w:val="24"/>
        </w:rPr>
        <w:t>Virje</w:t>
      </w:r>
    </w:p>
    <w:p w14:paraId="524D57B4" w14:textId="77777777" w:rsidR="00A05C31" w:rsidRPr="001F24DC" w:rsidRDefault="00A05C31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C2A78CB" w14:textId="77777777" w:rsidR="00A05C31" w:rsidRPr="001F24DC" w:rsidRDefault="00000000">
      <w:pPr>
        <w:spacing w:before="1"/>
        <w:ind w:left="41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4DC">
        <w:rPr>
          <w:rFonts w:ascii="Times New Roman" w:hAnsi="Times New Roman" w:cs="Times New Roman"/>
          <w:b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b/>
          <w:spacing w:val="-5"/>
          <w:sz w:val="24"/>
          <w:szCs w:val="24"/>
        </w:rPr>
        <w:t>1.</w:t>
      </w:r>
    </w:p>
    <w:p w14:paraId="0468ECE0" w14:textId="7D779C8C" w:rsidR="00A05C31" w:rsidRPr="001F24DC" w:rsidRDefault="00000000">
      <w:pPr>
        <w:pStyle w:val="Tijeloteksta"/>
        <w:spacing w:line="259" w:lineRule="auto"/>
        <w:ind w:right="352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Odlukom o kriterijima za određivanje visine zakupnine poslovnih prostora u vlasništvu Općine</w:t>
      </w:r>
      <w:r w:rsidRPr="001F24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z w:val="24"/>
          <w:szCs w:val="24"/>
        </w:rPr>
        <w:t>Virje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(u</w:t>
      </w:r>
      <w:r w:rsidRPr="001F24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daljnjem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tekstu:</w:t>
      </w:r>
      <w:r w:rsidRPr="001F24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Odluka)</w:t>
      </w:r>
      <w:r w:rsidRPr="001F24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utvrđuju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se</w:t>
      </w:r>
      <w:r w:rsidRPr="001F24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kriteriji</w:t>
      </w:r>
      <w:r w:rsidRPr="001F24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</w:t>
      </w:r>
      <w:r w:rsidRPr="001F24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određivanje</w:t>
      </w:r>
      <w:r w:rsidRPr="001F24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visine</w:t>
      </w:r>
      <w:r w:rsidRPr="001F24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 xml:space="preserve">zakupnine poslovnih prostora u vlasništvu Općine </w:t>
      </w:r>
      <w:r w:rsidR="00C07796" w:rsidRPr="001F24DC">
        <w:rPr>
          <w:rFonts w:ascii="Times New Roman" w:hAnsi="Times New Roman" w:cs="Times New Roman"/>
          <w:sz w:val="24"/>
          <w:szCs w:val="24"/>
        </w:rPr>
        <w:t>Virje</w:t>
      </w:r>
      <w:r w:rsidRPr="001F24DC">
        <w:rPr>
          <w:rFonts w:ascii="Times New Roman" w:hAnsi="Times New Roman" w:cs="Times New Roman"/>
          <w:sz w:val="24"/>
          <w:szCs w:val="24"/>
        </w:rPr>
        <w:t xml:space="preserve"> (u daljnjem tekstu: Općina) odnosno poslovnih prostora na kojima Općina ima pravo korištenja ili raspolaganja sukladno odredbama Zakona o zakupu i kupoprodaji poslovnog prostora.</w:t>
      </w:r>
    </w:p>
    <w:p w14:paraId="4853FADB" w14:textId="77777777" w:rsidR="00A05C31" w:rsidRPr="001F24DC" w:rsidRDefault="00A05C31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58CB8736" w14:textId="77777777" w:rsidR="00A05C31" w:rsidRPr="001F24DC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6EC90DFB" w14:textId="77777777" w:rsidR="00C07796" w:rsidRPr="001F24DC" w:rsidRDefault="00C07796" w:rsidP="00C07796">
      <w:pPr>
        <w:pStyle w:val="Tijeloteksta"/>
        <w:spacing w:before="21"/>
        <w:ind w:firstLine="720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Zakupnina se obračunava po m² površine poslovnog prostora a iznos po m² određen je lokacijom na kojoj se poslovni prostor nalazi.</w:t>
      </w:r>
    </w:p>
    <w:p w14:paraId="0052D098" w14:textId="09FCDBB1" w:rsidR="00C07796" w:rsidRPr="001F24DC" w:rsidRDefault="00C07796" w:rsidP="00C07796">
      <w:pPr>
        <w:pStyle w:val="Tijeloteksta"/>
        <w:spacing w:before="21"/>
        <w:ind w:firstLine="720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Za poslovne prostore koji se nalaze na području naselja Virje zakupnina po m² iznosi 2,00 eura a na području ostalih naselja Općine iznosi 1,00 euro po m².</w:t>
      </w:r>
    </w:p>
    <w:p w14:paraId="60596DB3" w14:textId="02C0F8EC" w:rsidR="00A05C31" w:rsidRPr="001F24DC" w:rsidRDefault="00A05C31" w:rsidP="00C07796">
      <w:pPr>
        <w:tabs>
          <w:tab w:val="left" w:pos="1045"/>
        </w:tabs>
        <w:rPr>
          <w:rFonts w:ascii="Times New Roman" w:hAnsi="Times New Roman" w:cs="Times New Roman"/>
          <w:sz w:val="24"/>
          <w:szCs w:val="24"/>
        </w:rPr>
      </w:pPr>
    </w:p>
    <w:p w14:paraId="61D24916" w14:textId="77777777" w:rsidR="00A05C31" w:rsidRPr="001F24DC" w:rsidRDefault="00A05C31">
      <w:pPr>
        <w:pStyle w:val="Tijeloteksta"/>
        <w:spacing w:before="32"/>
        <w:rPr>
          <w:rFonts w:ascii="Times New Roman" w:hAnsi="Times New Roman" w:cs="Times New Roman"/>
          <w:sz w:val="24"/>
          <w:szCs w:val="24"/>
        </w:rPr>
      </w:pPr>
    </w:p>
    <w:p w14:paraId="5B4AC1C2" w14:textId="77777777" w:rsidR="00A05C31" w:rsidRPr="001F24DC" w:rsidRDefault="00000000">
      <w:pPr>
        <w:pStyle w:val="Naslov1"/>
        <w:jc w:val="left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69C2D1DD" w14:textId="77777777" w:rsidR="00A05C31" w:rsidRPr="001F24DC" w:rsidRDefault="00000000">
      <w:pPr>
        <w:pStyle w:val="Tijeloteksta"/>
        <w:spacing w:line="259" w:lineRule="auto"/>
        <w:ind w:right="35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Visina</w:t>
      </w:r>
      <w:r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zakupnine, utvrđen</w:t>
      </w:r>
      <w:r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prema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kriterijima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iz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ove</w:t>
      </w:r>
      <w:r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Odluke,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određuje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se</w:t>
      </w:r>
      <w:r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kao početni</w:t>
      </w:r>
      <w:r w:rsidRPr="001F24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iznos mjesečne zakupnine prilikom raspisivanja javnog natječaja.</w:t>
      </w:r>
    </w:p>
    <w:p w14:paraId="71FA026B" w14:textId="77777777" w:rsidR="00A05C31" w:rsidRPr="001F24DC" w:rsidRDefault="00A05C31">
      <w:pPr>
        <w:pStyle w:val="Tijeloteksta"/>
        <w:spacing w:before="0"/>
        <w:rPr>
          <w:rFonts w:ascii="Times New Roman" w:hAnsi="Times New Roman" w:cs="Times New Roman"/>
          <w:sz w:val="24"/>
          <w:szCs w:val="24"/>
        </w:rPr>
      </w:pPr>
    </w:p>
    <w:p w14:paraId="1F3BBBBC" w14:textId="77777777" w:rsidR="00A05C31" w:rsidRPr="001F24DC" w:rsidRDefault="00A05C31">
      <w:pPr>
        <w:pStyle w:val="Tijeloteksta"/>
        <w:spacing w:before="31"/>
        <w:rPr>
          <w:rFonts w:ascii="Times New Roman" w:hAnsi="Times New Roman" w:cs="Times New Roman"/>
          <w:sz w:val="24"/>
          <w:szCs w:val="24"/>
        </w:rPr>
      </w:pPr>
    </w:p>
    <w:p w14:paraId="519DCE53" w14:textId="2C7BB1F2" w:rsidR="00A05C31" w:rsidRPr="001F24DC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pacing w:val="-5"/>
          <w:sz w:val="24"/>
          <w:szCs w:val="24"/>
        </w:rPr>
        <w:t>4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E011461" w14:textId="77777777" w:rsidR="00A05C31" w:rsidRPr="001F24DC" w:rsidRDefault="00000000">
      <w:pPr>
        <w:pStyle w:val="Tijeloteksta"/>
        <w:spacing w:line="259" w:lineRule="auto"/>
        <w:ind w:right="35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Zakupnik ne može u poslovnom prostoru poduzimati nikakve radnje koje bi mijenjale izgled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poslovnog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prostora,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niti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unutrašnji,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niti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vanjski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dio,</w:t>
      </w:r>
      <w:r w:rsidRPr="001F24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bez</w:t>
      </w:r>
      <w:r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pismene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suglasnosti</w:t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zakupodavca, niti predmetni prostor može dati u podzakup drugoj osobi.</w:t>
      </w:r>
    </w:p>
    <w:p w14:paraId="7A7798FD" w14:textId="77777777" w:rsidR="00A05C31" w:rsidRPr="001F24DC" w:rsidRDefault="00000000">
      <w:pPr>
        <w:pStyle w:val="Tijeloteksta"/>
        <w:spacing w:before="0" w:line="259" w:lineRule="auto"/>
        <w:ind w:right="358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Ako zakupnik bez pisane suglasnosti izvrši preinake ili nastavi s izvođenjem radova, zakupodavac ima pravo raskinuti ugovor.</w:t>
      </w:r>
    </w:p>
    <w:p w14:paraId="59351440" w14:textId="77777777" w:rsidR="00A05C31" w:rsidRPr="001F24DC" w:rsidRDefault="00A05C31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6456BC48" w14:textId="12683351" w:rsidR="00A05C31" w:rsidRPr="001F24DC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6E81F89C" w14:textId="77777777" w:rsidR="00A05C31" w:rsidRPr="001F24DC" w:rsidRDefault="00000000">
      <w:pPr>
        <w:pStyle w:val="Tijeloteksta"/>
        <w:spacing w:before="18" w:line="259" w:lineRule="auto"/>
        <w:ind w:right="356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U slučajevima adaptacije poslovnog prostora za vrijeme trajanja zakupa, uz uvjet da se ne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mijenja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djelatnost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tom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prostoru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te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uz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dobivenu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suglasnost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iz</w:t>
      </w:r>
      <w:r w:rsidRPr="001F24D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članka</w:t>
      </w:r>
      <w:r w:rsidRPr="001F24D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6.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ove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Odluke,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zakupnina se za to razdoblje, umanjuje za vrijednost ulaganja u poslovni prostor, uz predočenje odgovarajućih dokaza.</w:t>
      </w:r>
    </w:p>
    <w:p w14:paraId="0B2B6C71" w14:textId="77777777" w:rsidR="00A05C31" w:rsidRPr="001F24DC" w:rsidRDefault="00A05C31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1BEBD098" w14:textId="12A3CAC1" w:rsidR="00A05C31" w:rsidRPr="001F24DC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pacing w:val="-5"/>
          <w:sz w:val="24"/>
          <w:szCs w:val="24"/>
        </w:rPr>
        <w:t>6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40AE0AC5" w14:textId="77777777" w:rsidR="00A05C31" w:rsidRPr="001F24DC" w:rsidRDefault="00000000">
      <w:pPr>
        <w:pStyle w:val="Tijeloteksta"/>
        <w:spacing w:line="259" w:lineRule="auto"/>
        <w:ind w:right="355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Ako je zakupnik zbog radova na javnim površinama djelomično ograničen u obavljanju poslovne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djelatnosti,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vrijeme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trajanja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tih</w:t>
      </w:r>
      <w:r w:rsidRPr="001F24D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radova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zakupnik</w:t>
      </w:r>
      <w:r w:rsidRPr="001F24D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je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dužan</w:t>
      </w:r>
      <w:r w:rsidRPr="001F24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plaćati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zakupninu</w:t>
      </w:r>
      <w:r w:rsidRPr="001F24D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umanjenu za 30 %.</w:t>
      </w:r>
    </w:p>
    <w:p w14:paraId="6FE00034" w14:textId="77777777" w:rsidR="00A05C31" w:rsidRPr="001F24DC" w:rsidRDefault="00A05C31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7F74C685" w14:textId="6E6F0ECE" w:rsidR="00A05C31" w:rsidRPr="001F24DC" w:rsidRDefault="00000000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lastRenderedPageBreak/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7796" w:rsidRPr="001F24DC">
        <w:rPr>
          <w:rFonts w:ascii="Times New Roman" w:hAnsi="Times New Roman" w:cs="Times New Roman"/>
          <w:spacing w:val="-5"/>
          <w:sz w:val="24"/>
          <w:szCs w:val="24"/>
        </w:rPr>
        <w:t>7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5DA99DAF" w14:textId="77777777" w:rsidR="00C07796" w:rsidRPr="001F24DC" w:rsidRDefault="00C07796" w:rsidP="00C07796">
      <w:pPr>
        <w:pStyle w:val="Tijeloteksta"/>
        <w:spacing w:line="259" w:lineRule="auto"/>
        <w:ind w:right="353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0000" w:rsidRPr="001F24DC">
        <w:rPr>
          <w:rFonts w:ascii="Times New Roman" w:hAnsi="Times New Roman" w:cs="Times New Roman"/>
          <w:sz w:val="24"/>
          <w:szCs w:val="24"/>
        </w:rPr>
        <w:t>Sadašnjim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zakupnicima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čiji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je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ugovoreni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iznos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zakupnine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manji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od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početnog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iznosa mjesečne zakupnine utvrđenog prema kriterijima ove Odluke, zakupnina će se obračunavati u</w:t>
      </w:r>
      <w:r w:rsidR="00000000" w:rsidRPr="001F24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visini</w:t>
      </w:r>
      <w:r w:rsidR="00000000"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početnog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iznosa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mjesečne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zakupnine,</w:t>
      </w:r>
      <w:r w:rsidR="00000000"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utvrđenog</w:t>
      </w:r>
      <w:r w:rsidR="00000000"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prema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kriterijima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članka</w:t>
      </w:r>
      <w:r w:rsidR="00000000"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3.</w:t>
      </w:r>
      <w:r w:rsidR="00000000" w:rsidRPr="001F24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ove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 xml:space="preserve">Odluke. </w:t>
      </w:r>
      <w:r w:rsidRPr="001F24D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DF0D16E" w14:textId="0E931E0A" w:rsidR="00A05C31" w:rsidRPr="001F24DC" w:rsidRDefault="00C07796" w:rsidP="00C07796">
      <w:pPr>
        <w:pStyle w:val="Tijeloteksta"/>
        <w:spacing w:line="259" w:lineRule="auto"/>
        <w:ind w:right="353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000" w:rsidRPr="001F24DC">
        <w:rPr>
          <w:rFonts w:ascii="Times New Roman" w:hAnsi="Times New Roman" w:cs="Times New Roman"/>
          <w:sz w:val="24"/>
          <w:szCs w:val="24"/>
        </w:rPr>
        <w:t>Sadašnjim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zakupnicima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čiji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je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ugovoreni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iznos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zakupnine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veći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od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početnog</w:t>
      </w:r>
      <w:r w:rsidR="00000000" w:rsidRPr="001F24D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iznosa mjesečne</w:t>
      </w:r>
      <w:r w:rsidR="00000000"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zakupnine,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utvrđenog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prema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kriterijima</w:t>
      </w:r>
      <w:r w:rsidR="00000000" w:rsidRPr="001F24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iz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ove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Odluke,</w:t>
      </w:r>
      <w:r w:rsidR="00000000" w:rsidRPr="001F24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zakupnina</w:t>
      </w:r>
      <w:r w:rsidR="00000000" w:rsidRPr="001F24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će</w:t>
      </w:r>
      <w:r w:rsidR="00000000"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se</w:t>
      </w:r>
      <w:r w:rsidR="00000000"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z w:val="24"/>
          <w:szCs w:val="24"/>
        </w:rPr>
        <w:t>obračunavati</w:t>
      </w:r>
      <w:r w:rsidR="00000000"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1F24DC">
        <w:rPr>
          <w:rFonts w:ascii="Times New Roman" w:hAnsi="Times New Roman" w:cs="Times New Roman"/>
          <w:spacing w:val="-10"/>
          <w:sz w:val="24"/>
          <w:szCs w:val="24"/>
        </w:rPr>
        <w:t>u</w:t>
      </w:r>
    </w:p>
    <w:p w14:paraId="5A9F3F34" w14:textId="77777777" w:rsidR="00A05C31" w:rsidRPr="001F24DC" w:rsidRDefault="00000000" w:rsidP="00C07796">
      <w:pPr>
        <w:pStyle w:val="Tijeloteksta"/>
        <w:spacing w:before="0" w:line="265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visini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ugovorene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pacing w:val="-2"/>
          <w:sz w:val="24"/>
          <w:szCs w:val="24"/>
        </w:rPr>
        <w:t>zakupnine.</w:t>
      </w:r>
    </w:p>
    <w:p w14:paraId="4F3646D1" w14:textId="73D2714F" w:rsidR="00C07796" w:rsidRPr="001F24DC" w:rsidRDefault="00C07796" w:rsidP="00C07796">
      <w:pPr>
        <w:pStyle w:val="Tijeloteksta"/>
        <w:spacing w:before="0" w:line="265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F24DC">
        <w:rPr>
          <w:rFonts w:ascii="Times New Roman" w:hAnsi="Times New Roman" w:cs="Times New Roman"/>
          <w:spacing w:val="-2"/>
          <w:sz w:val="24"/>
          <w:szCs w:val="24"/>
        </w:rPr>
        <w:t xml:space="preserve">         Sa sadašnjim zakupnicima će se zaključiti dodatak ugovoru sukladno ovoj Odluci.</w:t>
      </w:r>
    </w:p>
    <w:p w14:paraId="3FAF656E" w14:textId="77777777" w:rsidR="001F24DC" w:rsidRPr="001F24DC" w:rsidRDefault="001F24DC" w:rsidP="00C07796">
      <w:pPr>
        <w:pStyle w:val="Tijeloteksta"/>
        <w:spacing w:before="0" w:line="265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3A3720C" w14:textId="77777777" w:rsidR="001F24DC" w:rsidRPr="001F24DC" w:rsidRDefault="001F24DC" w:rsidP="001F24DC">
      <w:pPr>
        <w:pStyle w:val="Tijeloteksta"/>
        <w:spacing w:before="33"/>
        <w:rPr>
          <w:rFonts w:ascii="Times New Roman" w:hAnsi="Times New Roman" w:cs="Times New Roman"/>
          <w:sz w:val="24"/>
          <w:szCs w:val="24"/>
        </w:rPr>
      </w:pPr>
    </w:p>
    <w:p w14:paraId="205B0111" w14:textId="77777777" w:rsidR="001F24DC" w:rsidRPr="001F24DC" w:rsidRDefault="001F24DC" w:rsidP="001F24DC">
      <w:pPr>
        <w:pStyle w:val="Naslov1"/>
        <w:ind w:left="4097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8.</w:t>
      </w:r>
    </w:p>
    <w:p w14:paraId="4BA049D3" w14:textId="784A5327" w:rsidR="001F24DC" w:rsidRPr="001F24DC" w:rsidRDefault="001F24DC" w:rsidP="001F24D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2"/>
          <w:sz w:val="24"/>
          <w:szCs w:val="24"/>
        </w:rPr>
        <w:t xml:space="preserve">Poslovni prostori dodijeljeni na korištenje udrugama civilnog društva i drugim civilnim neprofitnim organizacijama daju se na korištenje bez naknade sukladno Pravilniku </w:t>
      </w:r>
      <w:r w:rsidRPr="001F24DC">
        <w:rPr>
          <w:rFonts w:ascii="Times New Roman" w:hAnsi="Times New Roman" w:cs="Times New Roman"/>
          <w:sz w:val="24"/>
          <w:szCs w:val="24"/>
        </w:rPr>
        <w:t>o financiranju programa i projekata od</w:t>
      </w:r>
      <w:r w:rsidRPr="001F24DC">
        <w:rPr>
          <w:rFonts w:ascii="Times New Roman" w:hAnsi="Times New Roman" w:cs="Times New Roman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 xml:space="preserve"> interesa za opće dobro koje provode udruge na području Općine Virje</w:t>
      </w:r>
      <w:r w:rsidRPr="001F24DC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__).</w:t>
      </w:r>
    </w:p>
    <w:p w14:paraId="38DDE4E8" w14:textId="77777777" w:rsidR="001F24DC" w:rsidRPr="001F24DC" w:rsidRDefault="001F24DC" w:rsidP="00C07796">
      <w:pPr>
        <w:pStyle w:val="Tijeloteksta"/>
        <w:spacing w:before="0" w:line="2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488A5B" w14:textId="77777777" w:rsidR="00A05C31" w:rsidRPr="001F24DC" w:rsidRDefault="00A05C31">
      <w:pPr>
        <w:pStyle w:val="Tijeloteksta"/>
        <w:spacing w:before="33"/>
        <w:rPr>
          <w:rFonts w:ascii="Times New Roman" w:hAnsi="Times New Roman" w:cs="Times New Roman"/>
          <w:sz w:val="24"/>
          <w:szCs w:val="24"/>
        </w:rPr>
      </w:pPr>
    </w:p>
    <w:p w14:paraId="3BF07E14" w14:textId="09C75E02" w:rsidR="00A05C31" w:rsidRPr="001F24DC" w:rsidRDefault="00000000">
      <w:pPr>
        <w:pStyle w:val="Naslov1"/>
        <w:ind w:left="4097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pacing w:val="-5"/>
          <w:sz w:val="24"/>
          <w:szCs w:val="24"/>
        </w:rPr>
        <w:t>Članak</w:t>
      </w:r>
      <w:r w:rsidRPr="001F24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24DC" w:rsidRPr="001F24DC">
        <w:rPr>
          <w:rFonts w:ascii="Times New Roman" w:hAnsi="Times New Roman" w:cs="Times New Roman"/>
          <w:spacing w:val="-5"/>
          <w:sz w:val="24"/>
          <w:szCs w:val="24"/>
        </w:rPr>
        <w:t>9</w:t>
      </w:r>
      <w:r w:rsidRPr="001F24D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684416D9" w14:textId="1B1164FA" w:rsidR="00A05C31" w:rsidRPr="001F24DC" w:rsidRDefault="00C07796" w:rsidP="00C07796">
      <w:pPr>
        <w:pStyle w:val="Tijeloteksta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000" w:rsidRPr="001F24DC">
        <w:rPr>
          <w:rFonts w:ascii="Times New Roman" w:hAnsi="Times New Roman" w:cs="Times New Roman"/>
          <w:sz w:val="24"/>
          <w:szCs w:val="24"/>
        </w:rPr>
        <w:t>Ova Odluka stupa na snagu osm</w:t>
      </w:r>
      <w:r w:rsidRPr="001F24DC">
        <w:rPr>
          <w:rFonts w:ascii="Times New Roman" w:hAnsi="Times New Roman" w:cs="Times New Roman"/>
          <w:sz w:val="24"/>
          <w:szCs w:val="24"/>
        </w:rPr>
        <w:t>og</w:t>
      </w:r>
      <w:r w:rsidR="00000000" w:rsidRPr="001F24DC">
        <w:rPr>
          <w:rFonts w:ascii="Times New Roman" w:hAnsi="Times New Roman" w:cs="Times New Roman"/>
          <w:sz w:val="24"/>
          <w:szCs w:val="24"/>
        </w:rPr>
        <w:t xml:space="preserve"> dan</w:t>
      </w:r>
      <w:r w:rsidRPr="001F24DC">
        <w:rPr>
          <w:rFonts w:ascii="Times New Roman" w:hAnsi="Times New Roman" w:cs="Times New Roman"/>
          <w:sz w:val="24"/>
          <w:szCs w:val="24"/>
        </w:rPr>
        <w:t>a</w:t>
      </w:r>
      <w:r w:rsidR="00000000" w:rsidRPr="001F24DC">
        <w:rPr>
          <w:rFonts w:ascii="Times New Roman" w:hAnsi="Times New Roman" w:cs="Times New Roman"/>
          <w:sz w:val="24"/>
          <w:szCs w:val="24"/>
        </w:rPr>
        <w:t xml:space="preserve"> od dana objave u „Služben</w:t>
      </w:r>
      <w:r w:rsidRPr="001F24DC">
        <w:rPr>
          <w:rFonts w:ascii="Times New Roman" w:hAnsi="Times New Roman" w:cs="Times New Roman"/>
          <w:sz w:val="24"/>
          <w:szCs w:val="24"/>
        </w:rPr>
        <w:t>om glasniku Koprivničko-križevačke županije“</w:t>
      </w:r>
      <w:r w:rsidR="00000000" w:rsidRPr="001F24D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72D7EEB" w14:textId="77777777" w:rsidR="00A05C31" w:rsidRPr="001F24DC" w:rsidRDefault="00A05C31">
      <w:pPr>
        <w:pStyle w:val="Tijeloteksta"/>
        <w:spacing w:before="0"/>
        <w:rPr>
          <w:rFonts w:ascii="Times New Roman" w:hAnsi="Times New Roman" w:cs="Times New Roman"/>
          <w:sz w:val="24"/>
          <w:szCs w:val="24"/>
        </w:rPr>
      </w:pPr>
    </w:p>
    <w:p w14:paraId="5C307C19" w14:textId="77777777" w:rsidR="00C07796" w:rsidRPr="001F24DC" w:rsidRDefault="00C07796" w:rsidP="00C07796">
      <w:pPr>
        <w:pStyle w:val="Tijeloteksta"/>
        <w:spacing w:before="1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DC">
        <w:rPr>
          <w:rFonts w:ascii="Times New Roman" w:hAnsi="Times New Roman" w:cs="Times New Roman"/>
          <w:b/>
          <w:bCs/>
          <w:sz w:val="24"/>
          <w:szCs w:val="24"/>
        </w:rPr>
        <w:t>OPĆINSKO VIJEĆE OPĆINE VIRJE</w:t>
      </w:r>
    </w:p>
    <w:p w14:paraId="4B15A0F3" w14:textId="77777777" w:rsidR="00C07796" w:rsidRPr="001F24DC" w:rsidRDefault="00C07796" w:rsidP="00C07796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7CC6A43" w14:textId="77777777" w:rsidR="00C07796" w:rsidRPr="001F24DC" w:rsidRDefault="00C07796" w:rsidP="00C07796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6293977" w14:textId="77777777" w:rsidR="00C07796" w:rsidRPr="001F24DC" w:rsidRDefault="00C07796" w:rsidP="00C07796">
      <w:pPr>
        <w:pStyle w:val="Tijeloteksta"/>
        <w:spacing w:before="101"/>
        <w:ind w:left="129" w:right="-282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KLASA: 372-01/26-01/ </w:t>
      </w:r>
    </w:p>
    <w:p w14:paraId="768E50CF" w14:textId="77777777" w:rsidR="00C07796" w:rsidRPr="001F24DC" w:rsidRDefault="00C07796" w:rsidP="00C07796">
      <w:pPr>
        <w:pStyle w:val="Tijeloteksta"/>
        <w:spacing w:before="101"/>
        <w:ind w:left="129" w:right="-282"/>
        <w:rPr>
          <w:rFonts w:ascii="Times New Roman" w:hAnsi="Times New Roman" w:cs="Times New Roman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>URBROJ:</w:t>
      </w:r>
      <w:r w:rsidRPr="001F24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24DC">
        <w:rPr>
          <w:rFonts w:ascii="Times New Roman" w:hAnsi="Times New Roman" w:cs="Times New Roman"/>
          <w:sz w:val="24"/>
          <w:szCs w:val="24"/>
        </w:rPr>
        <w:t>2137-18-01/1-26-1</w:t>
      </w:r>
    </w:p>
    <w:p w14:paraId="4CBF1972" w14:textId="77777777" w:rsidR="00C07796" w:rsidRPr="001F24DC" w:rsidRDefault="00C07796" w:rsidP="00C07796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pacing w:val="-4"/>
          <w:sz w:val="24"/>
          <w:szCs w:val="24"/>
        </w:rPr>
      </w:pPr>
      <w:r w:rsidRPr="001F24DC">
        <w:rPr>
          <w:rFonts w:ascii="Times New Roman" w:hAnsi="Times New Roman" w:cs="Times New Roman"/>
          <w:sz w:val="24"/>
          <w:szCs w:val="24"/>
        </w:rPr>
        <w:t xml:space="preserve">Virje, </w:t>
      </w:r>
      <w:r w:rsidRPr="001F24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>2026.</w:t>
      </w:r>
    </w:p>
    <w:p w14:paraId="5A401B2E" w14:textId="77777777" w:rsidR="00C07796" w:rsidRPr="001F24DC" w:rsidRDefault="00C07796" w:rsidP="00C07796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>PREDSJEDNICA:</w:t>
      </w:r>
    </w:p>
    <w:p w14:paraId="685F9BB6" w14:textId="122440AB" w:rsidR="00C07796" w:rsidRPr="001F24DC" w:rsidRDefault="00C07796" w:rsidP="00C07796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</w:t>
      </w:r>
      <w:r w:rsidRPr="001F24DC">
        <w:rPr>
          <w:rFonts w:ascii="Times New Roman" w:hAnsi="Times New Roman" w:cs="Times New Roman"/>
          <w:b/>
          <w:bCs/>
          <w:spacing w:val="-4"/>
          <w:sz w:val="24"/>
          <w:szCs w:val="24"/>
        </w:rPr>
        <w:t>Ivana Kuštrak</w:t>
      </w:r>
    </w:p>
    <w:p w14:paraId="36E57374" w14:textId="77777777" w:rsidR="00C07796" w:rsidRPr="001F24DC" w:rsidRDefault="00C07796" w:rsidP="00C07796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pacing w:val="-4"/>
          <w:sz w:val="24"/>
          <w:szCs w:val="24"/>
        </w:rPr>
      </w:pPr>
    </w:p>
    <w:p w14:paraId="1B8AF6EB" w14:textId="77777777" w:rsidR="00C07796" w:rsidRPr="001F24DC" w:rsidRDefault="00C07796" w:rsidP="00C07796">
      <w:pPr>
        <w:pStyle w:val="Tijeloteksta"/>
        <w:tabs>
          <w:tab w:val="left" w:pos="2109"/>
        </w:tabs>
        <w:spacing w:before="4"/>
        <w:ind w:left="129"/>
        <w:rPr>
          <w:rFonts w:ascii="Times New Roman" w:hAnsi="Times New Roman" w:cs="Times New Roman"/>
          <w:sz w:val="24"/>
          <w:szCs w:val="24"/>
        </w:rPr>
      </w:pPr>
    </w:p>
    <w:p w14:paraId="2ACF57D6" w14:textId="6A3CA033" w:rsidR="00A05C31" w:rsidRPr="001F24DC" w:rsidRDefault="00A05C31" w:rsidP="001F24DC">
      <w:pPr>
        <w:spacing w:before="81"/>
        <w:rPr>
          <w:rFonts w:ascii="Times New Roman" w:hAnsi="Times New Roman" w:cs="Times New Roman"/>
          <w:sz w:val="24"/>
          <w:szCs w:val="24"/>
        </w:rPr>
      </w:pPr>
    </w:p>
    <w:sectPr w:rsidR="00A05C31" w:rsidRPr="001F24DC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AEB"/>
    <w:multiLevelType w:val="hybridMultilevel"/>
    <w:tmpl w:val="A7FE6C2A"/>
    <w:lvl w:ilvl="0" w:tplc="04E29E1A">
      <w:start w:val="1"/>
      <w:numFmt w:val="decimal"/>
      <w:lvlText w:val="%1."/>
      <w:lvlJc w:val="left"/>
      <w:pPr>
        <w:ind w:left="977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EE00986">
      <w:numFmt w:val="bullet"/>
      <w:lvlText w:val="-"/>
      <w:lvlJc w:val="left"/>
      <w:pPr>
        <w:ind w:left="1589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5CA9238">
      <w:numFmt w:val="bullet"/>
      <w:lvlText w:val="•"/>
      <w:lvlJc w:val="left"/>
      <w:pPr>
        <w:ind w:left="2484" w:hanging="149"/>
      </w:pPr>
      <w:rPr>
        <w:rFonts w:hint="default"/>
        <w:lang w:val="hr-HR" w:eastAsia="en-US" w:bidi="ar-SA"/>
      </w:rPr>
    </w:lvl>
    <w:lvl w:ilvl="3" w:tplc="DB7221B4">
      <w:numFmt w:val="bullet"/>
      <w:lvlText w:val="•"/>
      <w:lvlJc w:val="left"/>
      <w:pPr>
        <w:ind w:left="3388" w:hanging="149"/>
      </w:pPr>
      <w:rPr>
        <w:rFonts w:hint="default"/>
        <w:lang w:val="hr-HR" w:eastAsia="en-US" w:bidi="ar-SA"/>
      </w:rPr>
    </w:lvl>
    <w:lvl w:ilvl="4" w:tplc="665E7A34">
      <w:numFmt w:val="bullet"/>
      <w:lvlText w:val="•"/>
      <w:lvlJc w:val="left"/>
      <w:pPr>
        <w:ind w:left="4293" w:hanging="149"/>
      </w:pPr>
      <w:rPr>
        <w:rFonts w:hint="default"/>
        <w:lang w:val="hr-HR" w:eastAsia="en-US" w:bidi="ar-SA"/>
      </w:rPr>
    </w:lvl>
    <w:lvl w:ilvl="5" w:tplc="B0A2D17C">
      <w:numFmt w:val="bullet"/>
      <w:lvlText w:val="•"/>
      <w:lvlJc w:val="left"/>
      <w:pPr>
        <w:ind w:left="5197" w:hanging="149"/>
      </w:pPr>
      <w:rPr>
        <w:rFonts w:hint="default"/>
        <w:lang w:val="hr-HR" w:eastAsia="en-US" w:bidi="ar-SA"/>
      </w:rPr>
    </w:lvl>
    <w:lvl w:ilvl="6" w:tplc="F7288632">
      <w:numFmt w:val="bullet"/>
      <w:lvlText w:val="•"/>
      <w:lvlJc w:val="left"/>
      <w:pPr>
        <w:ind w:left="6102" w:hanging="149"/>
      </w:pPr>
      <w:rPr>
        <w:rFonts w:hint="default"/>
        <w:lang w:val="hr-HR" w:eastAsia="en-US" w:bidi="ar-SA"/>
      </w:rPr>
    </w:lvl>
    <w:lvl w:ilvl="7" w:tplc="B4A0E13E">
      <w:numFmt w:val="bullet"/>
      <w:lvlText w:val="•"/>
      <w:lvlJc w:val="left"/>
      <w:pPr>
        <w:ind w:left="7006" w:hanging="149"/>
      </w:pPr>
      <w:rPr>
        <w:rFonts w:hint="default"/>
        <w:lang w:val="hr-HR" w:eastAsia="en-US" w:bidi="ar-SA"/>
      </w:rPr>
    </w:lvl>
    <w:lvl w:ilvl="8" w:tplc="858E2F30">
      <w:numFmt w:val="bullet"/>
      <w:lvlText w:val="•"/>
      <w:lvlJc w:val="left"/>
      <w:pPr>
        <w:ind w:left="7911" w:hanging="149"/>
      </w:pPr>
      <w:rPr>
        <w:rFonts w:hint="default"/>
        <w:lang w:val="hr-HR" w:eastAsia="en-US" w:bidi="ar-SA"/>
      </w:rPr>
    </w:lvl>
  </w:abstractNum>
  <w:abstractNum w:abstractNumId="1" w15:restartNumberingAfterBreak="0">
    <w:nsid w:val="2D5D7171"/>
    <w:multiLevelType w:val="hybridMultilevel"/>
    <w:tmpl w:val="7E505282"/>
    <w:lvl w:ilvl="0" w:tplc="C14634CA">
      <w:start w:val="1"/>
      <w:numFmt w:val="upperRoman"/>
      <w:lvlText w:val="%1."/>
      <w:lvlJc w:val="left"/>
      <w:pPr>
        <w:ind w:left="239" w:hanging="240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A440A3F0">
      <w:numFmt w:val="bullet"/>
      <w:lvlText w:val="•"/>
      <w:lvlJc w:val="left"/>
      <w:pPr>
        <w:ind w:left="1188" w:hanging="240"/>
      </w:pPr>
      <w:rPr>
        <w:rFonts w:hint="default"/>
        <w:lang w:val="hr-HR" w:eastAsia="en-US" w:bidi="ar-SA"/>
      </w:rPr>
    </w:lvl>
    <w:lvl w:ilvl="2" w:tplc="B33CA882">
      <w:numFmt w:val="bullet"/>
      <w:lvlText w:val="•"/>
      <w:lvlJc w:val="left"/>
      <w:pPr>
        <w:ind w:left="2136" w:hanging="240"/>
      </w:pPr>
      <w:rPr>
        <w:rFonts w:hint="default"/>
        <w:lang w:val="hr-HR" w:eastAsia="en-US" w:bidi="ar-SA"/>
      </w:rPr>
    </w:lvl>
    <w:lvl w:ilvl="3" w:tplc="F9B8AD2E">
      <w:numFmt w:val="bullet"/>
      <w:lvlText w:val="•"/>
      <w:lvlJc w:val="left"/>
      <w:pPr>
        <w:ind w:left="3084" w:hanging="240"/>
      </w:pPr>
      <w:rPr>
        <w:rFonts w:hint="default"/>
        <w:lang w:val="hr-HR" w:eastAsia="en-US" w:bidi="ar-SA"/>
      </w:rPr>
    </w:lvl>
    <w:lvl w:ilvl="4" w:tplc="46D4A484">
      <w:numFmt w:val="bullet"/>
      <w:lvlText w:val="•"/>
      <w:lvlJc w:val="left"/>
      <w:pPr>
        <w:ind w:left="4032" w:hanging="240"/>
      </w:pPr>
      <w:rPr>
        <w:rFonts w:hint="default"/>
        <w:lang w:val="hr-HR" w:eastAsia="en-US" w:bidi="ar-SA"/>
      </w:rPr>
    </w:lvl>
    <w:lvl w:ilvl="5" w:tplc="E67600A2">
      <w:numFmt w:val="bullet"/>
      <w:lvlText w:val="•"/>
      <w:lvlJc w:val="left"/>
      <w:pPr>
        <w:ind w:left="4980" w:hanging="240"/>
      </w:pPr>
      <w:rPr>
        <w:rFonts w:hint="default"/>
        <w:lang w:val="hr-HR" w:eastAsia="en-US" w:bidi="ar-SA"/>
      </w:rPr>
    </w:lvl>
    <w:lvl w:ilvl="6" w:tplc="B838E04E">
      <w:numFmt w:val="bullet"/>
      <w:lvlText w:val="•"/>
      <w:lvlJc w:val="left"/>
      <w:pPr>
        <w:ind w:left="5928" w:hanging="240"/>
      </w:pPr>
      <w:rPr>
        <w:rFonts w:hint="default"/>
        <w:lang w:val="hr-HR" w:eastAsia="en-US" w:bidi="ar-SA"/>
      </w:rPr>
    </w:lvl>
    <w:lvl w:ilvl="7" w:tplc="A5A4F0DA">
      <w:numFmt w:val="bullet"/>
      <w:lvlText w:val="•"/>
      <w:lvlJc w:val="left"/>
      <w:pPr>
        <w:ind w:left="6876" w:hanging="240"/>
      </w:pPr>
      <w:rPr>
        <w:rFonts w:hint="default"/>
        <w:lang w:val="hr-HR" w:eastAsia="en-US" w:bidi="ar-SA"/>
      </w:rPr>
    </w:lvl>
    <w:lvl w:ilvl="8" w:tplc="9110B728">
      <w:numFmt w:val="bullet"/>
      <w:lvlText w:val="•"/>
      <w:lvlJc w:val="left"/>
      <w:pPr>
        <w:ind w:left="7824" w:hanging="240"/>
      </w:pPr>
      <w:rPr>
        <w:rFonts w:hint="default"/>
        <w:lang w:val="hr-HR" w:eastAsia="en-US" w:bidi="ar-SA"/>
      </w:rPr>
    </w:lvl>
  </w:abstractNum>
  <w:abstractNum w:abstractNumId="2" w15:restartNumberingAfterBreak="0">
    <w:nsid w:val="4E4B4A28"/>
    <w:multiLevelType w:val="hybridMultilevel"/>
    <w:tmpl w:val="41EA3B00"/>
    <w:lvl w:ilvl="0" w:tplc="EEBE8022">
      <w:start w:val="1"/>
      <w:numFmt w:val="decimal"/>
      <w:lvlText w:val="%1."/>
      <w:lvlJc w:val="left"/>
      <w:pPr>
        <w:ind w:left="977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D25D82">
      <w:numFmt w:val="bullet"/>
      <w:lvlText w:val="-"/>
      <w:lvlJc w:val="left"/>
      <w:pPr>
        <w:ind w:left="1658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D4A4D62">
      <w:numFmt w:val="bullet"/>
      <w:lvlText w:val="•"/>
      <w:lvlJc w:val="left"/>
      <w:pPr>
        <w:ind w:left="1660" w:hanging="219"/>
      </w:pPr>
      <w:rPr>
        <w:rFonts w:hint="default"/>
        <w:lang w:val="hr-HR" w:eastAsia="en-US" w:bidi="ar-SA"/>
      </w:rPr>
    </w:lvl>
    <w:lvl w:ilvl="3" w:tplc="303834F8">
      <w:numFmt w:val="bullet"/>
      <w:lvlText w:val="•"/>
      <w:lvlJc w:val="left"/>
      <w:pPr>
        <w:ind w:left="2667" w:hanging="219"/>
      </w:pPr>
      <w:rPr>
        <w:rFonts w:hint="default"/>
        <w:lang w:val="hr-HR" w:eastAsia="en-US" w:bidi="ar-SA"/>
      </w:rPr>
    </w:lvl>
    <w:lvl w:ilvl="4" w:tplc="5714EADE">
      <w:numFmt w:val="bullet"/>
      <w:lvlText w:val="•"/>
      <w:lvlJc w:val="left"/>
      <w:pPr>
        <w:ind w:left="3675" w:hanging="219"/>
      </w:pPr>
      <w:rPr>
        <w:rFonts w:hint="default"/>
        <w:lang w:val="hr-HR" w:eastAsia="en-US" w:bidi="ar-SA"/>
      </w:rPr>
    </w:lvl>
    <w:lvl w:ilvl="5" w:tplc="FC2A8D82">
      <w:numFmt w:val="bullet"/>
      <w:lvlText w:val="•"/>
      <w:lvlJc w:val="left"/>
      <w:pPr>
        <w:ind w:left="4682" w:hanging="219"/>
      </w:pPr>
      <w:rPr>
        <w:rFonts w:hint="default"/>
        <w:lang w:val="hr-HR" w:eastAsia="en-US" w:bidi="ar-SA"/>
      </w:rPr>
    </w:lvl>
    <w:lvl w:ilvl="6" w:tplc="18340BD8">
      <w:numFmt w:val="bullet"/>
      <w:lvlText w:val="•"/>
      <w:lvlJc w:val="left"/>
      <w:pPr>
        <w:ind w:left="5690" w:hanging="219"/>
      </w:pPr>
      <w:rPr>
        <w:rFonts w:hint="default"/>
        <w:lang w:val="hr-HR" w:eastAsia="en-US" w:bidi="ar-SA"/>
      </w:rPr>
    </w:lvl>
    <w:lvl w:ilvl="7" w:tplc="A342AD7C">
      <w:numFmt w:val="bullet"/>
      <w:lvlText w:val="•"/>
      <w:lvlJc w:val="left"/>
      <w:pPr>
        <w:ind w:left="6697" w:hanging="219"/>
      </w:pPr>
      <w:rPr>
        <w:rFonts w:hint="default"/>
        <w:lang w:val="hr-HR" w:eastAsia="en-US" w:bidi="ar-SA"/>
      </w:rPr>
    </w:lvl>
    <w:lvl w:ilvl="8" w:tplc="EFBE05AA">
      <w:numFmt w:val="bullet"/>
      <w:lvlText w:val="•"/>
      <w:lvlJc w:val="left"/>
      <w:pPr>
        <w:ind w:left="7705" w:hanging="219"/>
      </w:pPr>
      <w:rPr>
        <w:rFonts w:hint="default"/>
        <w:lang w:val="hr-HR" w:eastAsia="en-US" w:bidi="ar-SA"/>
      </w:rPr>
    </w:lvl>
  </w:abstractNum>
  <w:num w:numId="1" w16cid:durableId="1759860928">
    <w:abstractNumId w:val="1"/>
  </w:num>
  <w:num w:numId="2" w16cid:durableId="464540706">
    <w:abstractNumId w:val="2"/>
  </w:num>
  <w:num w:numId="3" w16cid:durableId="6132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C31"/>
    <w:rsid w:val="001F24DC"/>
    <w:rsid w:val="001F6F85"/>
    <w:rsid w:val="00A05C31"/>
    <w:rsid w:val="00C0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C033"/>
  <w15:docId w15:val="{A1B77A7A-93D4-46EB-8780-B1E8CF4B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ind w:left="4169"/>
      <w:jc w:val="both"/>
      <w:outlineLvl w:val="0"/>
    </w:pPr>
    <w:rPr>
      <w:b/>
      <w:bCs/>
      <w:sz w:val="23"/>
      <w:szCs w:val="23"/>
    </w:rPr>
  </w:style>
  <w:style w:type="paragraph" w:styleId="Naslov2">
    <w:name w:val="heading 2"/>
    <w:basedOn w:val="Normal"/>
    <w:uiPriority w:val="9"/>
    <w:unhideWhenUsed/>
    <w:qFormat/>
    <w:pPr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0"/>
    </w:pPr>
  </w:style>
  <w:style w:type="paragraph" w:styleId="Odlomakpopisa">
    <w:name w:val="List Paragraph"/>
    <w:basedOn w:val="Normal"/>
    <w:uiPriority w:val="1"/>
    <w:qFormat/>
    <w:pPr>
      <w:spacing w:before="20"/>
      <w:ind w:left="1587" w:hanging="1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Zgorelac</dc:creator>
  <cp:lastModifiedBy>Kristina Filipović Općina Virje</cp:lastModifiedBy>
  <cp:revision>2</cp:revision>
  <dcterms:created xsi:type="dcterms:W3CDTF">2025-12-30T09:04:00Z</dcterms:created>
  <dcterms:modified xsi:type="dcterms:W3CDTF">2025-12-31T07:27:00Z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3-Heights(TM) PDF Security Shell 4.8.25.2 (http://www.pdf-tools.com)</vt:lpwstr>
  </property>
</Properties>
</file>