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8F0F" w14:textId="43AF804F" w:rsidR="006D303B" w:rsidRPr="006D303B" w:rsidRDefault="006D303B" w:rsidP="001904D8">
      <w:pPr>
        <w:pStyle w:val="Uvuenotijeloteksta"/>
        <w:rPr>
          <w:rFonts w:ascii="Times New Roman" w:hAnsi="Times New Roman"/>
          <w:color w:val="FF0000"/>
          <w:lang w:eastAsia="hr-HR"/>
        </w:rPr>
      </w:pPr>
      <w:r w:rsidRPr="006D303B">
        <w:rPr>
          <w:rFonts w:ascii="Times New Roman" w:hAnsi="Times New Roman"/>
          <w:color w:val="FF0000"/>
          <w:lang w:eastAsia="hr-HR"/>
        </w:rPr>
        <w:t>NACRT</w:t>
      </w:r>
    </w:p>
    <w:p w14:paraId="40CF3612" w14:textId="77777777" w:rsidR="006D303B" w:rsidRDefault="006D303B" w:rsidP="001904D8">
      <w:pPr>
        <w:pStyle w:val="Uvuenotijeloteksta"/>
        <w:rPr>
          <w:rFonts w:ascii="Times New Roman" w:hAnsi="Times New Roman"/>
          <w:lang w:eastAsia="hr-HR"/>
        </w:rPr>
      </w:pPr>
    </w:p>
    <w:p w14:paraId="5112BED6" w14:textId="2CA92657" w:rsidR="001904D8" w:rsidRPr="00CB5C83" w:rsidRDefault="001904D8" w:rsidP="001904D8">
      <w:pPr>
        <w:pStyle w:val="Uvuenotijeloteksta"/>
        <w:rPr>
          <w:rFonts w:ascii="Times New Roman" w:hAnsi="Times New Roman"/>
          <w:lang w:eastAsia="hr-HR"/>
        </w:rPr>
      </w:pPr>
      <w:r w:rsidRPr="00CB5C83">
        <w:rPr>
          <w:rFonts w:ascii="Times New Roman" w:hAnsi="Times New Roman"/>
          <w:lang w:eastAsia="hr-HR"/>
        </w:rPr>
        <w:t>Na temelju članka 10. stavka 1. Zakona o plaćama u lokalnoj i područnoj (regionalnoj) samoupravi („Narodne novine“ broj 28/10</w:t>
      </w:r>
      <w:r w:rsidR="00406EC9">
        <w:rPr>
          <w:rFonts w:ascii="Times New Roman" w:hAnsi="Times New Roman"/>
          <w:lang w:eastAsia="hr-HR"/>
        </w:rPr>
        <w:t>. i 10/23.</w:t>
      </w:r>
      <w:r w:rsidRPr="00CB5C83">
        <w:rPr>
          <w:rFonts w:ascii="Times New Roman" w:hAnsi="Times New Roman"/>
          <w:lang w:eastAsia="hr-HR"/>
        </w:rPr>
        <w:t>) i članka 3</w:t>
      </w:r>
      <w:r w:rsidR="000534D5">
        <w:rPr>
          <w:rFonts w:ascii="Times New Roman" w:hAnsi="Times New Roman"/>
          <w:lang w:eastAsia="hr-HR"/>
        </w:rPr>
        <w:t>0</w:t>
      </w:r>
      <w:r w:rsidRPr="00CB5C83">
        <w:rPr>
          <w:rFonts w:ascii="Times New Roman" w:hAnsi="Times New Roman"/>
          <w:lang w:eastAsia="hr-HR"/>
        </w:rPr>
        <w:t xml:space="preserve">. Statuta Općine </w:t>
      </w:r>
      <w:r w:rsidR="000534D5">
        <w:rPr>
          <w:rFonts w:ascii="Times New Roman" w:hAnsi="Times New Roman"/>
          <w:lang w:eastAsia="hr-HR"/>
        </w:rPr>
        <w:t>Virje</w:t>
      </w:r>
      <w:r w:rsidRPr="00CB5C83">
        <w:rPr>
          <w:rFonts w:ascii="Times New Roman" w:hAnsi="Times New Roman"/>
          <w:lang w:eastAsia="hr-HR"/>
        </w:rPr>
        <w:t xml:space="preserve"> („Službeni glasnik Koprivničko-križevačke županije“ broj </w:t>
      </w:r>
      <w:r w:rsidR="000534D5">
        <w:rPr>
          <w:rFonts w:ascii="Times New Roman" w:hAnsi="Times New Roman"/>
          <w:lang w:eastAsia="hr-HR"/>
        </w:rPr>
        <w:t>3/13, 3/18, 6/20, 3/21. i 5/21. – pročišćeni tekst</w:t>
      </w:r>
      <w:r w:rsidRPr="00CB5C83">
        <w:rPr>
          <w:rFonts w:ascii="Times New Roman" w:hAnsi="Times New Roman"/>
          <w:lang w:eastAsia="hr-HR"/>
        </w:rPr>
        <w:t xml:space="preserve">), Općinsko vijeće Općine </w:t>
      </w:r>
      <w:r w:rsidR="000534D5">
        <w:rPr>
          <w:rFonts w:ascii="Times New Roman" w:hAnsi="Times New Roman"/>
          <w:lang w:eastAsia="hr-HR"/>
        </w:rPr>
        <w:t>Virje</w:t>
      </w:r>
      <w:r w:rsidR="0068642C">
        <w:rPr>
          <w:rFonts w:ascii="Times New Roman" w:hAnsi="Times New Roman"/>
          <w:lang w:eastAsia="hr-HR"/>
        </w:rPr>
        <w:t>, na prijedlog općinskog načelnika,</w:t>
      </w:r>
      <w:r w:rsidRPr="00CB5C83">
        <w:rPr>
          <w:rFonts w:ascii="Times New Roman" w:hAnsi="Times New Roman"/>
          <w:lang w:eastAsia="hr-HR"/>
        </w:rPr>
        <w:t xml:space="preserve"> na</w:t>
      </w:r>
      <w:r w:rsidR="00BB3CFA">
        <w:rPr>
          <w:rFonts w:ascii="Times New Roman" w:hAnsi="Times New Roman"/>
          <w:lang w:eastAsia="hr-HR"/>
        </w:rPr>
        <w:t xml:space="preserve"> </w:t>
      </w:r>
      <w:r w:rsidR="00406EC9">
        <w:rPr>
          <w:rFonts w:ascii="Times New Roman" w:hAnsi="Times New Roman"/>
          <w:lang w:eastAsia="hr-HR"/>
        </w:rPr>
        <w:t>20</w:t>
      </w:r>
      <w:r w:rsidR="00BB3CFA">
        <w:rPr>
          <w:rFonts w:ascii="Times New Roman" w:hAnsi="Times New Roman"/>
          <w:lang w:eastAsia="hr-HR"/>
        </w:rPr>
        <w:t>.</w:t>
      </w:r>
      <w:r>
        <w:rPr>
          <w:rFonts w:ascii="Times New Roman" w:hAnsi="Times New Roman"/>
          <w:lang w:eastAsia="hr-HR"/>
        </w:rPr>
        <w:t xml:space="preserve"> </w:t>
      </w:r>
      <w:r w:rsidRPr="00CB5C83">
        <w:rPr>
          <w:rFonts w:ascii="Times New Roman" w:hAnsi="Times New Roman"/>
          <w:lang w:eastAsia="hr-HR"/>
        </w:rPr>
        <w:t xml:space="preserve">sjednici održanoj </w:t>
      </w:r>
      <w:r w:rsidR="00BB3CFA">
        <w:rPr>
          <w:rFonts w:ascii="Times New Roman" w:hAnsi="Times New Roman"/>
          <w:lang w:eastAsia="hr-HR"/>
        </w:rPr>
        <w:t xml:space="preserve">dana </w:t>
      </w:r>
      <w:r w:rsidR="00406EC9">
        <w:rPr>
          <w:rFonts w:ascii="Times New Roman" w:hAnsi="Times New Roman"/>
          <w:lang w:eastAsia="hr-HR"/>
        </w:rPr>
        <w:t>__</w:t>
      </w:r>
      <w:r w:rsidR="004B48B3">
        <w:rPr>
          <w:rFonts w:ascii="Times New Roman" w:hAnsi="Times New Roman"/>
          <w:lang w:eastAsia="hr-HR"/>
        </w:rPr>
        <w:t>.</w:t>
      </w:r>
      <w:r w:rsidR="00E02BE5">
        <w:rPr>
          <w:rFonts w:ascii="Times New Roman" w:hAnsi="Times New Roman"/>
          <w:lang w:eastAsia="hr-HR"/>
        </w:rPr>
        <w:t xml:space="preserve"> </w:t>
      </w:r>
      <w:r w:rsidR="00891097">
        <w:rPr>
          <w:rFonts w:ascii="Times New Roman" w:hAnsi="Times New Roman"/>
          <w:lang w:eastAsia="hr-HR"/>
        </w:rPr>
        <w:t>veljače</w:t>
      </w:r>
      <w:r>
        <w:rPr>
          <w:rFonts w:ascii="Times New Roman" w:hAnsi="Times New Roman"/>
          <w:lang w:eastAsia="hr-HR"/>
        </w:rPr>
        <w:t xml:space="preserve"> 202</w:t>
      </w:r>
      <w:r w:rsidR="00406EC9">
        <w:rPr>
          <w:rFonts w:ascii="Times New Roman" w:hAnsi="Times New Roman"/>
          <w:lang w:eastAsia="hr-HR"/>
        </w:rPr>
        <w:t>4</w:t>
      </w:r>
      <w:r w:rsidRPr="00CB5C83">
        <w:rPr>
          <w:rFonts w:ascii="Times New Roman" w:hAnsi="Times New Roman"/>
          <w:lang w:eastAsia="hr-HR"/>
        </w:rPr>
        <w:t xml:space="preserve">. </w:t>
      </w:r>
      <w:r w:rsidR="00BB3CFA">
        <w:rPr>
          <w:rFonts w:ascii="Times New Roman" w:hAnsi="Times New Roman"/>
          <w:lang w:eastAsia="hr-HR"/>
        </w:rPr>
        <w:t xml:space="preserve">godine, </w:t>
      </w:r>
      <w:r w:rsidRPr="00CB5C83">
        <w:rPr>
          <w:rFonts w:ascii="Times New Roman" w:hAnsi="Times New Roman"/>
          <w:lang w:eastAsia="hr-HR"/>
        </w:rPr>
        <w:t xml:space="preserve">donijelo je </w:t>
      </w:r>
    </w:p>
    <w:p w14:paraId="572FE810" w14:textId="77777777" w:rsidR="00F50721" w:rsidRPr="00CB5C83" w:rsidRDefault="00F50721" w:rsidP="001904D8">
      <w:pPr>
        <w:jc w:val="both"/>
        <w:rPr>
          <w:rFonts w:ascii="Times New Roman" w:hAnsi="Times New Roman"/>
          <w:sz w:val="24"/>
        </w:rPr>
      </w:pPr>
    </w:p>
    <w:p w14:paraId="63E6A339" w14:textId="77777777" w:rsidR="001904D8" w:rsidRPr="00CB5C83" w:rsidRDefault="001904D8" w:rsidP="001904D8">
      <w:pPr>
        <w:jc w:val="center"/>
        <w:rPr>
          <w:rFonts w:ascii="Times New Roman" w:hAnsi="Times New Roman"/>
          <w:sz w:val="24"/>
        </w:rPr>
      </w:pPr>
      <w:r w:rsidRPr="00CB5C83">
        <w:rPr>
          <w:rFonts w:ascii="Times New Roman" w:hAnsi="Times New Roman"/>
          <w:sz w:val="24"/>
        </w:rPr>
        <w:t>O D L U K U</w:t>
      </w:r>
    </w:p>
    <w:p w14:paraId="0C795DE5" w14:textId="77777777" w:rsidR="000534D5" w:rsidRDefault="001904D8" w:rsidP="001904D8">
      <w:pPr>
        <w:jc w:val="center"/>
        <w:rPr>
          <w:rFonts w:ascii="Times New Roman" w:hAnsi="Times New Roman"/>
          <w:sz w:val="24"/>
        </w:rPr>
      </w:pPr>
      <w:r w:rsidRPr="00CB5C83">
        <w:rPr>
          <w:rFonts w:ascii="Times New Roman" w:hAnsi="Times New Roman"/>
          <w:sz w:val="24"/>
        </w:rPr>
        <w:t xml:space="preserve">o koeficijentima za obračun plaće službenika </w:t>
      </w:r>
    </w:p>
    <w:p w14:paraId="75CC91C2" w14:textId="069B3CD5" w:rsidR="001904D8" w:rsidRPr="00CB5C83" w:rsidRDefault="001904D8" w:rsidP="001904D8">
      <w:pPr>
        <w:jc w:val="center"/>
        <w:rPr>
          <w:rFonts w:ascii="Times New Roman" w:hAnsi="Times New Roman"/>
          <w:sz w:val="24"/>
        </w:rPr>
      </w:pPr>
      <w:r w:rsidRPr="00CB5C83">
        <w:rPr>
          <w:rFonts w:ascii="Times New Roman" w:hAnsi="Times New Roman"/>
          <w:sz w:val="24"/>
        </w:rPr>
        <w:t xml:space="preserve">Jedinstvenog upravnog odjela Općine </w:t>
      </w:r>
      <w:r w:rsidR="000534D5">
        <w:rPr>
          <w:rFonts w:ascii="Times New Roman" w:hAnsi="Times New Roman"/>
          <w:sz w:val="24"/>
        </w:rPr>
        <w:t>Virje</w:t>
      </w:r>
    </w:p>
    <w:p w14:paraId="4400A47B" w14:textId="77777777" w:rsidR="00F50721" w:rsidRPr="00CB5C83" w:rsidRDefault="00F50721" w:rsidP="00F50721">
      <w:pPr>
        <w:rPr>
          <w:rFonts w:ascii="Times New Roman" w:hAnsi="Times New Roman"/>
          <w:sz w:val="24"/>
        </w:rPr>
      </w:pPr>
    </w:p>
    <w:p w14:paraId="67B2D6D3" w14:textId="77777777" w:rsidR="001904D8" w:rsidRPr="00BB3CFA" w:rsidRDefault="001904D8" w:rsidP="001904D8">
      <w:pPr>
        <w:jc w:val="center"/>
        <w:rPr>
          <w:rFonts w:ascii="Times New Roman" w:hAnsi="Times New Roman"/>
          <w:b w:val="0"/>
          <w:bCs w:val="0"/>
          <w:sz w:val="24"/>
        </w:rPr>
      </w:pPr>
      <w:r w:rsidRPr="00CB5C83">
        <w:rPr>
          <w:rFonts w:ascii="Times New Roman" w:hAnsi="Times New Roman"/>
          <w:sz w:val="24"/>
        </w:rPr>
        <w:t>Članak 1.</w:t>
      </w:r>
    </w:p>
    <w:p w14:paraId="52E85C2E" w14:textId="38A84A79" w:rsidR="001904D8" w:rsidRDefault="001904D8" w:rsidP="001904D8">
      <w:pPr>
        <w:pStyle w:val="Uvuenotijeloteksta"/>
        <w:rPr>
          <w:rStyle w:val="markedcontent"/>
          <w:rFonts w:ascii="Times New Roman" w:hAnsi="Times New Roman"/>
        </w:rPr>
      </w:pPr>
      <w:r w:rsidRPr="001904D8">
        <w:rPr>
          <w:rStyle w:val="markedcontent"/>
          <w:rFonts w:ascii="Times New Roman" w:hAnsi="Times New Roman"/>
        </w:rPr>
        <w:t>Odlukom o koeficijentima za obračun plaća</w:t>
      </w:r>
      <w:r>
        <w:rPr>
          <w:rFonts w:ascii="Times New Roman" w:hAnsi="Times New Roman"/>
        </w:rPr>
        <w:t xml:space="preserve"> </w:t>
      </w:r>
      <w:r w:rsidRPr="001904D8">
        <w:rPr>
          <w:rStyle w:val="markedcontent"/>
          <w:rFonts w:ascii="Times New Roman" w:hAnsi="Times New Roman"/>
        </w:rPr>
        <w:t>službenika  Jedinstvenog upravnog</w:t>
      </w:r>
      <w:r>
        <w:rPr>
          <w:rFonts w:ascii="Times New Roman" w:hAnsi="Times New Roman"/>
        </w:rPr>
        <w:t xml:space="preserve"> </w:t>
      </w:r>
      <w:r w:rsidRPr="001904D8">
        <w:rPr>
          <w:rStyle w:val="markedcontent"/>
          <w:rFonts w:ascii="Times New Roman" w:hAnsi="Times New Roman"/>
        </w:rPr>
        <w:t xml:space="preserve">odjela Općine </w:t>
      </w:r>
      <w:r w:rsidR="000534D5">
        <w:rPr>
          <w:rStyle w:val="markedcontent"/>
          <w:rFonts w:ascii="Times New Roman" w:hAnsi="Times New Roman"/>
        </w:rPr>
        <w:t>Virje</w:t>
      </w:r>
      <w:r w:rsidRPr="001904D8">
        <w:rPr>
          <w:rStyle w:val="markedcontent"/>
          <w:rFonts w:ascii="Times New Roman" w:hAnsi="Times New Roman"/>
        </w:rPr>
        <w:t xml:space="preserve"> (u daljnjem tekstu: Odluka)</w:t>
      </w:r>
      <w:r>
        <w:rPr>
          <w:rFonts w:ascii="Times New Roman" w:hAnsi="Times New Roman"/>
        </w:rPr>
        <w:t xml:space="preserve"> </w:t>
      </w:r>
      <w:r w:rsidRPr="001904D8">
        <w:rPr>
          <w:rStyle w:val="markedcontent"/>
          <w:rFonts w:ascii="Times New Roman" w:hAnsi="Times New Roman"/>
        </w:rPr>
        <w:t>određuju se koeficijenti za obračun plaće službenika  u Jedinstvenom upravnom odjelu</w:t>
      </w:r>
      <w:r>
        <w:rPr>
          <w:rFonts w:ascii="Times New Roman" w:hAnsi="Times New Roman"/>
        </w:rPr>
        <w:t xml:space="preserve"> </w:t>
      </w:r>
      <w:r w:rsidRPr="001904D8">
        <w:rPr>
          <w:rStyle w:val="markedcontent"/>
          <w:rFonts w:ascii="Times New Roman" w:hAnsi="Times New Roman"/>
        </w:rPr>
        <w:t xml:space="preserve">Općine </w:t>
      </w:r>
      <w:r w:rsidR="000534D5">
        <w:rPr>
          <w:rStyle w:val="markedcontent"/>
          <w:rFonts w:ascii="Times New Roman" w:hAnsi="Times New Roman"/>
        </w:rPr>
        <w:t>Virje</w:t>
      </w:r>
      <w:r w:rsidRPr="001904D8">
        <w:rPr>
          <w:rStyle w:val="markedcontent"/>
          <w:rFonts w:ascii="Times New Roman" w:hAnsi="Times New Roman"/>
        </w:rPr>
        <w:t xml:space="preserve"> (u daljnjem tekstu: Jedinstveni</w:t>
      </w:r>
      <w:r>
        <w:rPr>
          <w:rFonts w:ascii="Times New Roman" w:hAnsi="Times New Roman"/>
        </w:rPr>
        <w:t xml:space="preserve"> </w:t>
      </w:r>
      <w:r w:rsidRPr="001904D8">
        <w:rPr>
          <w:rStyle w:val="markedcontent"/>
          <w:rFonts w:ascii="Times New Roman" w:hAnsi="Times New Roman"/>
        </w:rPr>
        <w:t>upravni odjel).</w:t>
      </w:r>
    </w:p>
    <w:p w14:paraId="37253065" w14:textId="77777777" w:rsidR="001904D8" w:rsidRPr="001904D8" w:rsidRDefault="001904D8" w:rsidP="001904D8">
      <w:pPr>
        <w:pStyle w:val="Uvuenotijeloteksta"/>
        <w:jc w:val="left"/>
        <w:rPr>
          <w:rFonts w:ascii="Times New Roman" w:hAnsi="Times New Roman"/>
          <w:b/>
          <w:bCs/>
        </w:rPr>
      </w:pPr>
    </w:p>
    <w:p w14:paraId="28BE6ACF" w14:textId="77777777" w:rsidR="001904D8" w:rsidRDefault="001904D8" w:rsidP="001904D8">
      <w:pPr>
        <w:jc w:val="center"/>
        <w:rPr>
          <w:rFonts w:ascii="Times New Roman" w:hAnsi="Times New Roman"/>
          <w:bCs w:val="0"/>
          <w:sz w:val="24"/>
        </w:rPr>
      </w:pPr>
      <w:bookmarkStart w:id="0" w:name="_Hlk122080899"/>
      <w:r>
        <w:rPr>
          <w:rFonts w:ascii="Times New Roman" w:hAnsi="Times New Roman"/>
          <w:bCs w:val="0"/>
          <w:sz w:val="24"/>
        </w:rPr>
        <w:t>Članak 2</w:t>
      </w:r>
      <w:r w:rsidRPr="00CB5C83">
        <w:rPr>
          <w:rFonts w:ascii="Times New Roman" w:hAnsi="Times New Roman"/>
          <w:bCs w:val="0"/>
          <w:sz w:val="24"/>
        </w:rPr>
        <w:t>.</w:t>
      </w:r>
    </w:p>
    <w:bookmarkEnd w:id="0"/>
    <w:p w14:paraId="40F3D029" w14:textId="77777777" w:rsidR="000534D5" w:rsidRDefault="000534D5" w:rsidP="001904D8">
      <w:pPr>
        <w:ind w:firstLine="708"/>
        <w:jc w:val="both"/>
        <w:rPr>
          <w:rStyle w:val="markedcontent"/>
          <w:rFonts w:ascii="Times New Roman" w:hAnsi="Times New Roman"/>
          <w:b w:val="0"/>
          <w:sz w:val="24"/>
        </w:rPr>
      </w:pPr>
      <w:r>
        <w:rPr>
          <w:rStyle w:val="markedcontent"/>
          <w:rFonts w:ascii="Times New Roman" w:hAnsi="Times New Roman"/>
          <w:b w:val="0"/>
          <w:sz w:val="24"/>
        </w:rPr>
        <w:t xml:space="preserve">Izrazi koji se u ovoj Odluci koriste u muškom rodu, jednako vrijede i za muški i za ženski rod. </w:t>
      </w:r>
    </w:p>
    <w:p w14:paraId="6FCAB61C" w14:textId="77777777" w:rsidR="000534D5" w:rsidRDefault="000534D5" w:rsidP="001904D8">
      <w:pPr>
        <w:ind w:firstLine="708"/>
        <w:jc w:val="both"/>
        <w:rPr>
          <w:rStyle w:val="markedcontent"/>
          <w:rFonts w:ascii="Times New Roman" w:hAnsi="Times New Roman"/>
          <w:b w:val="0"/>
          <w:sz w:val="24"/>
        </w:rPr>
      </w:pPr>
    </w:p>
    <w:p w14:paraId="686A4A5E" w14:textId="1EDED953" w:rsidR="000534D5" w:rsidRDefault="000534D5" w:rsidP="000534D5">
      <w:pPr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</w:rPr>
        <w:t>Članak 3</w:t>
      </w:r>
      <w:r w:rsidRPr="00CB5C83">
        <w:rPr>
          <w:rFonts w:ascii="Times New Roman" w:hAnsi="Times New Roman"/>
          <w:bCs w:val="0"/>
          <w:sz w:val="24"/>
        </w:rPr>
        <w:t>.</w:t>
      </w:r>
    </w:p>
    <w:p w14:paraId="366B2C8D" w14:textId="77777777" w:rsidR="00406EC9" w:rsidRDefault="001904D8" w:rsidP="007C508E">
      <w:pPr>
        <w:ind w:firstLine="708"/>
        <w:rPr>
          <w:rStyle w:val="markedcontent"/>
          <w:rFonts w:ascii="Times New Roman" w:hAnsi="Times New Roman"/>
          <w:b w:val="0"/>
          <w:sz w:val="24"/>
        </w:rPr>
      </w:pPr>
      <w:r w:rsidRPr="001904D8">
        <w:rPr>
          <w:rStyle w:val="markedcontent"/>
          <w:rFonts w:ascii="Times New Roman" w:hAnsi="Times New Roman"/>
          <w:b w:val="0"/>
          <w:sz w:val="24"/>
        </w:rPr>
        <w:t>Za obračun plaće službenika određuju se</w:t>
      </w:r>
      <w:r>
        <w:rPr>
          <w:rFonts w:ascii="Times New Roman" w:hAnsi="Times New Roman"/>
          <w:b w:val="0"/>
          <w:sz w:val="24"/>
        </w:rPr>
        <w:t xml:space="preserve"> </w:t>
      </w:r>
      <w:r w:rsidR="007C700D">
        <w:rPr>
          <w:rStyle w:val="markedcontent"/>
          <w:rFonts w:ascii="Times New Roman" w:hAnsi="Times New Roman"/>
          <w:b w:val="0"/>
          <w:sz w:val="24"/>
        </w:rPr>
        <w:t>koeficijenti za sl</w:t>
      </w:r>
      <w:r w:rsidR="00BB3CFA">
        <w:rPr>
          <w:rStyle w:val="markedcontent"/>
          <w:rFonts w:ascii="Times New Roman" w:hAnsi="Times New Roman"/>
          <w:b w:val="0"/>
          <w:sz w:val="24"/>
        </w:rPr>
        <w:t>ijedeća radna mjesta</w:t>
      </w:r>
      <w:r w:rsidRPr="001904D8">
        <w:rPr>
          <w:rStyle w:val="markedcontent"/>
          <w:rFonts w:ascii="Times New Roman" w:hAnsi="Times New Roman"/>
          <w:b w:val="0"/>
          <w:sz w:val="24"/>
        </w:rPr>
        <w:t>:</w:t>
      </w:r>
    </w:p>
    <w:p w14:paraId="0030873C" w14:textId="71A3DD3C" w:rsidR="007C508E" w:rsidRDefault="001904D8" w:rsidP="007C508E">
      <w:pPr>
        <w:ind w:firstLine="708"/>
        <w:rPr>
          <w:rStyle w:val="markedcontent"/>
          <w:rFonts w:ascii="Times New Roman" w:hAnsi="Times New Roman"/>
          <w:b w:val="0"/>
          <w:sz w:val="24"/>
        </w:rPr>
      </w:pPr>
      <w:r w:rsidRPr="001904D8">
        <w:rPr>
          <w:rFonts w:ascii="Times New Roman" w:hAnsi="Times New Roman"/>
          <w:b w:val="0"/>
          <w:sz w:val="24"/>
        </w:rPr>
        <w:br/>
      </w:r>
      <w:r w:rsidRPr="001904D8">
        <w:rPr>
          <w:rStyle w:val="markedcontent"/>
          <w:rFonts w:ascii="Times New Roman" w:hAnsi="Times New Roman"/>
          <w:b w:val="0"/>
          <w:sz w:val="24"/>
        </w:rPr>
        <w:t xml:space="preserve">1. Pročelnik Jedinstvenog upravnog odjela </w:t>
      </w:r>
      <w:r>
        <w:rPr>
          <w:rStyle w:val="markedcontent"/>
          <w:rFonts w:ascii="Times New Roman" w:hAnsi="Times New Roman"/>
          <w:b w:val="0"/>
          <w:sz w:val="24"/>
        </w:rPr>
        <w:t xml:space="preserve">                                 </w:t>
      </w:r>
      <w:r w:rsidR="009D5512">
        <w:rPr>
          <w:rStyle w:val="markedcontent"/>
          <w:rFonts w:ascii="Times New Roman" w:hAnsi="Times New Roman"/>
          <w:b w:val="0"/>
          <w:sz w:val="24"/>
        </w:rPr>
        <w:t xml:space="preserve"> </w:t>
      </w:r>
      <w:r>
        <w:rPr>
          <w:rStyle w:val="markedcontent"/>
          <w:rFonts w:ascii="Times New Roman" w:hAnsi="Times New Roman"/>
          <w:b w:val="0"/>
          <w:sz w:val="24"/>
        </w:rPr>
        <w:t xml:space="preserve">  </w:t>
      </w:r>
      <w:r w:rsidRPr="001904D8">
        <w:rPr>
          <w:rStyle w:val="markedcontent"/>
          <w:rFonts w:ascii="Times New Roman" w:hAnsi="Times New Roman"/>
          <w:b w:val="0"/>
          <w:sz w:val="24"/>
        </w:rPr>
        <w:t>2,</w:t>
      </w:r>
      <w:r w:rsidR="007C508E">
        <w:rPr>
          <w:rStyle w:val="markedcontent"/>
          <w:rFonts w:ascii="Times New Roman" w:hAnsi="Times New Roman"/>
          <w:b w:val="0"/>
          <w:sz w:val="24"/>
        </w:rPr>
        <w:t>13</w:t>
      </w:r>
      <w:r w:rsidRPr="001904D8">
        <w:rPr>
          <w:rStyle w:val="markedcontent"/>
          <w:rFonts w:ascii="Times New Roman" w:hAnsi="Times New Roman"/>
          <w:b w:val="0"/>
          <w:sz w:val="24"/>
        </w:rPr>
        <w:t>,</w:t>
      </w:r>
      <w:r w:rsidRPr="001904D8">
        <w:rPr>
          <w:rFonts w:ascii="Times New Roman" w:hAnsi="Times New Roman"/>
          <w:b w:val="0"/>
          <w:sz w:val="24"/>
        </w:rPr>
        <w:br/>
      </w:r>
      <w:r w:rsidRPr="001904D8">
        <w:rPr>
          <w:rStyle w:val="markedcontent"/>
          <w:rFonts w:ascii="Times New Roman" w:hAnsi="Times New Roman"/>
          <w:b w:val="0"/>
          <w:sz w:val="24"/>
        </w:rPr>
        <w:t xml:space="preserve">2. Viši referent za </w:t>
      </w:r>
      <w:r w:rsidR="000534D5">
        <w:rPr>
          <w:rStyle w:val="markedcontent"/>
          <w:rFonts w:ascii="Times New Roman" w:hAnsi="Times New Roman"/>
          <w:b w:val="0"/>
          <w:sz w:val="24"/>
        </w:rPr>
        <w:t>proračun,financije i javne prihode</w:t>
      </w:r>
      <w:r w:rsidR="000534D5">
        <w:rPr>
          <w:rStyle w:val="markedcontent"/>
          <w:rFonts w:ascii="Times New Roman" w:hAnsi="Times New Roman"/>
          <w:b w:val="0"/>
          <w:sz w:val="24"/>
        </w:rPr>
        <w:tab/>
        <w:t xml:space="preserve">           </w:t>
      </w:r>
      <w:r w:rsidR="007C508E">
        <w:rPr>
          <w:rStyle w:val="markedcontent"/>
          <w:rFonts w:ascii="Times New Roman" w:hAnsi="Times New Roman"/>
          <w:b w:val="0"/>
          <w:sz w:val="24"/>
        </w:rPr>
        <w:t>1,90</w:t>
      </w:r>
      <w:r w:rsidRPr="001904D8">
        <w:rPr>
          <w:rStyle w:val="markedcontent"/>
          <w:rFonts w:ascii="Times New Roman" w:hAnsi="Times New Roman"/>
          <w:b w:val="0"/>
          <w:sz w:val="24"/>
        </w:rPr>
        <w:t>,</w:t>
      </w:r>
    </w:p>
    <w:p w14:paraId="389A4C10" w14:textId="4FB0AC1A" w:rsidR="001904D8" w:rsidRDefault="007C508E" w:rsidP="007C508E">
      <w:pPr>
        <w:rPr>
          <w:rStyle w:val="markedcontent"/>
          <w:rFonts w:ascii="Times New Roman" w:hAnsi="Times New Roman"/>
          <w:b w:val="0"/>
          <w:sz w:val="24"/>
        </w:rPr>
      </w:pPr>
      <w:r>
        <w:rPr>
          <w:rStyle w:val="markedcontent"/>
          <w:rFonts w:ascii="Times New Roman" w:hAnsi="Times New Roman"/>
          <w:b w:val="0"/>
          <w:sz w:val="24"/>
        </w:rPr>
        <w:t xml:space="preserve">3. Viši referent </w:t>
      </w:r>
      <w:r w:rsidR="00406EC9">
        <w:rPr>
          <w:rStyle w:val="markedcontent"/>
          <w:rFonts w:ascii="Times New Roman" w:hAnsi="Times New Roman"/>
          <w:b w:val="0"/>
          <w:sz w:val="24"/>
        </w:rPr>
        <w:t xml:space="preserve">za opće poslove        </w:t>
      </w:r>
      <w:r>
        <w:rPr>
          <w:rStyle w:val="markedcontent"/>
          <w:rFonts w:ascii="Times New Roman" w:hAnsi="Times New Roman"/>
          <w:b w:val="0"/>
          <w:sz w:val="24"/>
        </w:rPr>
        <w:tab/>
      </w:r>
      <w:r>
        <w:rPr>
          <w:rStyle w:val="markedcontent"/>
          <w:rFonts w:ascii="Times New Roman" w:hAnsi="Times New Roman"/>
          <w:b w:val="0"/>
          <w:sz w:val="24"/>
        </w:rPr>
        <w:tab/>
      </w:r>
      <w:r>
        <w:rPr>
          <w:rStyle w:val="markedcontent"/>
          <w:rFonts w:ascii="Times New Roman" w:hAnsi="Times New Roman"/>
          <w:b w:val="0"/>
          <w:sz w:val="24"/>
        </w:rPr>
        <w:tab/>
        <w:t xml:space="preserve">           </w:t>
      </w:r>
      <w:r w:rsidR="00406EC9">
        <w:rPr>
          <w:rStyle w:val="markedcontent"/>
          <w:rFonts w:ascii="Times New Roman" w:hAnsi="Times New Roman"/>
          <w:b w:val="0"/>
          <w:sz w:val="24"/>
        </w:rPr>
        <w:t xml:space="preserve">            </w:t>
      </w:r>
      <w:r>
        <w:rPr>
          <w:rStyle w:val="markedcontent"/>
          <w:rFonts w:ascii="Times New Roman" w:hAnsi="Times New Roman"/>
          <w:b w:val="0"/>
          <w:sz w:val="24"/>
        </w:rPr>
        <w:t>1,50,</w:t>
      </w:r>
      <w:r w:rsidR="001904D8" w:rsidRPr="001904D8">
        <w:rPr>
          <w:rFonts w:ascii="Times New Roman" w:hAnsi="Times New Roman"/>
          <w:b w:val="0"/>
          <w:sz w:val="24"/>
        </w:rPr>
        <w:br/>
      </w:r>
      <w:r>
        <w:rPr>
          <w:rStyle w:val="markedcontent"/>
          <w:rFonts w:ascii="Times New Roman" w:hAnsi="Times New Roman"/>
          <w:b w:val="0"/>
          <w:sz w:val="24"/>
        </w:rPr>
        <w:t>4</w:t>
      </w:r>
      <w:r w:rsidR="001904D8" w:rsidRPr="001904D8">
        <w:rPr>
          <w:rStyle w:val="markedcontent"/>
          <w:rFonts w:ascii="Times New Roman" w:hAnsi="Times New Roman"/>
          <w:b w:val="0"/>
          <w:sz w:val="24"/>
        </w:rPr>
        <w:t xml:space="preserve">. </w:t>
      </w:r>
      <w:r w:rsidR="000534D5">
        <w:rPr>
          <w:rStyle w:val="markedcontent"/>
          <w:rFonts w:ascii="Times New Roman" w:hAnsi="Times New Roman"/>
          <w:b w:val="0"/>
          <w:sz w:val="24"/>
        </w:rPr>
        <w:t xml:space="preserve">Računovodstveni referent                                   </w:t>
      </w:r>
      <w:r w:rsidR="001904D8">
        <w:rPr>
          <w:rFonts w:ascii="Times New Roman" w:hAnsi="Times New Roman"/>
          <w:b w:val="0"/>
          <w:sz w:val="24"/>
        </w:rPr>
        <w:t xml:space="preserve">                        </w:t>
      </w:r>
      <w:r w:rsidR="009D5512">
        <w:rPr>
          <w:rFonts w:ascii="Times New Roman" w:hAnsi="Times New Roman"/>
          <w:b w:val="0"/>
          <w:sz w:val="24"/>
        </w:rPr>
        <w:t xml:space="preserve"> </w:t>
      </w:r>
      <w:r>
        <w:rPr>
          <w:rStyle w:val="markedcontent"/>
          <w:rFonts w:ascii="Times New Roman" w:hAnsi="Times New Roman"/>
          <w:b w:val="0"/>
          <w:sz w:val="24"/>
        </w:rPr>
        <w:t>1,46</w:t>
      </w:r>
      <w:r w:rsidR="001904D8" w:rsidRPr="001904D8">
        <w:rPr>
          <w:rStyle w:val="markedcontent"/>
          <w:rFonts w:ascii="Times New Roman" w:hAnsi="Times New Roman"/>
          <w:b w:val="0"/>
          <w:sz w:val="24"/>
        </w:rPr>
        <w:t>,</w:t>
      </w:r>
      <w:r w:rsidR="001904D8" w:rsidRPr="001904D8">
        <w:rPr>
          <w:rFonts w:ascii="Times New Roman" w:hAnsi="Times New Roman"/>
          <w:b w:val="0"/>
          <w:sz w:val="24"/>
        </w:rPr>
        <w:br/>
      </w:r>
      <w:r>
        <w:rPr>
          <w:rStyle w:val="markedcontent"/>
          <w:rFonts w:ascii="Times New Roman" w:hAnsi="Times New Roman"/>
          <w:b w:val="0"/>
          <w:sz w:val="24"/>
        </w:rPr>
        <w:t>5</w:t>
      </w:r>
      <w:r w:rsidR="001904D8" w:rsidRPr="001904D8">
        <w:rPr>
          <w:rStyle w:val="markedcontent"/>
          <w:rFonts w:ascii="Times New Roman" w:hAnsi="Times New Roman"/>
          <w:b w:val="0"/>
          <w:sz w:val="24"/>
        </w:rPr>
        <w:t xml:space="preserve">. Referent za </w:t>
      </w:r>
      <w:r w:rsidR="000534D5">
        <w:rPr>
          <w:rStyle w:val="markedcontent"/>
          <w:rFonts w:ascii="Times New Roman" w:hAnsi="Times New Roman"/>
          <w:b w:val="0"/>
          <w:sz w:val="24"/>
        </w:rPr>
        <w:t>komunalne</w:t>
      </w:r>
      <w:r w:rsidR="001904D8" w:rsidRPr="001904D8">
        <w:rPr>
          <w:rStyle w:val="markedcontent"/>
          <w:rFonts w:ascii="Times New Roman" w:hAnsi="Times New Roman"/>
          <w:b w:val="0"/>
          <w:sz w:val="24"/>
        </w:rPr>
        <w:t xml:space="preserve"> poslove</w:t>
      </w:r>
      <w:r w:rsidR="000534D5">
        <w:rPr>
          <w:rStyle w:val="markedcontent"/>
          <w:rFonts w:ascii="Times New Roman" w:hAnsi="Times New Roman"/>
          <w:b w:val="0"/>
          <w:sz w:val="24"/>
        </w:rPr>
        <w:t xml:space="preserve"> – komunalni redar</w:t>
      </w:r>
      <w:r w:rsidR="001904D8">
        <w:rPr>
          <w:rStyle w:val="markedcontent"/>
          <w:rFonts w:ascii="Times New Roman" w:hAnsi="Times New Roman"/>
          <w:b w:val="0"/>
          <w:sz w:val="24"/>
        </w:rPr>
        <w:t xml:space="preserve">                   </w:t>
      </w:r>
      <w:r w:rsidR="009D5512">
        <w:rPr>
          <w:rStyle w:val="markedcontent"/>
          <w:rFonts w:ascii="Times New Roman" w:hAnsi="Times New Roman"/>
          <w:b w:val="0"/>
          <w:sz w:val="24"/>
        </w:rPr>
        <w:t xml:space="preserve"> </w:t>
      </w:r>
      <w:r w:rsidR="001904D8" w:rsidRPr="001904D8">
        <w:rPr>
          <w:rStyle w:val="markedcontent"/>
          <w:rFonts w:ascii="Times New Roman" w:hAnsi="Times New Roman"/>
          <w:b w:val="0"/>
          <w:sz w:val="24"/>
        </w:rPr>
        <w:t>1,</w:t>
      </w:r>
      <w:r>
        <w:rPr>
          <w:rStyle w:val="markedcontent"/>
          <w:rFonts w:ascii="Times New Roman" w:hAnsi="Times New Roman"/>
          <w:b w:val="0"/>
          <w:sz w:val="24"/>
        </w:rPr>
        <w:t>46</w:t>
      </w:r>
      <w:r w:rsidR="000534D5">
        <w:rPr>
          <w:rStyle w:val="markedcontent"/>
          <w:rFonts w:ascii="Times New Roman" w:hAnsi="Times New Roman"/>
          <w:b w:val="0"/>
          <w:sz w:val="24"/>
        </w:rPr>
        <w:t>.</w:t>
      </w:r>
      <w:r w:rsidR="001904D8" w:rsidRPr="001904D8">
        <w:rPr>
          <w:rFonts w:ascii="Times New Roman" w:hAnsi="Times New Roman"/>
          <w:b w:val="0"/>
          <w:sz w:val="24"/>
        </w:rPr>
        <w:br/>
      </w:r>
      <w:r w:rsidR="000534D5">
        <w:rPr>
          <w:rStyle w:val="markedcontent"/>
          <w:rFonts w:ascii="Times New Roman" w:hAnsi="Times New Roman"/>
          <w:b w:val="0"/>
          <w:sz w:val="24"/>
        </w:rPr>
        <w:t xml:space="preserve"> </w:t>
      </w:r>
    </w:p>
    <w:p w14:paraId="1264DE0D" w14:textId="77777777" w:rsidR="001904D8" w:rsidRDefault="001904D8" w:rsidP="001904D8">
      <w:pPr>
        <w:rPr>
          <w:rStyle w:val="markedcontent"/>
          <w:rFonts w:ascii="Times New Roman" w:hAnsi="Times New Roman"/>
          <w:b w:val="0"/>
          <w:sz w:val="24"/>
        </w:rPr>
      </w:pPr>
    </w:p>
    <w:p w14:paraId="42A76334" w14:textId="5F3A7B81" w:rsidR="001904D8" w:rsidRDefault="001904D8" w:rsidP="001904D8">
      <w:pPr>
        <w:jc w:val="center"/>
        <w:rPr>
          <w:rStyle w:val="markedcontent"/>
          <w:rFonts w:ascii="Times New Roman" w:hAnsi="Times New Roman"/>
          <w:b w:val="0"/>
          <w:sz w:val="24"/>
        </w:rPr>
      </w:pPr>
      <w:r w:rsidRPr="001904D8">
        <w:rPr>
          <w:rStyle w:val="markedcontent"/>
          <w:rFonts w:ascii="Times New Roman" w:hAnsi="Times New Roman"/>
          <w:sz w:val="24"/>
        </w:rPr>
        <w:t xml:space="preserve">Članak </w:t>
      </w:r>
      <w:r w:rsidR="00406EC9">
        <w:rPr>
          <w:rStyle w:val="markedcontent"/>
          <w:rFonts w:ascii="Times New Roman" w:hAnsi="Times New Roman"/>
          <w:sz w:val="24"/>
        </w:rPr>
        <w:t>4</w:t>
      </w:r>
      <w:r w:rsidRPr="001904D8">
        <w:rPr>
          <w:rStyle w:val="markedcontent"/>
          <w:rFonts w:ascii="Times New Roman" w:hAnsi="Times New Roman"/>
          <w:sz w:val="24"/>
        </w:rPr>
        <w:t>.</w:t>
      </w:r>
    </w:p>
    <w:p w14:paraId="7D86BED8" w14:textId="3E5800CE" w:rsidR="00F50721" w:rsidRDefault="00406EC9" w:rsidP="00406EC9">
      <w:pPr>
        <w:ind w:firstLine="708"/>
        <w:rPr>
          <w:rFonts w:ascii="Times New Roman" w:hAnsi="Times New Roman"/>
          <w:b w:val="0"/>
          <w:sz w:val="24"/>
        </w:rPr>
      </w:pPr>
      <w:r>
        <w:rPr>
          <w:rStyle w:val="markedcontent"/>
          <w:rFonts w:ascii="Times New Roman" w:hAnsi="Times New Roman"/>
          <w:b w:val="0"/>
          <w:sz w:val="24"/>
        </w:rPr>
        <w:t xml:space="preserve">  S</w:t>
      </w:r>
      <w:r w:rsidR="001904D8" w:rsidRPr="001904D8">
        <w:rPr>
          <w:rStyle w:val="markedcontent"/>
          <w:rFonts w:ascii="Times New Roman" w:hAnsi="Times New Roman"/>
          <w:b w:val="0"/>
          <w:sz w:val="24"/>
        </w:rPr>
        <w:t>tupanjem na snagu ove Odluke prestaje</w:t>
      </w:r>
      <w:r w:rsidR="001904D8">
        <w:rPr>
          <w:rFonts w:ascii="Times New Roman" w:hAnsi="Times New Roman"/>
          <w:b w:val="0"/>
          <w:sz w:val="24"/>
        </w:rPr>
        <w:t xml:space="preserve"> </w:t>
      </w:r>
      <w:r w:rsidR="001904D8" w:rsidRPr="001904D8">
        <w:rPr>
          <w:rStyle w:val="markedcontent"/>
          <w:rFonts w:ascii="Times New Roman" w:hAnsi="Times New Roman"/>
          <w:b w:val="0"/>
          <w:sz w:val="24"/>
        </w:rPr>
        <w:t>važiti Odluka o koeficijentima za obračun plaće</w:t>
      </w:r>
      <w:r w:rsidR="001904D8">
        <w:rPr>
          <w:rFonts w:ascii="Times New Roman" w:hAnsi="Times New Roman"/>
          <w:b w:val="0"/>
          <w:sz w:val="24"/>
        </w:rPr>
        <w:t xml:space="preserve"> </w:t>
      </w:r>
      <w:r w:rsidR="001904D8" w:rsidRPr="001904D8">
        <w:rPr>
          <w:rStyle w:val="markedcontent"/>
          <w:rFonts w:ascii="Times New Roman" w:hAnsi="Times New Roman"/>
          <w:b w:val="0"/>
          <w:sz w:val="24"/>
        </w:rPr>
        <w:t>službenika i namještenika Jedinstvenog upravnog</w:t>
      </w:r>
      <w:r w:rsidR="001904D8">
        <w:rPr>
          <w:rFonts w:ascii="Times New Roman" w:hAnsi="Times New Roman"/>
          <w:b w:val="0"/>
          <w:sz w:val="24"/>
        </w:rPr>
        <w:t xml:space="preserve"> </w:t>
      </w:r>
      <w:r w:rsidR="001904D8" w:rsidRPr="001904D8">
        <w:rPr>
          <w:rStyle w:val="markedcontent"/>
          <w:rFonts w:ascii="Times New Roman" w:hAnsi="Times New Roman"/>
          <w:b w:val="0"/>
          <w:sz w:val="24"/>
        </w:rPr>
        <w:t xml:space="preserve">odjela Općine </w:t>
      </w:r>
      <w:r w:rsidR="000534D5">
        <w:rPr>
          <w:rStyle w:val="markedcontent"/>
          <w:rFonts w:ascii="Times New Roman" w:hAnsi="Times New Roman"/>
          <w:b w:val="0"/>
          <w:sz w:val="24"/>
        </w:rPr>
        <w:t>Virje</w:t>
      </w:r>
      <w:r w:rsidR="001904D8" w:rsidRPr="001904D8">
        <w:rPr>
          <w:rStyle w:val="markedcontent"/>
          <w:rFonts w:ascii="Times New Roman" w:hAnsi="Times New Roman"/>
          <w:b w:val="0"/>
          <w:sz w:val="24"/>
        </w:rPr>
        <w:t xml:space="preserve"> („Službeni glasnik</w:t>
      </w:r>
      <w:r w:rsidR="001904D8">
        <w:rPr>
          <w:rFonts w:ascii="Times New Roman" w:hAnsi="Times New Roman"/>
          <w:b w:val="0"/>
          <w:sz w:val="24"/>
        </w:rPr>
        <w:t xml:space="preserve"> </w:t>
      </w:r>
      <w:r w:rsidR="001904D8" w:rsidRPr="001904D8">
        <w:rPr>
          <w:rStyle w:val="markedcontent"/>
          <w:rFonts w:ascii="Times New Roman" w:hAnsi="Times New Roman"/>
          <w:b w:val="0"/>
          <w:sz w:val="24"/>
        </w:rPr>
        <w:t>Koprivničko-križevačke županije“ broj</w:t>
      </w:r>
      <w:r w:rsidR="001904D8">
        <w:rPr>
          <w:rStyle w:val="markedcontent"/>
          <w:rFonts w:ascii="Times New Roman" w:hAnsi="Times New Roman"/>
          <w:b w:val="0"/>
          <w:sz w:val="24"/>
        </w:rPr>
        <w:t xml:space="preserve"> </w:t>
      </w:r>
      <w:r>
        <w:rPr>
          <w:rStyle w:val="markedcontent"/>
          <w:rFonts w:ascii="Times New Roman" w:hAnsi="Times New Roman"/>
          <w:b w:val="0"/>
          <w:sz w:val="24"/>
        </w:rPr>
        <w:t>2/23</w:t>
      </w:r>
      <w:r w:rsidR="001904D8" w:rsidRPr="001904D8">
        <w:rPr>
          <w:rStyle w:val="markedcontent"/>
          <w:rFonts w:ascii="Times New Roman" w:hAnsi="Times New Roman"/>
          <w:b w:val="0"/>
          <w:sz w:val="24"/>
        </w:rPr>
        <w:t>).</w:t>
      </w:r>
    </w:p>
    <w:p w14:paraId="7E7F30A5" w14:textId="046DFA5B" w:rsidR="001904D8" w:rsidRPr="00CB5C83" w:rsidRDefault="001904D8" w:rsidP="00406EC9">
      <w:pPr>
        <w:rPr>
          <w:rFonts w:ascii="Times New Roman" w:hAnsi="Times New Roman"/>
          <w:b w:val="0"/>
          <w:bCs w:val="0"/>
          <w:sz w:val="24"/>
        </w:rPr>
      </w:pPr>
      <w:r w:rsidRPr="001904D8">
        <w:rPr>
          <w:rFonts w:ascii="Times New Roman" w:hAnsi="Times New Roman"/>
          <w:b w:val="0"/>
          <w:sz w:val="24"/>
        </w:rPr>
        <w:br/>
      </w:r>
      <w:r w:rsidR="00406EC9">
        <w:rPr>
          <w:rStyle w:val="markedcontent"/>
          <w:rFonts w:ascii="Times New Roman" w:hAnsi="Times New Roman"/>
          <w:sz w:val="24"/>
        </w:rPr>
        <w:t xml:space="preserve">                                                                   </w:t>
      </w:r>
      <w:r w:rsidRPr="00275320">
        <w:rPr>
          <w:rStyle w:val="markedcontent"/>
          <w:rFonts w:ascii="Times New Roman" w:hAnsi="Times New Roman"/>
          <w:sz w:val="24"/>
        </w:rPr>
        <w:t xml:space="preserve">Članak </w:t>
      </w:r>
      <w:r w:rsidR="00406EC9">
        <w:rPr>
          <w:rStyle w:val="markedcontent"/>
          <w:rFonts w:ascii="Times New Roman" w:hAnsi="Times New Roman"/>
          <w:sz w:val="24"/>
        </w:rPr>
        <w:t>5</w:t>
      </w:r>
      <w:r w:rsidRPr="00275320">
        <w:rPr>
          <w:rStyle w:val="markedcontent"/>
          <w:rFonts w:ascii="Times New Roman" w:hAnsi="Times New Roman"/>
          <w:sz w:val="24"/>
        </w:rPr>
        <w:t>.</w:t>
      </w:r>
      <w:r w:rsidRPr="001904D8">
        <w:rPr>
          <w:rFonts w:ascii="Times New Roman" w:hAnsi="Times New Roman"/>
          <w:b w:val="0"/>
          <w:sz w:val="24"/>
        </w:rPr>
        <w:br/>
      </w:r>
      <w:r w:rsidR="00406EC9">
        <w:rPr>
          <w:rStyle w:val="markedcontent"/>
          <w:rFonts w:ascii="Times New Roman" w:hAnsi="Times New Roman"/>
          <w:b w:val="0"/>
          <w:sz w:val="24"/>
        </w:rPr>
        <w:t xml:space="preserve">              </w:t>
      </w:r>
      <w:r w:rsidRPr="001904D8">
        <w:rPr>
          <w:rStyle w:val="markedcontent"/>
          <w:rFonts w:ascii="Times New Roman" w:hAnsi="Times New Roman"/>
          <w:b w:val="0"/>
          <w:sz w:val="24"/>
        </w:rPr>
        <w:t>Ova Odluka</w:t>
      </w:r>
      <w:r w:rsidR="00A36BAC">
        <w:rPr>
          <w:rStyle w:val="markedcontent"/>
          <w:rFonts w:ascii="Times New Roman" w:hAnsi="Times New Roman"/>
          <w:b w:val="0"/>
          <w:sz w:val="24"/>
        </w:rPr>
        <w:t xml:space="preserve"> stupa na snagu osmog dana od dana objave </w:t>
      </w:r>
      <w:r w:rsidRPr="001904D8">
        <w:rPr>
          <w:rStyle w:val="markedcontent"/>
          <w:rFonts w:ascii="Times New Roman" w:hAnsi="Times New Roman"/>
          <w:b w:val="0"/>
          <w:sz w:val="24"/>
        </w:rPr>
        <w:t xml:space="preserve"> u „Službenom</w:t>
      </w:r>
      <w:r w:rsidR="00275320">
        <w:rPr>
          <w:rFonts w:ascii="Times New Roman" w:hAnsi="Times New Roman"/>
          <w:b w:val="0"/>
          <w:sz w:val="24"/>
        </w:rPr>
        <w:t xml:space="preserve"> </w:t>
      </w:r>
      <w:r w:rsidRPr="001904D8">
        <w:rPr>
          <w:rStyle w:val="markedcontent"/>
          <w:rFonts w:ascii="Times New Roman" w:hAnsi="Times New Roman"/>
          <w:b w:val="0"/>
          <w:sz w:val="24"/>
        </w:rPr>
        <w:t>glasniku Koprivničko-križevačke županije“</w:t>
      </w:r>
      <w:r w:rsidR="00F50721">
        <w:rPr>
          <w:rStyle w:val="markedcontent"/>
          <w:rFonts w:ascii="Times New Roman" w:hAnsi="Times New Roman"/>
          <w:b w:val="0"/>
          <w:sz w:val="24"/>
        </w:rPr>
        <w:t>.</w:t>
      </w:r>
    </w:p>
    <w:p w14:paraId="707A1862" w14:textId="77777777" w:rsidR="001904D8" w:rsidRDefault="001904D8" w:rsidP="001904D8">
      <w:pPr>
        <w:jc w:val="both"/>
        <w:rPr>
          <w:rFonts w:ascii="Times New Roman" w:hAnsi="Times New Roman"/>
          <w:b w:val="0"/>
          <w:bCs w:val="0"/>
          <w:sz w:val="24"/>
        </w:rPr>
      </w:pPr>
    </w:p>
    <w:p w14:paraId="6A4DACA7" w14:textId="01E3E762" w:rsidR="001904D8" w:rsidRPr="00CB5C83" w:rsidRDefault="001904D8" w:rsidP="001904D8">
      <w:pPr>
        <w:jc w:val="center"/>
        <w:rPr>
          <w:rFonts w:ascii="Times New Roman" w:hAnsi="Times New Roman"/>
          <w:bCs w:val="0"/>
          <w:sz w:val="24"/>
        </w:rPr>
      </w:pPr>
      <w:r w:rsidRPr="00CB5C83">
        <w:rPr>
          <w:rFonts w:ascii="Times New Roman" w:hAnsi="Times New Roman"/>
          <w:bCs w:val="0"/>
          <w:sz w:val="24"/>
        </w:rPr>
        <w:t>OPĆINSKO VIJEĆE</w:t>
      </w:r>
      <w:r w:rsidR="000534D5">
        <w:rPr>
          <w:rFonts w:ascii="Times New Roman" w:hAnsi="Times New Roman"/>
          <w:bCs w:val="0"/>
          <w:sz w:val="24"/>
        </w:rPr>
        <w:t xml:space="preserve"> </w:t>
      </w:r>
      <w:r w:rsidRPr="00CB5C83">
        <w:rPr>
          <w:rFonts w:ascii="Times New Roman" w:hAnsi="Times New Roman"/>
          <w:bCs w:val="0"/>
          <w:sz w:val="24"/>
        </w:rPr>
        <w:t>OPĆINE</w:t>
      </w:r>
      <w:r w:rsidR="000534D5">
        <w:rPr>
          <w:rFonts w:ascii="Times New Roman" w:hAnsi="Times New Roman"/>
          <w:bCs w:val="0"/>
          <w:sz w:val="24"/>
        </w:rPr>
        <w:t xml:space="preserve"> VIRJE</w:t>
      </w:r>
    </w:p>
    <w:p w14:paraId="40E569EB" w14:textId="77777777" w:rsidR="001904D8" w:rsidRPr="00CB5C83" w:rsidRDefault="001904D8" w:rsidP="001904D8">
      <w:pPr>
        <w:jc w:val="both"/>
        <w:rPr>
          <w:rFonts w:ascii="Times New Roman" w:hAnsi="Times New Roman"/>
          <w:b w:val="0"/>
          <w:bCs w:val="0"/>
          <w:sz w:val="24"/>
        </w:rPr>
      </w:pPr>
    </w:p>
    <w:p w14:paraId="3C1D41C0" w14:textId="35143461" w:rsidR="001904D8" w:rsidRPr="00CB5C83" w:rsidRDefault="001904D8" w:rsidP="001904D8">
      <w:pPr>
        <w:jc w:val="both"/>
        <w:rPr>
          <w:rFonts w:ascii="Times New Roman" w:hAnsi="Times New Roman"/>
          <w:b w:val="0"/>
          <w:bCs w:val="0"/>
          <w:sz w:val="24"/>
        </w:rPr>
      </w:pPr>
      <w:r w:rsidRPr="00CB5C83">
        <w:rPr>
          <w:rFonts w:ascii="Times New Roman" w:hAnsi="Times New Roman"/>
          <w:b w:val="0"/>
          <w:bCs w:val="0"/>
          <w:sz w:val="24"/>
        </w:rPr>
        <w:t xml:space="preserve">KLASA: </w:t>
      </w:r>
      <w:r w:rsidR="000534D5">
        <w:rPr>
          <w:rFonts w:ascii="Times New Roman" w:hAnsi="Times New Roman"/>
          <w:b w:val="0"/>
          <w:bCs w:val="0"/>
          <w:sz w:val="24"/>
        </w:rPr>
        <w:t>112-</w:t>
      </w:r>
      <w:r w:rsidRPr="00CB5C83">
        <w:rPr>
          <w:rFonts w:ascii="Times New Roman" w:hAnsi="Times New Roman"/>
          <w:b w:val="0"/>
          <w:bCs w:val="0"/>
          <w:sz w:val="24"/>
        </w:rPr>
        <w:t>01/</w:t>
      </w:r>
      <w:r w:rsidR="00BB3CFA">
        <w:rPr>
          <w:rFonts w:ascii="Times New Roman" w:hAnsi="Times New Roman"/>
          <w:b w:val="0"/>
          <w:bCs w:val="0"/>
          <w:sz w:val="24"/>
        </w:rPr>
        <w:t>2</w:t>
      </w:r>
      <w:r w:rsidR="00406EC9">
        <w:rPr>
          <w:rFonts w:ascii="Times New Roman" w:hAnsi="Times New Roman"/>
          <w:b w:val="0"/>
          <w:bCs w:val="0"/>
          <w:sz w:val="24"/>
        </w:rPr>
        <w:t>4</w:t>
      </w:r>
      <w:r w:rsidR="00BB3CFA">
        <w:rPr>
          <w:rFonts w:ascii="Times New Roman" w:hAnsi="Times New Roman"/>
          <w:b w:val="0"/>
          <w:bCs w:val="0"/>
          <w:sz w:val="24"/>
        </w:rPr>
        <w:t>-01/</w:t>
      </w:r>
    </w:p>
    <w:p w14:paraId="4970335F" w14:textId="65D094A3" w:rsidR="001904D8" w:rsidRPr="00CB5C83" w:rsidRDefault="00F50721" w:rsidP="001904D8">
      <w:pPr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URBROJ: 2137-</w:t>
      </w:r>
      <w:r w:rsidR="000534D5">
        <w:rPr>
          <w:rFonts w:ascii="Times New Roman" w:hAnsi="Times New Roman"/>
          <w:b w:val="0"/>
          <w:bCs w:val="0"/>
          <w:sz w:val="24"/>
        </w:rPr>
        <w:t>18</w:t>
      </w:r>
      <w:r w:rsidR="001904D8" w:rsidRPr="00CB5C83">
        <w:rPr>
          <w:rFonts w:ascii="Times New Roman" w:hAnsi="Times New Roman"/>
          <w:b w:val="0"/>
          <w:bCs w:val="0"/>
          <w:sz w:val="24"/>
        </w:rPr>
        <w:t>-</w:t>
      </w:r>
      <w:r w:rsidR="000534D5">
        <w:rPr>
          <w:rFonts w:ascii="Times New Roman" w:hAnsi="Times New Roman"/>
          <w:b w:val="0"/>
          <w:bCs w:val="0"/>
          <w:sz w:val="24"/>
        </w:rPr>
        <w:t>01/1-</w:t>
      </w:r>
      <w:r>
        <w:rPr>
          <w:rFonts w:ascii="Times New Roman" w:hAnsi="Times New Roman"/>
          <w:b w:val="0"/>
          <w:bCs w:val="0"/>
          <w:sz w:val="24"/>
        </w:rPr>
        <w:t>2</w:t>
      </w:r>
      <w:r w:rsidR="00406EC9">
        <w:rPr>
          <w:rFonts w:ascii="Times New Roman" w:hAnsi="Times New Roman"/>
          <w:b w:val="0"/>
          <w:bCs w:val="0"/>
          <w:sz w:val="24"/>
        </w:rPr>
        <w:t>4</w:t>
      </w:r>
      <w:r w:rsidR="001904D8">
        <w:rPr>
          <w:rFonts w:ascii="Times New Roman" w:hAnsi="Times New Roman"/>
          <w:b w:val="0"/>
          <w:bCs w:val="0"/>
          <w:sz w:val="24"/>
        </w:rPr>
        <w:t>-</w:t>
      </w:r>
      <w:r w:rsidR="00BB3CFA">
        <w:rPr>
          <w:rFonts w:ascii="Times New Roman" w:hAnsi="Times New Roman"/>
          <w:b w:val="0"/>
          <w:bCs w:val="0"/>
          <w:sz w:val="24"/>
        </w:rPr>
        <w:t>1</w:t>
      </w:r>
    </w:p>
    <w:p w14:paraId="706FAE6F" w14:textId="4721AAD7" w:rsidR="001904D8" w:rsidRPr="00CB5C83" w:rsidRDefault="000534D5" w:rsidP="001904D8">
      <w:pPr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Virje, </w:t>
      </w:r>
      <w:r w:rsidR="00406EC9">
        <w:rPr>
          <w:rFonts w:ascii="Times New Roman" w:hAnsi="Times New Roman"/>
          <w:b w:val="0"/>
          <w:bCs w:val="0"/>
          <w:sz w:val="24"/>
        </w:rPr>
        <w:t>___</w:t>
      </w:r>
      <w:r w:rsidR="007C508E">
        <w:rPr>
          <w:rFonts w:ascii="Times New Roman" w:hAnsi="Times New Roman"/>
          <w:b w:val="0"/>
          <w:bCs w:val="0"/>
          <w:sz w:val="24"/>
        </w:rPr>
        <w:t xml:space="preserve"> siječnja</w:t>
      </w:r>
      <w:r w:rsidR="00BB3CFA">
        <w:rPr>
          <w:rFonts w:ascii="Times New Roman" w:hAnsi="Times New Roman"/>
          <w:b w:val="0"/>
          <w:bCs w:val="0"/>
          <w:sz w:val="24"/>
        </w:rPr>
        <w:t xml:space="preserve"> 202</w:t>
      </w:r>
      <w:r w:rsidR="00406EC9">
        <w:rPr>
          <w:rFonts w:ascii="Times New Roman" w:hAnsi="Times New Roman"/>
          <w:b w:val="0"/>
          <w:bCs w:val="0"/>
          <w:sz w:val="24"/>
        </w:rPr>
        <w:t>4</w:t>
      </w:r>
      <w:r w:rsidR="00BB3CFA">
        <w:rPr>
          <w:rFonts w:ascii="Times New Roman" w:hAnsi="Times New Roman"/>
          <w:b w:val="0"/>
          <w:bCs w:val="0"/>
          <w:sz w:val="24"/>
        </w:rPr>
        <w:t>.</w:t>
      </w:r>
    </w:p>
    <w:p w14:paraId="0783B9E2" w14:textId="774C056B" w:rsidR="001904D8" w:rsidRPr="00CB5C83" w:rsidRDefault="001904D8" w:rsidP="001904D8">
      <w:pPr>
        <w:jc w:val="both"/>
        <w:rPr>
          <w:rFonts w:ascii="Times New Roman" w:hAnsi="Times New Roman"/>
          <w:sz w:val="24"/>
        </w:rPr>
      </w:pPr>
      <w:r w:rsidRPr="00CB5C83">
        <w:rPr>
          <w:rFonts w:ascii="Times New Roman" w:hAnsi="Times New Roman"/>
          <w:sz w:val="24"/>
        </w:rPr>
        <w:t xml:space="preserve">                                                                                   </w:t>
      </w:r>
      <w:r w:rsidRPr="00CB5C83">
        <w:rPr>
          <w:rFonts w:ascii="Times New Roman" w:hAnsi="Times New Roman"/>
          <w:b w:val="0"/>
          <w:bCs w:val="0"/>
          <w:sz w:val="24"/>
        </w:rPr>
        <w:t xml:space="preserve"> </w:t>
      </w:r>
      <w:r w:rsidRPr="00CB5C83">
        <w:rPr>
          <w:rFonts w:ascii="Times New Roman" w:hAnsi="Times New Roman"/>
          <w:b w:val="0"/>
          <w:bCs w:val="0"/>
          <w:sz w:val="24"/>
        </w:rPr>
        <w:tab/>
      </w:r>
      <w:r w:rsidRPr="00CB5C83">
        <w:rPr>
          <w:rFonts w:ascii="Times New Roman" w:hAnsi="Times New Roman"/>
          <w:b w:val="0"/>
          <w:bCs w:val="0"/>
          <w:sz w:val="24"/>
        </w:rPr>
        <w:tab/>
      </w:r>
      <w:r w:rsidRPr="00CB5C83">
        <w:rPr>
          <w:rFonts w:ascii="Times New Roman" w:hAnsi="Times New Roman"/>
          <w:b w:val="0"/>
          <w:bCs w:val="0"/>
          <w:sz w:val="24"/>
        </w:rPr>
        <w:tab/>
        <w:t xml:space="preserve">    </w:t>
      </w:r>
      <w:r w:rsidR="005A14FA">
        <w:rPr>
          <w:rFonts w:ascii="Times New Roman" w:hAnsi="Times New Roman"/>
          <w:b w:val="0"/>
          <w:bCs w:val="0"/>
          <w:sz w:val="24"/>
        </w:rPr>
        <w:tab/>
      </w:r>
      <w:r w:rsidR="005A14FA">
        <w:rPr>
          <w:rFonts w:ascii="Times New Roman" w:hAnsi="Times New Roman"/>
          <w:b w:val="0"/>
          <w:bCs w:val="0"/>
          <w:sz w:val="24"/>
        </w:rPr>
        <w:tab/>
      </w:r>
      <w:r w:rsidR="005A14FA">
        <w:rPr>
          <w:rFonts w:ascii="Times New Roman" w:hAnsi="Times New Roman"/>
          <w:b w:val="0"/>
          <w:bCs w:val="0"/>
          <w:sz w:val="24"/>
        </w:rPr>
        <w:tab/>
      </w:r>
      <w:r w:rsidR="005A14FA">
        <w:rPr>
          <w:rFonts w:ascii="Times New Roman" w:hAnsi="Times New Roman"/>
          <w:b w:val="0"/>
          <w:bCs w:val="0"/>
          <w:sz w:val="24"/>
        </w:rPr>
        <w:tab/>
      </w:r>
      <w:r w:rsidR="005A14FA">
        <w:rPr>
          <w:rFonts w:ascii="Times New Roman" w:hAnsi="Times New Roman"/>
          <w:b w:val="0"/>
          <w:bCs w:val="0"/>
          <w:sz w:val="24"/>
        </w:rPr>
        <w:tab/>
      </w:r>
      <w:r w:rsidR="005A14FA">
        <w:rPr>
          <w:rFonts w:ascii="Times New Roman" w:hAnsi="Times New Roman"/>
          <w:b w:val="0"/>
          <w:bCs w:val="0"/>
          <w:sz w:val="24"/>
        </w:rPr>
        <w:tab/>
      </w:r>
      <w:r w:rsidR="005A14FA">
        <w:rPr>
          <w:rFonts w:ascii="Times New Roman" w:hAnsi="Times New Roman"/>
          <w:b w:val="0"/>
          <w:bCs w:val="0"/>
          <w:sz w:val="24"/>
        </w:rPr>
        <w:tab/>
      </w:r>
      <w:r w:rsidR="005A14FA">
        <w:rPr>
          <w:rFonts w:ascii="Times New Roman" w:hAnsi="Times New Roman"/>
          <w:b w:val="0"/>
          <w:bCs w:val="0"/>
          <w:sz w:val="24"/>
        </w:rPr>
        <w:tab/>
      </w:r>
      <w:r w:rsidR="005A14FA">
        <w:rPr>
          <w:rFonts w:ascii="Times New Roman" w:hAnsi="Times New Roman"/>
          <w:b w:val="0"/>
          <w:bCs w:val="0"/>
          <w:sz w:val="24"/>
        </w:rPr>
        <w:tab/>
      </w:r>
      <w:r w:rsidR="005A14FA">
        <w:rPr>
          <w:rFonts w:ascii="Times New Roman" w:hAnsi="Times New Roman"/>
          <w:b w:val="0"/>
          <w:bCs w:val="0"/>
          <w:sz w:val="24"/>
        </w:rPr>
        <w:tab/>
        <w:t xml:space="preserve">          </w:t>
      </w:r>
      <w:r>
        <w:rPr>
          <w:rFonts w:ascii="Times New Roman" w:hAnsi="Times New Roman"/>
          <w:b w:val="0"/>
          <w:bCs w:val="0"/>
          <w:sz w:val="24"/>
        </w:rPr>
        <w:t xml:space="preserve">   </w:t>
      </w:r>
      <w:r w:rsidR="00F50721">
        <w:rPr>
          <w:rFonts w:ascii="Times New Roman" w:hAnsi="Times New Roman"/>
          <w:b w:val="0"/>
          <w:bCs w:val="0"/>
          <w:sz w:val="24"/>
        </w:rPr>
        <w:t xml:space="preserve"> </w:t>
      </w:r>
      <w:r w:rsidR="00F50721">
        <w:rPr>
          <w:rFonts w:ascii="Times New Roman" w:hAnsi="Times New Roman"/>
          <w:sz w:val="24"/>
        </w:rPr>
        <w:t>PREDSJED</w:t>
      </w:r>
      <w:r w:rsidR="000534D5">
        <w:rPr>
          <w:rFonts w:ascii="Times New Roman" w:hAnsi="Times New Roman"/>
          <w:sz w:val="24"/>
        </w:rPr>
        <w:t>NIK</w:t>
      </w:r>
      <w:r w:rsidRPr="00CB5C83">
        <w:rPr>
          <w:rFonts w:ascii="Times New Roman" w:hAnsi="Times New Roman"/>
          <w:sz w:val="24"/>
        </w:rPr>
        <w:t>:</w:t>
      </w:r>
    </w:p>
    <w:p w14:paraId="637ED9C2" w14:textId="4C96BEF3" w:rsidR="001904D8" w:rsidRPr="00CB5C83" w:rsidRDefault="001904D8" w:rsidP="001904D8">
      <w:pPr>
        <w:jc w:val="both"/>
        <w:rPr>
          <w:rFonts w:ascii="Times New Roman" w:hAnsi="Times New Roman"/>
          <w:sz w:val="24"/>
        </w:rPr>
      </w:pPr>
      <w:r w:rsidRPr="00CB5C83">
        <w:rPr>
          <w:rFonts w:ascii="Times New Roman" w:hAnsi="Times New Roman"/>
          <w:sz w:val="24"/>
        </w:rPr>
        <w:t xml:space="preserve">                                                       </w:t>
      </w:r>
      <w:r w:rsidR="00F50721">
        <w:rPr>
          <w:rFonts w:ascii="Times New Roman" w:hAnsi="Times New Roman"/>
          <w:sz w:val="24"/>
        </w:rPr>
        <w:t xml:space="preserve">                     </w:t>
      </w:r>
      <w:r w:rsidR="005E5E10">
        <w:rPr>
          <w:rFonts w:ascii="Times New Roman" w:hAnsi="Times New Roman"/>
          <w:sz w:val="24"/>
        </w:rPr>
        <w:t xml:space="preserve">     </w:t>
      </w:r>
      <w:r w:rsidR="005E5E10">
        <w:rPr>
          <w:rFonts w:ascii="Times New Roman" w:hAnsi="Times New Roman"/>
          <w:sz w:val="24"/>
        </w:rPr>
        <w:tab/>
        <w:t xml:space="preserve">          </w:t>
      </w:r>
      <w:r w:rsidR="00BB3CFA">
        <w:rPr>
          <w:rFonts w:ascii="Times New Roman" w:hAnsi="Times New Roman"/>
          <w:sz w:val="24"/>
        </w:rPr>
        <w:t xml:space="preserve">    </w:t>
      </w:r>
      <w:r w:rsidR="000534D5">
        <w:rPr>
          <w:rFonts w:ascii="Times New Roman" w:hAnsi="Times New Roman"/>
          <w:sz w:val="24"/>
        </w:rPr>
        <w:t xml:space="preserve">        </w:t>
      </w:r>
      <w:r w:rsidR="00BB3CFA">
        <w:rPr>
          <w:rFonts w:ascii="Times New Roman" w:hAnsi="Times New Roman"/>
          <w:sz w:val="24"/>
        </w:rPr>
        <w:t xml:space="preserve"> </w:t>
      </w:r>
      <w:r w:rsidR="000534D5">
        <w:rPr>
          <w:rFonts w:ascii="Times New Roman" w:hAnsi="Times New Roman"/>
          <w:sz w:val="24"/>
        </w:rPr>
        <w:t xml:space="preserve"> Davor Čižmešinkin</w:t>
      </w:r>
    </w:p>
    <w:p w14:paraId="3B16F066" w14:textId="1E98A76A" w:rsidR="00175955" w:rsidRPr="00BB3CFA" w:rsidRDefault="00175955" w:rsidP="007C508E">
      <w:pPr>
        <w:spacing w:after="125" w:line="259" w:lineRule="auto"/>
        <w:rPr>
          <w:rFonts w:asciiTheme="minorHAnsi" w:hAnsiTheme="minorHAnsi" w:cstheme="minorHAnsi"/>
        </w:rPr>
      </w:pPr>
    </w:p>
    <w:sectPr w:rsidR="00175955" w:rsidRPr="00BB3CFA" w:rsidSect="00BB3CFA">
      <w:pgSz w:w="11906" w:h="16838"/>
      <w:pgMar w:top="851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D8"/>
    <w:rsid w:val="000534D5"/>
    <w:rsid w:val="000F4C1C"/>
    <w:rsid w:val="00130C54"/>
    <w:rsid w:val="00175955"/>
    <w:rsid w:val="001904D8"/>
    <w:rsid w:val="001B243C"/>
    <w:rsid w:val="00275320"/>
    <w:rsid w:val="0032102F"/>
    <w:rsid w:val="00406EC9"/>
    <w:rsid w:val="004100AE"/>
    <w:rsid w:val="00425DCB"/>
    <w:rsid w:val="0048417D"/>
    <w:rsid w:val="00494602"/>
    <w:rsid w:val="004B48B3"/>
    <w:rsid w:val="004B61F1"/>
    <w:rsid w:val="005A14FA"/>
    <w:rsid w:val="005E5E10"/>
    <w:rsid w:val="0068642C"/>
    <w:rsid w:val="006D303B"/>
    <w:rsid w:val="006E4AA7"/>
    <w:rsid w:val="00714AF5"/>
    <w:rsid w:val="00777D18"/>
    <w:rsid w:val="007C508E"/>
    <w:rsid w:val="007C700D"/>
    <w:rsid w:val="00807D2F"/>
    <w:rsid w:val="00845A54"/>
    <w:rsid w:val="00891097"/>
    <w:rsid w:val="008E1150"/>
    <w:rsid w:val="008F730E"/>
    <w:rsid w:val="00957C60"/>
    <w:rsid w:val="00994492"/>
    <w:rsid w:val="009D5512"/>
    <w:rsid w:val="00A36BAC"/>
    <w:rsid w:val="00A37B78"/>
    <w:rsid w:val="00A71972"/>
    <w:rsid w:val="00BA3877"/>
    <w:rsid w:val="00BB3CFA"/>
    <w:rsid w:val="00C012F3"/>
    <w:rsid w:val="00CB61F4"/>
    <w:rsid w:val="00D63F59"/>
    <w:rsid w:val="00D85030"/>
    <w:rsid w:val="00D93601"/>
    <w:rsid w:val="00E02BE5"/>
    <w:rsid w:val="00F02222"/>
    <w:rsid w:val="00F4363C"/>
    <w:rsid w:val="00F5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6413"/>
  <w15:docId w15:val="{7794C83A-E412-4D3E-AC2C-20AFA611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4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4D8"/>
    <w:pPr>
      <w:ind w:left="0" w:firstLine="0"/>
    </w:pPr>
    <w:rPr>
      <w:rFonts w:ascii="Bookman Old Style" w:eastAsia="Times New Roman" w:hAnsi="Bookman Old Style" w:cs="Times New Roman"/>
      <w:b/>
      <w:bCs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1904D8"/>
    <w:pPr>
      <w:jc w:val="both"/>
    </w:pPr>
    <w:rPr>
      <w:b w:val="0"/>
      <w:bCs w:val="0"/>
      <w:sz w:val="24"/>
    </w:rPr>
  </w:style>
  <w:style w:type="character" w:customStyle="1" w:styleId="TijelotekstaChar">
    <w:name w:val="Tijelo teksta Char"/>
    <w:basedOn w:val="Zadanifontodlomka"/>
    <w:link w:val="Tijeloteksta"/>
    <w:semiHidden/>
    <w:rsid w:val="001904D8"/>
    <w:rPr>
      <w:rFonts w:ascii="Bookman Old Style" w:eastAsia="Times New Roman" w:hAnsi="Bookman Old Style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rsid w:val="001904D8"/>
    <w:pPr>
      <w:ind w:firstLine="708"/>
      <w:jc w:val="both"/>
    </w:pPr>
    <w:rPr>
      <w:b w:val="0"/>
      <w:bCs w:val="0"/>
      <w:sz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1904D8"/>
    <w:rPr>
      <w:rFonts w:ascii="Bookman Old Style" w:eastAsia="Times New Roman" w:hAnsi="Bookman Old Style" w:cs="Times New Roman"/>
      <w:sz w:val="24"/>
      <w:szCs w:val="24"/>
    </w:rPr>
  </w:style>
  <w:style w:type="paragraph" w:styleId="Bezproreda">
    <w:name w:val="No Spacing"/>
    <w:uiPriority w:val="1"/>
    <w:qFormat/>
    <w:rsid w:val="001904D8"/>
    <w:pPr>
      <w:ind w:left="0" w:firstLine="0"/>
    </w:pPr>
    <w:rPr>
      <w:rFonts w:ascii="Bookman Old Style" w:eastAsia="Times New Roman" w:hAnsi="Bookman Old Style" w:cs="Times New Roman"/>
      <w:b/>
      <w:bCs/>
      <w:szCs w:val="24"/>
      <w:lang w:eastAsia="hr-HR"/>
    </w:rPr>
  </w:style>
  <w:style w:type="character" w:customStyle="1" w:styleId="markedcontent">
    <w:name w:val="markedcontent"/>
    <w:basedOn w:val="Zadanifontodlomka"/>
    <w:rsid w:val="001904D8"/>
  </w:style>
  <w:style w:type="character" w:styleId="Hiperveza">
    <w:name w:val="Hyperlink"/>
    <w:basedOn w:val="Zadanifontodlomka"/>
    <w:uiPriority w:val="99"/>
    <w:semiHidden/>
    <w:unhideWhenUsed/>
    <w:rsid w:val="00F02222"/>
    <w:rPr>
      <w:color w:val="0000FF"/>
      <w:u w:val="single"/>
    </w:rPr>
  </w:style>
  <w:style w:type="character" w:customStyle="1" w:styleId="bold">
    <w:name w:val="bold"/>
    <w:basedOn w:val="Zadanifontodlomka"/>
    <w:rsid w:val="00F02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 Filipović Općina Virje</cp:lastModifiedBy>
  <cp:revision>13</cp:revision>
  <cp:lastPrinted>2023-01-31T07:40:00Z</cp:lastPrinted>
  <dcterms:created xsi:type="dcterms:W3CDTF">2022-08-22T07:18:00Z</dcterms:created>
  <dcterms:modified xsi:type="dcterms:W3CDTF">2024-01-12T11:38:00Z</dcterms:modified>
</cp:coreProperties>
</file>