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1698AB07" w:rsidR="00987B13" w:rsidRPr="00DA4EDF" w:rsidRDefault="00360AAA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  <w:t>363-02/26-01/3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4E73E711" w:rsidR="00987B13" w:rsidRPr="00F80469" w:rsidRDefault="00360AAA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  <w:t>2186-26-01-26-4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Odluka o stavljanju van snage Odluke o gašenju javne rasvjete na području Grada Varaždinskih Toplica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Grad Varaždinske Toplice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cilju donošenja Odluke o stavljanju van snage Odluke o gašenju javne rasvjete na području Grada Varaždinskih Toplica.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Grada Varaždinske Toplice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https://www.varazdinske-toplice.hr/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https://proracun.hr/savjetovanja-detalji.php?kid=16&amp;id=8045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01.07.2026 - 27.07.2026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Kako bi se dokument usvojio na nadolazećoj sjednici Vijeća savjetovanje mora trajati kraće od 30 dana.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na određene odredbe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Marko Jeličić, mag. iur.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28.07.2026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558D7" w14:textId="77777777" w:rsidR="005D4709" w:rsidRDefault="005D4709" w:rsidP="00765084">
      <w:pPr>
        <w:spacing w:after="0" w:line="240" w:lineRule="auto"/>
      </w:pPr>
      <w:r>
        <w:separator/>
      </w:r>
    </w:p>
  </w:endnote>
  <w:endnote w:type="continuationSeparator" w:id="0">
    <w:p w14:paraId="7F980170" w14:textId="77777777" w:rsidR="005D4709" w:rsidRDefault="005D4709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D3EE3" w14:textId="77777777" w:rsidR="005D4709" w:rsidRDefault="005D4709" w:rsidP="00765084">
      <w:pPr>
        <w:spacing w:after="0" w:line="240" w:lineRule="auto"/>
      </w:pPr>
      <w:r>
        <w:separator/>
      </w:r>
    </w:p>
  </w:footnote>
  <w:footnote w:type="continuationSeparator" w:id="0">
    <w:p w14:paraId="50C878DB" w14:textId="77777777" w:rsidR="005D4709" w:rsidRDefault="005D4709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GRAD VARAŽDINSKE TOPLICE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GRAD VARAŽDINSKE TOPLICE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0AAA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D4709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CF2AF5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1587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Martina Loborec</cp:lastModifiedBy>
  <cp:revision>13</cp:revision>
  <cp:lastPrinted>2025-11-17T10:40:00Z</cp:lastPrinted>
  <dcterms:created xsi:type="dcterms:W3CDTF">2025-11-20T10:01:00Z</dcterms:created>
  <dcterms:modified xsi:type="dcterms:W3CDTF">2026-07-28T12:00:00Z</dcterms:modified>
</cp:coreProperties>
</file>