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D5AC3" w14:textId="77777777" w:rsidR="006B056E" w:rsidRPr="006B056E" w:rsidRDefault="006B056E" w:rsidP="00702C03">
      <w:pPr>
        <w:spacing w:after="40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51659180"/>
    </w:p>
    <w:p w14:paraId="56330EC4" w14:textId="59769426" w:rsidR="006B056E" w:rsidRPr="006B056E" w:rsidRDefault="006B056E" w:rsidP="006B056E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  <w:szCs w:val="22"/>
        </w:rPr>
      </w:pPr>
      <w:r w:rsidRPr="006B056E">
        <w:rPr>
          <w:rFonts w:ascii="Arial" w:hAnsi="Arial" w:cs="Arial"/>
          <w:bCs/>
          <w:iCs/>
          <w:noProof/>
          <w:sz w:val="22"/>
          <w:szCs w:val="22"/>
        </w:rPr>
        <w:t xml:space="preserve">                       </w:t>
      </w:r>
      <w:r w:rsidRPr="006B056E"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 wp14:anchorId="2A533C0A" wp14:editId="468BC966">
            <wp:extent cx="476250" cy="638175"/>
            <wp:effectExtent l="0" t="0" r="0" b="0"/>
            <wp:docPr id="1820706902" name="Slika 1" descr="Slika na kojoj se prikazuje simbol, crveno, emblem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06902" name="Slika 1" descr="Slika na kojoj se prikazuje simbol, crveno, emblem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056E">
        <w:rPr>
          <w:rFonts w:ascii="Arial" w:hAnsi="Arial" w:cs="Arial"/>
          <w:bCs/>
          <w:iCs/>
          <w:noProof/>
          <w:sz w:val="22"/>
          <w:szCs w:val="22"/>
        </w:rPr>
        <w:t xml:space="preserve">   </w:t>
      </w:r>
    </w:p>
    <w:p w14:paraId="7FCA6BD0" w14:textId="77777777" w:rsidR="006B056E" w:rsidRPr="006B056E" w:rsidRDefault="006B056E" w:rsidP="006B056E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bCs/>
          <w:iCs/>
          <w:noProof/>
          <w:sz w:val="22"/>
          <w:szCs w:val="22"/>
        </w:rPr>
      </w:pPr>
      <w:r w:rsidRPr="006B056E">
        <w:rPr>
          <w:rFonts w:ascii="Arial" w:hAnsi="Arial" w:cs="Arial"/>
          <w:bCs/>
          <w:iCs/>
          <w:noProof/>
          <w:sz w:val="22"/>
          <w:szCs w:val="22"/>
        </w:rPr>
        <w:t>R E P U B L I K A    H R V A T S K A</w:t>
      </w:r>
    </w:p>
    <w:p w14:paraId="1396F903" w14:textId="77777777" w:rsidR="006B056E" w:rsidRPr="006B056E" w:rsidRDefault="006B056E" w:rsidP="006B056E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bCs/>
          <w:iCs/>
          <w:noProof/>
          <w:sz w:val="22"/>
          <w:szCs w:val="22"/>
        </w:rPr>
      </w:pPr>
      <w:r w:rsidRPr="006B056E">
        <w:rPr>
          <w:rFonts w:ascii="Arial" w:hAnsi="Arial" w:cs="Arial"/>
          <w:bCs/>
          <w:iCs/>
          <w:noProof/>
          <w:sz w:val="22"/>
          <w:szCs w:val="22"/>
        </w:rPr>
        <w:t>VARAŽDINSKA ŽUPANIJA</w:t>
      </w:r>
    </w:p>
    <w:p w14:paraId="21DB91AD" w14:textId="77777777" w:rsidR="006B056E" w:rsidRPr="006B056E" w:rsidRDefault="006B056E" w:rsidP="006B056E">
      <w:pPr>
        <w:widowControl w:val="0"/>
        <w:autoSpaceDE w:val="0"/>
        <w:autoSpaceDN w:val="0"/>
        <w:adjustRightInd w:val="0"/>
        <w:ind w:right="5680"/>
        <w:rPr>
          <w:rFonts w:ascii="Arial" w:hAnsi="Arial" w:cs="Arial"/>
          <w:bCs/>
          <w:iCs/>
          <w:noProof/>
          <w:sz w:val="22"/>
          <w:szCs w:val="22"/>
        </w:rPr>
      </w:pPr>
      <w:r w:rsidRPr="006B056E">
        <w:rPr>
          <w:rFonts w:ascii="Arial" w:hAnsi="Arial" w:cs="Arial"/>
          <w:bCs/>
          <w:iCs/>
          <w:noProof/>
          <w:sz w:val="22"/>
          <w:szCs w:val="22"/>
        </w:rPr>
        <w:t>GRAD VARAŽDINSKE TOPLICE</w:t>
      </w:r>
    </w:p>
    <w:p w14:paraId="7F706C6A" w14:textId="77777777" w:rsidR="006B056E" w:rsidRPr="006B056E" w:rsidRDefault="006B056E" w:rsidP="006B056E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  <w:szCs w:val="22"/>
        </w:rPr>
      </w:pPr>
      <w:r w:rsidRPr="006B056E">
        <w:rPr>
          <w:rFonts w:ascii="Arial" w:hAnsi="Arial" w:cs="Arial"/>
          <w:bCs/>
          <w:iCs/>
          <w:noProof/>
          <w:sz w:val="22"/>
          <w:szCs w:val="22"/>
        </w:rPr>
        <w:t>GRADSKO  VIJEĆE</w:t>
      </w:r>
    </w:p>
    <w:p w14:paraId="16FC2528" w14:textId="040F4F52" w:rsidR="006B056E" w:rsidRPr="006B056E" w:rsidRDefault="006B056E" w:rsidP="006B056E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  <w:szCs w:val="22"/>
        </w:rPr>
      </w:pPr>
      <w:r w:rsidRPr="006B056E">
        <w:rPr>
          <w:rFonts w:ascii="Arial" w:hAnsi="Arial" w:cs="Arial"/>
          <w:bCs/>
          <w:iCs/>
          <w:noProof/>
          <w:sz w:val="22"/>
          <w:szCs w:val="22"/>
        </w:rPr>
        <w:t xml:space="preserve">KLASA: </w:t>
      </w:r>
      <w:r w:rsidRPr="006B056E">
        <w:rPr>
          <w:rFonts w:ascii="Arial" w:hAnsi="Arial" w:cs="Arial"/>
          <w:bCs/>
          <w:iCs/>
          <w:noProof/>
          <w:sz w:val="22"/>
          <w:szCs w:val="22"/>
        </w:rPr>
        <w:t>406-01/25-01/4</w:t>
      </w:r>
    </w:p>
    <w:p w14:paraId="622A32BD" w14:textId="4B28AB18" w:rsidR="006B056E" w:rsidRPr="006B056E" w:rsidRDefault="006B056E" w:rsidP="006B056E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  <w:szCs w:val="22"/>
        </w:rPr>
      </w:pPr>
      <w:r w:rsidRPr="006B056E">
        <w:rPr>
          <w:rFonts w:ascii="Arial" w:hAnsi="Arial" w:cs="Arial"/>
          <w:bCs/>
          <w:iCs/>
          <w:noProof/>
          <w:sz w:val="22"/>
          <w:szCs w:val="22"/>
        </w:rPr>
        <w:t>URBROJ: 2186-26-01-25</w:t>
      </w:r>
      <w:r w:rsidRPr="006B056E">
        <w:rPr>
          <w:rFonts w:ascii="Arial" w:hAnsi="Arial" w:cs="Arial"/>
          <w:bCs/>
          <w:iCs/>
          <w:noProof/>
          <w:sz w:val="22"/>
          <w:szCs w:val="22"/>
        </w:rPr>
        <w:t>-6</w:t>
      </w:r>
    </w:p>
    <w:p w14:paraId="07E97A3E" w14:textId="208D9E0E" w:rsidR="006B056E" w:rsidRPr="006B056E" w:rsidRDefault="006B056E" w:rsidP="006B056E">
      <w:pPr>
        <w:widowControl w:val="0"/>
        <w:autoSpaceDE w:val="0"/>
        <w:autoSpaceDN w:val="0"/>
        <w:adjustRightInd w:val="0"/>
        <w:rPr>
          <w:rFonts w:ascii="Arial" w:hAnsi="Arial" w:cs="Arial"/>
          <w:bCs/>
          <w:iCs/>
          <w:noProof/>
          <w:sz w:val="22"/>
          <w:szCs w:val="22"/>
        </w:rPr>
      </w:pPr>
      <w:r w:rsidRPr="006B056E">
        <w:rPr>
          <w:rFonts w:ascii="Arial" w:hAnsi="Arial" w:cs="Arial"/>
          <w:bCs/>
          <w:iCs/>
          <w:noProof/>
          <w:sz w:val="22"/>
          <w:szCs w:val="22"/>
        </w:rPr>
        <w:t>Varaždinske Toplice,</w:t>
      </w:r>
      <w:r w:rsidRPr="006B056E">
        <w:rPr>
          <w:rFonts w:ascii="Arial" w:hAnsi="Arial" w:cs="Arial"/>
          <w:bCs/>
          <w:iCs/>
          <w:noProof/>
          <w:sz w:val="22"/>
          <w:szCs w:val="22"/>
        </w:rPr>
        <w:tab/>
      </w:r>
      <w:r w:rsidRPr="006B056E">
        <w:rPr>
          <w:rFonts w:ascii="Arial" w:hAnsi="Arial" w:cs="Arial"/>
          <w:bCs/>
          <w:iCs/>
          <w:noProof/>
          <w:sz w:val="22"/>
          <w:szCs w:val="22"/>
        </w:rPr>
        <w:tab/>
      </w:r>
      <w:r w:rsidRPr="006B056E">
        <w:rPr>
          <w:rFonts w:ascii="Arial" w:hAnsi="Arial" w:cs="Arial"/>
          <w:bCs/>
          <w:iCs/>
          <w:noProof/>
          <w:sz w:val="22"/>
          <w:szCs w:val="22"/>
        </w:rPr>
        <w:t>2025.</w:t>
      </w:r>
    </w:p>
    <w:p w14:paraId="72360A50" w14:textId="77777777" w:rsidR="006B056E" w:rsidRPr="006B056E" w:rsidRDefault="006B056E" w:rsidP="006B056E">
      <w:pPr>
        <w:spacing w:after="40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1A6153F4" w14:textId="765F3F05" w:rsidR="004353D7" w:rsidRPr="006B056E" w:rsidRDefault="004353D7" w:rsidP="00702C03">
      <w:pPr>
        <w:spacing w:after="40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B056E">
        <w:rPr>
          <w:rFonts w:ascii="Arial" w:hAnsi="Arial" w:cs="Arial"/>
          <w:color w:val="000000"/>
          <w:sz w:val="22"/>
          <w:szCs w:val="22"/>
        </w:rPr>
        <w:t>Na temelju članaka 5</w:t>
      </w:r>
      <w:r w:rsidR="00B85619" w:rsidRPr="006B056E">
        <w:rPr>
          <w:rFonts w:ascii="Arial" w:hAnsi="Arial" w:cs="Arial"/>
          <w:color w:val="000000"/>
          <w:sz w:val="22"/>
          <w:szCs w:val="22"/>
        </w:rPr>
        <w:t>5</w:t>
      </w:r>
      <w:r w:rsidRPr="006B056E">
        <w:rPr>
          <w:rFonts w:ascii="Arial" w:hAnsi="Arial" w:cs="Arial"/>
          <w:color w:val="000000"/>
          <w:sz w:val="22"/>
          <w:szCs w:val="22"/>
        </w:rPr>
        <w:t>. Zakona o upravljanju nekretninama i pokretninama u vlasništvu Republike Hrvatske (</w:t>
      </w:r>
      <w:r w:rsidR="006B056E">
        <w:rPr>
          <w:rFonts w:ascii="Arial" w:hAnsi="Arial" w:cs="Arial"/>
          <w:color w:val="000000"/>
          <w:sz w:val="22"/>
          <w:szCs w:val="22"/>
        </w:rPr>
        <w:t>„</w:t>
      </w:r>
      <w:r w:rsidRPr="006B056E">
        <w:rPr>
          <w:rFonts w:ascii="Arial" w:hAnsi="Arial" w:cs="Arial"/>
          <w:color w:val="000000"/>
          <w:sz w:val="22"/>
          <w:szCs w:val="22"/>
        </w:rPr>
        <w:t>Narodne novine</w:t>
      </w:r>
      <w:r w:rsidR="006B056E">
        <w:rPr>
          <w:rFonts w:ascii="Arial" w:hAnsi="Arial" w:cs="Arial"/>
          <w:color w:val="000000"/>
          <w:sz w:val="22"/>
          <w:szCs w:val="22"/>
        </w:rPr>
        <w:t>“</w:t>
      </w:r>
      <w:r w:rsidRPr="006B056E">
        <w:rPr>
          <w:rFonts w:ascii="Arial" w:hAnsi="Arial" w:cs="Arial"/>
          <w:color w:val="000000"/>
          <w:sz w:val="22"/>
          <w:szCs w:val="22"/>
        </w:rPr>
        <w:t>, broj 155/23</w:t>
      </w:r>
      <w:r w:rsidR="001D72E5">
        <w:rPr>
          <w:rFonts w:ascii="Arial" w:hAnsi="Arial" w:cs="Arial"/>
          <w:color w:val="000000"/>
          <w:sz w:val="22"/>
          <w:szCs w:val="22"/>
        </w:rPr>
        <w:t>.</w:t>
      </w:r>
      <w:r w:rsidRPr="006B056E">
        <w:rPr>
          <w:rFonts w:ascii="Arial" w:hAnsi="Arial" w:cs="Arial"/>
          <w:color w:val="000000"/>
          <w:sz w:val="22"/>
          <w:szCs w:val="22"/>
        </w:rPr>
        <w:t xml:space="preserve">), </w:t>
      </w:r>
      <w:bookmarkEnd w:id="0"/>
      <w:r w:rsidR="008A2BE0" w:rsidRPr="006B056E">
        <w:rPr>
          <w:rFonts w:ascii="Arial" w:hAnsi="Arial" w:cs="Arial"/>
          <w:color w:val="000000"/>
          <w:sz w:val="22"/>
          <w:szCs w:val="22"/>
        </w:rPr>
        <w:t>članka 31. Statuta Grada Varaždinskih Toplica (</w:t>
      </w:r>
      <w:r w:rsidR="006B056E">
        <w:rPr>
          <w:rFonts w:ascii="Arial" w:hAnsi="Arial" w:cs="Arial"/>
          <w:color w:val="000000"/>
          <w:sz w:val="22"/>
          <w:szCs w:val="22"/>
        </w:rPr>
        <w:t>„</w:t>
      </w:r>
      <w:r w:rsidR="008A2BE0" w:rsidRPr="006B056E">
        <w:rPr>
          <w:rFonts w:ascii="Arial" w:hAnsi="Arial" w:cs="Arial"/>
          <w:color w:val="000000"/>
          <w:sz w:val="22"/>
          <w:szCs w:val="22"/>
        </w:rPr>
        <w:t>Službeni vjesnik Varaždinske županije</w:t>
      </w:r>
      <w:r w:rsidR="006B056E">
        <w:rPr>
          <w:rFonts w:ascii="Arial" w:hAnsi="Arial" w:cs="Arial"/>
          <w:color w:val="000000"/>
          <w:sz w:val="22"/>
          <w:szCs w:val="22"/>
        </w:rPr>
        <w:t>“</w:t>
      </w:r>
      <w:r w:rsidR="008A2BE0" w:rsidRPr="006B056E">
        <w:rPr>
          <w:rFonts w:ascii="Arial" w:hAnsi="Arial" w:cs="Arial"/>
          <w:color w:val="000000"/>
          <w:sz w:val="22"/>
          <w:szCs w:val="22"/>
        </w:rPr>
        <w:t>, broj 10/21</w:t>
      </w:r>
      <w:r w:rsidR="001D72E5">
        <w:rPr>
          <w:rFonts w:ascii="Arial" w:hAnsi="Arial" w:cs="Arial"/>
          <w:color w:val="000000"/>
          <w:sz w:val="22"/>
          <w:szCs w:val="22"/>
        </w:rPr>
        <w:t>.</w:t>
      </w:r>
      <w:r w:rsidR="008A2BE0" w:rsidRPr="006B056E">
        <w:rPr>
          <w:rFonts w:ascii="Arial" w:hAnsi="Arial" w:cs="Arial"/>
          <w:color w:val="000000"/>
          <w:sz w:val="22"/>
          <w:szCs w:val="22"/>
        </w:rPr>
        <w:t>), Strategije upravljanja imovinom u vlasništvu Grada Varaždinskih Toplica za razdoblje od 2021. do 2027. godine i Godišnjeg plana upravljanja imovinom za 202</w:t>
      </w:r>
      <w:r w:rsidR="00050634" w:rsidRPr="006B056E">
        <w:rPr>
          <w:rFonts w:ascii="Arial" w:hAnsi="Arial" w:cs="Arial"/>
          <w:color w:val="000000"/>
          <w:sz w:val="22"/>
          <w:szCs w:val="22"/>
        </w:rPr>
        <w:t>4</w:t>
      </w:r>
      <w:r w:rsidR="008A2BE0" w:rsidRPr="006B056E">
        <w:rPr>
          <w:rFonts w:ascii="Arial" w:hAnsi="Arial" w:cs="Arial"/>
          <w:color w:val="000000"/>
          <w:sz w:val="22"/>
          <w:szCs w:val="22"/>
        </w:rPr>
        <w:t xml:space="preserve">. </w:t>
      </w:r>
      <w:r w:rsidR="008A2BE0" w:rsidRPr="001D72E5">
        <w:rPr>
          <w:rFonts w:ascii="Arial" w:hAnsi="Arial" w:cs="Arial"/>
          <w:color w:val="000000"/>
          <w:sz w:val="22"/>
          <w:szCs w:val="22"/>
        </w:rPr>
        <w:t>godinu (</w:t>
      </w:r>
      <w:r w:rsidR="006B056E" w:rsidRPr="001D72E5">
        <w:rPr>
          <w:rFonts w:ascii="Arial" w:hAnsi="Arial" w:cs="Arial"/>
          <w:color w:val="000000"/>
          <w:sz w:val="22"/>
          <w:szCs w:val="22"/>
        </w:rPr>
        <w:t>„</w:t>
      </w:r>
      <w:r w:rsidR="008A2BE0" w:rsidRPr="001D72E5">
        <w:rPr>
          <w:rFonts w:ascii="Arial" w:hAnsi="Arial" w:cs="Arial"/>
          <w:color w:val="000000"/>
          <w:sz w:val="22"/>
          <w:szCs w:val="22"/>
        </w:rPr>
        <w:t>Službeni vjesnik Varaždinske županije</w:t>
      </w:r>
      <w:r w:rsidR="006B056E" w:rsidRPr="001D72E5">
        <w:rPr>
          <w:rFonts w:ascii="Arial" w:hAnsi="Arial" w:cs="Arial"/>
          <w:color w:val="000000"/>
          <w:sz w:val="22"/>
          <w:szCs w:val="22"/>
        </w:rPr>
        <w:t>“,</w:t>
      </w:r>
      <w:r w:rsidR="008A2BE0" w:rsidRPr="001D72E5">
        <w:rPr>
          <w:rFonts w:ascii="Arial" w:hAnsi="Arial" w:cs="Arial"/>
          <w:color w:val="000000"/>
          <w:sz w:val="22"/>
          <w:szCs w:val="22"/>
        </w:rPr>
        <w:t xml:space="preserve"> broj</w:t>
      </w:r>
      <w:r w:rsidR="009F66A9" w:rsidRPr="001D72E5">
        <w:rPr>
          <w:rFonts w:ascii="Arial" w:hAnsi="Arial" w:cs="Arial"/>
          <w:color w:val="000000"/>
          <w:sz w:val="22"/>
          <w:szCs w:val="22"/>
        </w:rPr>
        <w:t xml:space="preserve"> </w:t>
      </w:r>
      <w:r w:rsidR="006B056E" w:rsidRPr="001D72E5">
        <w:rPr>
          <w:rFonts w:ascii="Arial" w:hAnsi="Arial" w:cs="Arial"/>
          <w:color w:val="000000"/>
          <w:sz w:val="22"/>
          <w:szCs w:val="22"/>
        </w:rPr>
        <w:t>74</w:t>
      </w:r>
      <w:r w:rsidR="006B056E">
        <w:rPr>
          <w:rFonts w:ascii="Arial" w:hAnsi="Arial" w:cs="Arial"/>
          <w:color w:val="000000"/>
          <w:sz w:val="22"/>
          <w:szCs w:val="22"/>
        </w:rPr>
        <w:t>/23</w:t>
      </w:r>
      <w:r w:rsidR="001D72E5">
        <w:rPr>
          <w:rFonts w:ascii="Arial" w:hAnsi="Arial" w:cs="Arial"/>
          <w:color w:val="000000"/>
          <w:sz w:val="22"/>
          <w:szCs w:val="22"/>
        </w:rPr>
        <w:t>.</w:t>
      </w:r>
      <w:r w:rsidR="00C92D74" w:rsidRPr="006B056E">
        <w:rPr>
          <w:rFonts w:ascii="Arial" w:hAnsi="Arial" w:cs="Arial"/>
          <w:color w:val="000000"/>
          <w:sz w:val="22"/>
          <w:szCs w:val="22"/>
        </w:rPr>
        <w:t>),</w:t>
      </w:r>
      <w:r w:rsidR="008A2BE0" w:rsidRPr="006B056E">
        <w:rPr>
          <w:rFonts w:ascii="Arial" w:hAnsi="Arial" w:cs="Arial"/>
          <w:color w:val="000000"/>
          <w:sz w:val="22"/>
          <w:szCs w:val="22"/>
        </w:rPr>
        <w:t xml:space="preserve"> Gradsko vijeće Grada Varaždinskih Toplica na ___. sjednici održanoj dana __.__.202</w:t>
      </w:r>
      <w:r w:rsidR="00050634" w:rsidRPr="006B056E">
        <w:rPr>
          <w:rFonts w:ascii="Arial" w:hAnsi="Arial" w:cs="Arial"/>
          <w:color w:val="000000"/>
          <w:sz w:val="22"/>
          <w:szCs w:val="22"/>
        </w:rPr>
        <w:t>5</w:t>
      </w:r>
      <w:r w:rsidR="008A2BE0" w:rsidRPr="006B056E">
        <w:rPr>
          <w:rFonts w:ascii="Arial" w:hAnsi="Arial" w:cs="Arial"/>
          <w:color w:val="000000"/>
          <w:sz w:val="22"/>
          <w:szCs w:val="22"/>
        </w:rPr>
        <w:t>. godine, donosi</w:t>
      </w:r>
    </w:p>
    <w:p w14:paraId="587DD072" w14:textId="77777777" w:rsidR="002F0936" w:rsidRPr="006B056E" w:rsidRDefault="002F0936" w:rsidP="002F093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056E">
        <w:rPr>
          <w:rFonts w:ascii="Arial" w:hAnsi="Arial" w:cs="Arial"/>
          <w:b/>
          <w:bCs/>
          <w:color w:val="000000"/>
          <w:sz w:val="22"/>
          <w:szCs w:val="22"/>
        </w:rPr>
        <w:t xml:space="preserve">ODLUKU </w:t>
      </w:r>
    </w:p>
    <w:p w14:paraId="6DB28505" w14:textId="77777777" w:rsidR="002F0936" w:rsidRPr="006B056E" w:rsidRDefault="002F0936" w:rsidP="002F093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056E">
        <w:rPr>
          <w:rFonts w:ascii="Arial" w:hAnsi="Arial" w:cs="Arial"/>
          <w:b/>
          <w:bCs/>
          <w:color w:val="000000"/>
          <w:sz w:val="22"/>
          <w:szCs w:val="22"/>
        </w:rPr>
        <w:t xml:space="preserve">O USVAJANJU IZVJEŠĆA O PROVEDBI PLANA UPRAVLJANJA IMOVINOM </w:t>
      </w:r>
    </w:p>
    <w:p w14:paraId="74A60853" w14:textId="24EB0840" w:rsidR="000B35CD" w:rsidRPr="006B056E" w:rsidRDefault="002F0936" w:rsidP="002F0936">
      <w:pPr>
        <w:spacing w:after="32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056E">
        <w:rPr>
          <w:rFonts w:ascii="Arial" w:hAnsi="Arial" w:cs="Arial"/>
          <w:b/>
          <w:bCs/>
          <w:color w:val="000000"/>
          <w:sz w:val="22"/>
          <w:szCs w:val="22"/>
        </w:rPr>
        <w:t xml:space="preserve">U VLASNIŠTVU </w:t>
      </w:r>
      <w:r w:rsidR="00C92D74" w:rsidRPr="006B056E">
        <w:rPr>
          <w:rFonts w:ascii="Arial" w:hAnsi="Arial" w:cs="Arial"/>
          <w:b/>
          <w:bCs/>
          <w:color w:val="000000"/>
          <w:sz w:val="22"/>
          <w:szCs w:val="22"/>
        </w:rPr>
        <w:t>GRADA VARAŽDINSKIH TOPLICA</w:t>
      </w:r>
      <w:r w:rsidR="00381056" w:rsidRPr="006B056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4A0543" w:rsidRPr="006B056E">
        <w:rPr>
          <w:rFonts w:ascii="Arial" w:hAnsi="Arial" w:cs="Arial"/>
          <w:b/>
          <w:bCs/>
          <w:color w:val="000000"/>
          <w:sz w:val="22"/>
          <w:szCs w:val="22"/>
        </w:rPr>
        <w:t>ZA 202</w:t>
      </w:r>
      <w:r w:rsidR="00050634" w:rsidRPr="006B056E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6A3A52" w:rsidRPr="006B056E">
        <w:rPr>
          <w:rFonts w:ascii="Arial" w:hAnsi="Arial" w:cs="Arial"/>
          <w:b/>
          <w:bCs/>
          <w:color w:val="000000"/>
          <w:sz w:val="22"/>
          <w:szCs w:val="22"/>
        </w:rPr>
        <w:t>. GODINU</w:t>
      </w:r>
    </w:p>
    <w:p w14:paraId="209A4D91" w14:textId="77777777" w:rsidR="002F0936" w:rsidRPr="006B056E" w:rsidRDefault="002F0936" w:rsidP="002F0936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6B056E">
        <w:rPr>
          <w:rFonts w:ascii="Arial" w:hAnsi="Arial" w:cs="Arial"/>
          <w:color w:val="000000"/>
          <w:sz w:val="22"/>
          <w:szCs w:val="22"/>
        </w:rPr>
        <w:t>I.</w:t>
      </w:r>
    </w:p>
    <w:p w14:paraId="113B07D1" w14:textId="3FFB9E33" w:rsidR="008C4D9B" w:rsidRPr="006B056E" w:rsidRDefault="008C4D9B" w:rsidP="00702C03">
      <w:pPr>
        <w:spacing w:after="200" w:line="276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6B056E">
        <w:rPr>
          <w:rFonts w:ascii="Arial" w:hAnsi="Arial" w:cs="Arial"/>
          <w:color w:val="000000"/>
          <w:sz w:val="22"/>
          <w:szCs w:val="22"/>
        </w:rPr>
        <w:t>Ovom Odlukom usvaja se</w:t>
      </w:r>
      <w:r w:rsidRPr="006B056E">
        <w:rPr>
          <w:rFonts w:ascii="Arial" w:hAnsi="Arial" w:cs="Arial"/>
          <w:sz w:val="22"/>
          <w:szCs w:val="22"/>
        </w:rPr>
        <w:t xml:space="preserve"> </w:t>
      </w:r>
      <w:r w:rsidRPr="006B056E">
        <w:rPr>
          <w:rFonts w:ascii="Arial" w:hAnsi="Arial" w:cs="Arial"/>
          <w:color w:val="000000"/>
          <w:sz w:val="22"/>
          <w:szCs w:val="22"/>
        </w:rPr>
        <w:t xml:space="preserve">Izvješće o provedbi </w:t>
      </w:r>
      <w:r w:rsidR="00803AF5" w:rsidRPr="006B056E">
        <w:rPr>
          <w:rFonts w:ascii="Arial" w:hAnsi="Arial" w:cs="Arial"/>
          <w:color w:val="000000"/>
          <w:sz w:val="22"/>
          <w:szCs w:val="22"/>
        </w:rPr>
        <w:t>P</w:t>
      </w:r>
      <w:r w:rsidRPr="006B056E">
        <w:rPr>
          <w:rFonts w:ascii="Arial" w:hAnsi="Arial" w:cs="Arial"/>
          <w:color w:val="000000"/>
          <w:sz w:val="22"/>
          <w:szCs w:val="22"/>
        </w:rPr>
        <w:t>lana upravljanja imovinom za 202</w:t>
      </w:r>
      <w:r w:rsidR="00050634" w:rsidRPr="006B056E">
        <w:rPr>
          <w:rFonts w:ascii="Arial" w:hAnsi="Arial" w:cs="Arial"/>
          <w:color w:val="000000"/>
          <w:sz w:val="22"/>
          <w:szCs w:val="22"/>
        </w:rPr>
        <w:t>4</w:t>
      </w:r>
      <w:r w:rsidRPr="006B056E">
        <w:rPr>
          <w:rFonts w:ascii="Arial" w:hAnsi="Arial" w:cs="Arial"/>
          <w:color w:val="000000"/>
          <w:sz w:val="22"/>
          <w:szCs w:val="22"/>
        </w:rPr>
        <w:t xml:space="preserve">. godinu kojeg </w:t>
      </w:r>
      <w:r w:rsidR="00C92D74" w:rsidRPr="006B056E">
        <w:rPr>
          <w:rFonts w:ascii="Arial" w:hAnsi="Arial" w:cs="Arial"/>
          <w:color w:val="000000"/>
          <w:sz w:val="22"/>
          <w:szCs w:val="22"/>
        </w:rPr>
        <w:t>gradonačelnica</w:t>
      </w:r>
      <w:r w:rsidRPr="006B056E">
        <w:rPr>
          <w:rFonts w:ascii="Arial" w:hAnsi="Arial" w:cs="Arial"/>
          <w:color w:val="000000"/>
          <w:sz w:val="22"/>
          <w:szCs w:val="22"/>
        </w:rPr>
        <w:t xml:space="preserve"> jednom godišnje podnosi </w:t>
      </w:r>
      <w:r w:rsidR="004428C2" w:rsidRPr="006B056E">
        <w:rPr>
          <w:rFonts w:ascii="Arial" w:hAnsi="Arial" w:cs="Arial"/>
          <w:color w:val="000000"/>
          <w:sz w:val="22"/>
          <w:szCs w:val="22"/>
        </w:rPr>
        <w:t>Gradskom</w:t>
      </w:r>
      <w:r w:rsidRPr="006B056E">
        <w:rPr>
          <w:rFonts w:ascii="Arial" w:hAnsi="Arial" w:cs="Arial"/>
          <w:color w:val="000000"/>
          <w:sz w:val="22"/>
          <w:szCs w:val="22"/>
        </w:rPr>
        <w:t xml:space="preserve"> vijeću tekuće godine za prethodnu godinu.</w:t>
      </w:r>
    </w:p>
    <w:p w14:paraId="0D8B6AF1" w14:textId="1A5D881A" w:rsidR="002F0936" w:rsidRPr="006B056E" w:rsidRDefault="002F0936" w:rsidP="00702C03">
      <w:pPr>
        <w:spacing w:after="20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B056E">
        <w:rPr>
          <w:rFonts w:ascii="Arial" w:hAnsi="Arial" w:cs="Arial"/>
          <w:color w:val="000000"/>
          <w:sz w:val="22"/>
          <w:szCs w:val="22"/>
        </w:rPr>
        <w:t>II.</w:t>
      </w:r>
    </w:p>
    <w:p w14:paraId="38925A12" w14:textId="14A4048D" w:rsidR="002F0936" w:rsidRPr="006B056E" w:rsidRDefault="002F0936" w:rsidP="00702C03">
      <w:pPr>
        <w:spacing w:after="200"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6B056E">
        <w:rPr>
          <w:rFonts w:ascii="Arial" w:hAnsi="Arial" w:cs="Arial"/>
          <w:sz w:val="22"/>
          <w:szCs w:val="22"/>
        </w:rPr>
        <w:t xml:space="preserve">Izvješće o provedbi Plana upravljanja </w:t>
      </w:r>
      <w:r w:rsidR="003B2E68" w:rsidRPr="006B056E">
        <w:rPr>
          <w:rFonts w:ascii="Arial" w:hAnsi="Arial" w:cs="Arial"/>
          <w:sz w:val="22"/>
          <w:szCs w:val="22"/>
        </w:rPr>
        <w:t>imovinom za 202</w:t>
      </w:r>
      <w:r w:rsidR="00050634" w:rsidRPr="006B056E">
        <w:rPr>
          <w:rFonts w:ascii="Arial" w:hAnsi="Arial" w:cs="Arial"/>
          <w:sz w:val="22"/>
          <w:szCs w:val="22"/>
        </w:rPr>
        <w:t>4</w:t>
      </w:r>
      <w:r w:rsidR="003B2E68" w:rsidRPr="006B056E">
        <w:rPr>
          <w:rFonts w:ascii="Arial" w:hAnsi="Arial" w:cs="Arial"/>
          <w:sz w:val="22"/>
          <w:szCs w:val="22"/>
        </w:rPr>
        <w:t>. godinu predstavlja dokument u kojem se opisuje realizacija</w:t>
      </w:r>
      <w:r w:rsidR="0025288C" w:rsidRPr="006B056E">
        <w:rPr>
          <w:rFonts w:ascii="Arial" w:hAnsi="Arial" w:cs="Arial"/>
          <w:sz w:val="22"/>
          <w:szCs w:val="22"/>
        </w:rPr>
        <w:t xml:space="preserve"> elemenata strateškog planiranja postavljenih u</w:t>
      </w:r>
      <w:r w:rsidR="003B2E68" w:rsidRPr="006B056E">
        <w:rPr>
          <w:rFonts w:ascii="Arial" w:hAnsi="Arial" w:cs="Arial"/>
          <w:sz w:val="22"/>
          <w:szCs w:val="22"/>
        </w:rPr>
        <w:t xml:space="preserve"> Strategij</w:t>
      </w:r>
      <w:r w:rsidR="0025288C" w:rsidRPr="006B056E">
        <w:rPr>
          <w:rFonts w:ascii="Arial" w:hAnsi="Arial" w:cs="Arial"/>
          <w:sz w:val="22"/>
          <w:szCs w:val="22"/>
        </w:rPr>
        <w:t>i</w:t>
      </w:r>
      <w:r w:rsidR="003B2E68" w:rsidRPr="006B056E">
        <w:rPr>
          <w:rFonts w:ascii="Arial" w:hAnsi="Arial" w:cs="Arial"/>
          <w:sz w:val="22"/>
          <w:szCs w:val="22"/>
        </w:rPr>
        <w:t xml:space="preserve"> upravljanja imovinom </w:t>
      </w:r>
      <w:r w:rsidR="00CC1941" w:rsidRPr="006B056E">
        <w:rPr>
          <w:rFonts w:ascii="Arial" w:hAnsi="Arial" w:cs="Arial"/>
          <w:sz w:val="22"/>
          <w:szCs w:val="22"/>
        </w:rPr>
        <w:t>Grada Varaždinskih Toplica</w:t>
      </w:r>
      <w:r w:rsidR="0077284D" w:rsidRPr="006B056E">
        <w:rPr>
          <w:rFonts w:ascii="Arial" w:hAnsi="Arial" w:cs="Arial"/>
          <w:sz w:val="22"/>
          <w:szCs w:val="22"/>
        </w:rPr>
        <w:t xml:space="preserve"> </w:t>
      </w:r>
      <w:r w:rsidR="004D11B7" w:rsidRPr="006B056E">
        <w:rPr>
          <w:rFonts w:ascii="Arial" w:hAnsi="Arial" w:cs="Arial"/>
          <w:sz w:val="22"/>
          <w:szCs w:val="22"/>
        </w:rPr>
        <w:t xml:space="preserve">za </w:t>
      </w:r>
      <w:r w:rsidR="004D11B7" w:rsidRPr="006B056E">
        <w:rPr>
          <w:rFonts w:ascii="Arial" w:hAnsi="Arial" w:cs="Arial"/>
          <w:color w:val="000000"/>
          <w:sz w:val="22"/>
          <w:szCs w:val="22"/>
        </w:rPr>
        <w:t>razdoblje od 20</w:t>
      </w:r>
      <w:r w:rsidR="00F90E00" w:rsidRPr="006B056E">
        <w:rPr>
          <w:rFonts w:ascii="Arial" w:hAnsi="Arial" w:cs="Arial"/>
          <w:color w:val="000000"/>
          <w:sz w:val="22"/>
          <w:szCs w:val="22"/>
        </w:rPr>
        <w:t>21</w:t>
      </w:r>
      <w:r w:rsidR="004D11B7" w:rsidRPr="006B056E">
        <w:rPr>
          <w:rFonts w:ascii="Arial" w:hAnsi="Arial" w:cs="Arial"/>
          <w:color w:val="000000"/>
          <w:sz w:val="22"/>
          <w:szCs w:val="22"/>
        </w:rPr>
        <w:t>. do 202</w:t>
      </w:r>
      <w:r w:rsidR="00F90E00" w:rsidRPr="006B056E">
        <w:rPr>
          <w:rFonts w:ascii="Arial" w:hAnsi="Arial" w:cs="Arial"/>
          <w:color w:val="000000"/>
          <w:sz w:val="22"/>
          <w:szCs w:val="22"/>
        </w:rPr>
        <w:t>7</w:t>
      </w:r>
      <w:r w:rsidR="004D11B7" w:rsidRPr="006B056E">
        <w:rPr>
          <w:rFonts w:ascii="Arial" w:hAnsi="Arial" w:cs="Arial"/>
          <w:color w:val="000000"/>
          <w:sz w:val="22"/>
          <w:szCs w:val="22"/>
        </w:rPr>
        <w:t xml:space="preserve">. godine </w:t>
      </w:r>
      <w:r w:rsidR="00CC1941" w:rsidRPr="006B056E">
        <w:rPr>
          <w:rFonts w:ascii="Arial" w:hAnsi="Arial" w:cs="Arial"/>
          <w:color w:val="000000"/>
          <w:sz w:val="22"/>
          <w:szCs w:val="22"/>
        </w:rPr>
        <w:t>(</w:t>
      </w:r>
      <w:r w:rsidR="001D72E5">
        <w:rPr>
          <w:rFonts w:ascii="Arial" w:hAnsi="Arial" w:cs="Arial"/>
          <w:color w:val="000000"/>
          <w:sz w:val="22"/>
          <w:szCs w:val="22"/>
        </w:rPr>
        <w:t>„</w:t>
      </w:r>
      <w:r w:rsidR="00CC1941" w:rsidRPr="006B056E">
        <w:rPr>
          <w:rFonts w:ascii="Arial" w:hAnsi="Arial" w:cs="Arial"/>
          <w:color w:val="000000"/>
          <w:sz w:val="22"/>
          <w:szCs w:val="22"/>
        </w:rPr>
        <w:t xml:space="preserve">Službeni vjesnik </w:t>
      </w:r>
      <w:r w:rsidR="00CC1941" w:rsidRPr="001D72E5">
        <w:rPr>
          <w:rFonts w:ascii="Arial" w:hAnsi="Arial" w:cs="Arial"/>
          <w:color w:val="000000"/>
          <w:sz w:val="22"/>
          <w:szCs w:val="22"/>
        </w:rPr>
        <w:t>Varaždinske županije</w:t>
      </w:r>
      <w:r w:rsidR="001D72E5" w:rsidRPr="001D72E5">
        <w:rPr>
          <w:rFonts w:ascii="Arial" w:hAnsi="Arial" w:cs="Arial"/>
          <w:color w:val="000000"/>
          <w:sz w:val="22"/>
          <w:szCs w:val="22"/>
        </w:rPr>
        <w:t>“</w:t>
      </w:r>
      <w:r w:rsidR="00CC1941" w:rsidRPr="001D72E5">
        <w:rPr>
          <w:rFonts w:ascii="Arial" w:hAnsi="Arial" w:cs="Arial"/>
          <w:color w:val="000000"/>
          <w:sz w:val="22"/>
          <w:szCs w:val="22"/>
        </w:rPr>
        <w:t xml:space="preserve"> broj 73/22.) </w:t>
      </w:r>
      <w:r w:rsidR="003B2E68" w:rsidRPr="001D72E5">
        <w:rPr>
          <w:rFonts w:ascii="Arial" w:hAnsi="Arial" w:cs="Arial"/>
          <w:sz w:val="22"/>
          <w:szCs w:val="22"/>
        </w:rPr>
        <w:t>i Plan</w:t>
      </w:r>
      <w:r w:rsidR="0025288C" w:rsidRPr="001D72E5">
        <w:rPr>
          <w:rFonts w:ascii="Arial" w:hAnsi="Arial" w:cs="Arial"/>
          <w:sz w:val="22"/>
          <w:szCs w:val="22"/>
        </w:rPr>
        <w:t>u</w:t>
      </w:r>
      <w:r w:rsidR="003B2E68" w:rsidRPr="001D72E5">
        <w:rPr>
          <w:rFonts w:ascii="Arial" w:hAnsi="Arial" w:cs="Arial"/>
          <w:sz w:val="22"/>
          <w:szCs w:val="22"/>
        </w:rPr>
        <w:t xml:space="preserve"> upravljanja imovinom za 202</w:t>
      </w:r>
      <w:r w:rsidR="00050634" w:rsidRPr="001D72E5">
        <w:rPr>
          <w:rFonts w:ascii="Arial" w:hAnsi="Arial" w:cs="Arial"/>
          <w:sz w:val="22"/>
          <w:szCs w:val="22"/>
        </w:rPr>
        <w:t>4</w:t>
      </w:r>
      <w:r w:rsidR="00AC0A1F" w:rsidRPr="001D72E5">
        <w:rPr>
          <w:rFonts w:ascii="Arial" w:hAnsi="Arial" w:cs="Arial"/>
          <w:sz w:val="22"/>
          <w:szCs w:val="22"/>
        </w:rPr>
        <w:t>.</w:t>
      </w:r>
      <w:r w:rsidR="003B2E68" w:rsidRPr="001D72E5">
        <w:rPr>
          <w:rFonts w:ascii="Arial" w:hAnsi="Arial" w:cs="Arial"/>
          <w:sz w:val="22"/>
          <w:szCs w:val="22"/>
        </w:rPr>
        <w:t xml:space="preserve"> godinu</w:t>
      </w:r>
      <w:r w:rsidR="00AC0A1F" w:rsidRPr="001D72E5">
        <w:rPr>
          <w:rFonts w:ascii="Arial" w:hAnsi="Arial" w:cs="Arial"/>
          <w:sz w:val="22"/>
          <w:szCs w:val="22"/>
        </w:rPr>
        <w:t xml:space="preserve"> </w:t>
      </w:r>
      <w:r w:rsidR="004D11B7" w:rsidRPr="001D72E5">
        <w:rPr>
          <w:rFonts w:ascii="Arial" w:hAnsi="Arial" w:cs="Arial"/>
          <w:color w:val="000000"/>
          <w:sz w:val="22"/>
          <w:szCs w:val="22"/>
        </w:rPr>
        <w:t>(</w:t>
      </w:r>
      <w:r w:rsidR="001D72E5" w:rsidRPr="001D72E5">
        <w:rPr>
          <w:rFonts w:ascii="Arial" w:hAnsi="Arial" w:cs="Arial"/>
          <w:color w:val="000000"/>
          <w:sz w:val="22"/>
          <w:szCs w:val="22"/>
        </w:rPr>
        <w:t>„</w:t>
      </w:r>
      <w:r w:rsidR="00CC1941" w:rsidRPr="001D72E5">
        <w:rPr>
          <w:rFonts w:ascii="Arial" w:hAnsi="Arial" w:cs="Arial"/>
          <w:color w:val="000000"/>
          <w:sz w:val="22"/>
          <w:szCs w:val="22"/>
        </w:rPr>
        <w:t>Službeni vjesnik Varaždinske županije</w:t>
      </w:r>
      <w:r w:rsidR="001D72E5" w:rsidRPr="001D72E5">
        <w:rPr>
          <w:rFonts w:ascii="Arial" w:hAnsi="Arial" w:cs="Arial"/>
          <w:color w:val="000000"/>
          <w:sz w:val="22"/>
          <w:szCs w:val="22"/>
        </w:rPr>
        <w:t>“</w:t>
      </w:r>
      <w:r w:rsidR="00F90E00" w:rsidRPr="001D72E5">
        <w:rPr>
          <w:rFonts w:ascii="Arial" w:hAnsi="Arial" w:cs="Arial"/>
          <w:color w:val="000000"/>
          <w:sz w:val="22"/>
          <w:szCs w:val="22"/>
        </w:rPr>
        <w:t>, broj</w:t>
      </w:r>
      <w:r w:rsidR="00CC1941" w:rsidRPr="001D72E5">
        <w:rPr>
          <w:rFonts w:ascii="Arial" w:hAnsi="Arial" w:cs="Arial"/>
          <w:color w:val="000000"/>
          <w:sz w:val="22"/>
          <w:szCs w:val="22"/>
        </w:rPr>
        <w:t xml:space="preserve"> </w:t>
      </w:r>
      <w:r w:rsidR="001D72E5" w:rsidRPr="001D72E5">
        <w:rPr>
          <w:rFonts w:ascii="Arial" w:hAnsi="Arial" w:cs="Arial"/>
          <w:sz w:val="22"/>
          <w:szCs w:val="22"/>
        </w:rPr>
        <w:t>74/23</w:t>
      </w:r>
      <w:r w:rsidR="001D72E5">
        <w:rPr>
          <w:rFonts w:ascii="Arial" w:hAnsi="Arial" w:cs="Arial"/>
          <w:sz w:val="22"/>
          <w:szCs w:val="22"/>
        </w:rPr>
        <w:t>.</w:t>
      </w:r>
      <w:r w:rsidR="004D11B7" w:rsidRPr="001D72E5">
        <w:rPr>
          <w:rFonts w:ascii="Arial" w:hAnsi="Arial" w:cs="Arial"/>
          <w:sz w:val="22"/>
          <w:szCs w:val="22"/>
        </w:rPr>
        <w:t>)</w:t>
      </w:r>
      <w:r w:rsidR="009950CC" w:rsidRPr="001D72E5">
        <w:rPr>
          <w:rFonts w:ascii="Arial" w:hAnsi="Arial" w:cs="Arial"/>
          <w:sz w:val="22"/>
          <w:szCs w:val="22"/>
        </w:rPr>
        <w:t>.</w:t>
      </w:r>
    </w:p>
    <w:p w14:paraId="3AB0C5CC" w14:textId="68367366" w:rsidR="002F0936" w:rsidRPr="006B056E" w:rsidRDefault="002F0936" w:rsidP="00702C03">
      <w:pPr>
        <w:spacing w:after="200" w:line="276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6B056E">
        <w:rPr>
          <w:rFonts w:ascii="Arial" w:hAnsi="Arial" w:cs="Arial"/>
          <w:color w:val="000000"/>
          <w:sz w:val="22"/>
          <w:szCs w:val="22"/>
        </w:rPr>
        <w:t>I</w:t>
      </w:r>
      <w:r w:rsidR="00787240" w:rsidRPr="006B056E">
        <w:rPr>
          <w:rFonts w:ascii="Arial" w:hAnsi="Arial" w:cs="Arial"/>
          <w:color w:val="000000"/>
          <w:sz w:val="22"/>
          <w:szCs w:val="22"/>
        </w:rPr>
        <w:t>II</w:t>
      </w:r>
      <w:r w:rsidRPr="006B056E">
        <w:rPr>
          <w:rFonts w:ascii="Arial" w:hAnsi="Arial" w:cs="Arial"/>
          <w:color w:val="000000"/>
          <w:sz w:val="22"/>
          <w:szCs w:val="22"/>
        </w:rPr>
        <w:t>.</w:t>
      </w:r>
    </w:p>
    <w:p w14:paraId="7D1A87B0" w14:textId="282DAEE4" w:rsidR="002F0936" w:rsidRPr="006B056E" w:rsidRDefault="002F0936" w:rsidP="00702C03">
      <w:pPr>
        <w:spacing w:after="32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r w:rsidRPr="006B056E">
        <w:rPr>
          <w:rFonts w:ascii="Arial" w:hAnsi="Arial" w:cs="Arial"/>
          <w:color w:val="000000"/>
          <w:sz w:val="22"/>
          <w:szCs w:val="22"/>
        </w:rPr>
        <w:t>Ova Odluka stupa na snagu dan</w:t>
      </w:r>
      <w:r w:rsidR="00032AD1" w:rsidRPr="006B056E">
        <w:rPr>
          <w:rFonts w:ascii="Arial" w:hAnsi="Arial" w:cs="Arial"/>
          <w:color w:val="000000"/>
          <w:sz w:val="22"/>
          <w:szCs w:val="22"/>
        </w:rPr>
        <w:t>om</w:t>
      </w:r>
      <w:r w:rsidRPr="006B056E">
        <w:rPr>
          <w:rFonts w:ascii="Arial" w:hAnsi="Arial" w:cs="Arial"/>
          <w:color w:val="000000"/>
          <w:sz w:val="22"/>
          <w:szCs w:val="22"/>
        </w:rPr>
        <w:t xml:space="preserve"> objave</w:t>
      </w:r>
      <w:r w:rsidRPr="006B056E">
        <w:rPr>
          <w:rFonts w:ascii="Arial" w:hAnsi="Arial" w:cs="Arial"/>
          <w:sz w:val="22"/>
          <w:szCs w:val="22"/>
        </w:rPr>
        <w:t xml:space="preserve"> u </w:t>
      </w:r>
      <w:r w:rsidR="001D72E5">
        <w:rPr>
          <w:rFonts w:ascii="Arial" w:hAnsi="Arial" w:cs="Arial"/>
          <w:color w:val="000000"/>
          <w:sz w:val="22"/>
          <w:szCs w:val="22"/>
        </w:rPr>
        <w:t>„</w:t>
      </w:r>
      <w:r w:rsidR="00AC3948" w:rsidRPr="006B056E">
        <w:rPr>
          <w:rFonts w:ascii="Arial" w:hAnsi="Arial" w:cs="Arial"/>
          <w:color w:val="000000"/>
          <w:sz w:val="22"/>
          <w:szCs w:val="22"/>
        </w:rPr>
        <w:t>Službenom vjesniku Varaždinske županije</w:t>
      </w:r>
      <w:r w:rsidR="001D72E5">
        <w:rPr>
          <w:rFonts w:ascii="Arial" w:hAnsi="Arial" w:cs="Arial"/>
          <w:color w:val="000000"/>
          <w:sz w:val="22"/>
          <w:szCs w:val="22"/>
        </w:rPr>
        <w:t>“</w:t>
      </w:r>
      <w:r w:rsidRPr="006B056E">
        <w:rPr>
          <w:rFonts w:ascii="Arial" w:hAnsi="Arial" w:cs="Arial"/>
          <w:color w:val="000000"/>
          <w:sz w:val="22"/>
          <w:szCs w:val="22"/>
        </w:rPr>
        <w:t xml:space="preserve">, a objavit će se na službenoj stranici </w:t>
      </w:r>
      <w:r w:rsidR="00AC3948" w:rsidRPr="006B056E">
        <w:rPr>
          <w:rFonts w:ascii="Arial" w:hAnsi="Arial" w:cs="Arial"/>
          <w:color w:val="000000"/>
          <w:sz w:val="22"/>
          <w:szCs w:val="22"/>
        </w:rPr>
        <w:t>Grada</w:t>
      </w:r>
      <w:r w:rsidR="004D60AB" w:rsidRPr="006B05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6B056E">
        <w:rPr>
          <w:rFonts w:ascii="Arial" w:hAnsi="Arial" w:cs="Arial"/>
          <w:color w:val="000000"/>
          <w:sz w:val="22"/>
          <w:szCs w:val="22"/>
        </w:rPr>
        <w:t>i dostupna je javnosti u skladu sa odredbama Zakona o pravu na pristup informacijama (</w:t>
      </w:r>
      <w:r w:rsidR="001D72E5">
        <w:rPr>
          <w:rFonts w:ascii="Arial" w:hAnsi="Arial" w:cs="Arial"/>
          <w:color w:val="000000"/>
          <w:sz w:val="22"/>
          <w:szCs w:val="22"/>
        </w:rPr>
        <w:t>„</w:t>
      </w:r>
      <w:r w:rsidRPr="006B056E">
        <w:rPr>
          <w:rFonts w:ascii="Arial" w:hAnsi="Arial" w:cs="Arial"/>
          <w:color w:val="000000"/>
          <w:sz w:val="22"/>
          <w:szCs w:val="22"/>
        </w:rPr>
        <w:t>Narodne novine</w:t>
      </w:r>
      <w:r w:rsidR="001D72E5">
        <w:rPr>
          <w:rFonts w:ascii="Arial" w:hAnsi="Arial" w:cs="Arial"/>
          <w:color w:val="000000"/>
          <w:sz w:val="22"/>
          <w:szCs w:val="22"/>
        </w:rPr>
        <w:t>“</w:t>
      </w:r>
      <w:r w:rsidRPr="006B056E">
        <w:rPr>
          <w:rFonts w:ascii="Arial" w:hAnsi="Arial" w:cs="Arial"/>
          <w:color w:val="000000"/>
          <w:sz w:val="22"/>
          <w:szCs w:val="22"/>
        </w:rPr>
        <w:t>, broj 25/13</w:t>
      </w:r>
      <w:r w:rsidR="001D72E5">
        <w:rPr>
          <w:rFonts w:ascii="Arial" w:hAnsi="Arial" w:cs="Arial"/>
          <w:color w:val="000000"/>
          <w:sz w:val="22"/>
          <w:szCs w:val="22"/>
        </w:rPr>
        <w:t>.</w:t>
      </w:r>
      <w:r w:rsidRPr="006B056E">
        <w:rPr>
          <w:rFonts w:ascii="Arial" w:hAnsi="Arial" w:cs="Arial"/>
          <w:color w:val="000000"/>
          <w:sz w:val="22"/>
          <w:szCs w:val="22"/>
        </w:rPr>
        <w:t>, 85/15</w:t>
      </w:r>
      <w:r w:rsidR="001D72E5">
        <w:rPr>
          <w:rFonts w:ascii="Arial" w:hAnsi="Arial" w:cs="Arial"/>
          <w:color w:val="000000"/>
          <w:sz w:val="22"/>
          <w:szCs w:val="22"/>
        </w:rPr>
        <w:t>.</w:t>
      </w:r>
      <w:r w:rsidR="00B900BA" w:rsidRPr="006B056E">
        <w:rPr>
          <w:rFonts w:ascii="Arial" w:hAnsi="Arial" w:cs="Arial"/>
          <w:color w:val="000000"/>
          <w:sz w:val="22"/>
          <w:szCs w:val="22"/>
        </w:rPr>
        <w:t>, 69/22</w:t>
      </w:r>
      <w:r w:rsidR="001D72E5">
        <w:rPr>
          <w:rFonts w:ascii="Arial" w:hAnsi="Arial" w:cs="Arial"/>
          <w:color w:val="000000"/>
          <w:sz w:val="22"/>
          <w:szCs w:val="22"/>
        </w:rPr>
        <w:t>.</w:t>
      </w:r>
      <w:r w:rsidRPr="006B056E">
        <w:rPr>
          <w:rFonts w:ascii="Arial" w:hAnsi="Arial" w:cs="Arial"/>
          <w:color w:val="000000"/>
          <w:sz w:val="22"/>
          <w:szCs w:val="22"/>
        </w:rPr>
        <w:t>).</w:t>
      </w:r>
    </w:p>
    <w:p w14:paraId="57909439" w14:textId="77777777" w:rsidR="00ED05F0" w:rsidRPr="006B056E" w:rsidRDefault="00ED05F0" w:rsidP="004A0543">
      <w:pPr>
        <w:pStyle w:val="t-9-8-bez-uvl"/>
        <w:spacing w:before="0" w:beforeAutospacing="0" w:after="0" w:afterAutospacing="0"/>
        <w:ind w:left="4956"/>
        <w:jc w:val="center"/>
        <w:rPr>
          <w:rFonts w:ascii="Arial" w:hAnsi="Arial" w:cs="Arial"/>
          <w:sz w:val="22"/>
          <w:szCs w:val="22"/>
          <w:lang w:eastAsia="sl-SI"/>
        </w:rPr>
      </w:pPr>
    </w:p>
    <w:p w14:paraId="20AD24C5" w14:textId="5E3E0452" w:rsidR="0089313E" w:rsidRPr="006B056E" w:rsidRDefault="0077284D" w:rsidP="004A0543">
      <w:pPr>
        <w:pStyle w:val="t-9-8-bez-uvl"/>
        <w:spacing w:before="0" w:beforeAutospacing="0" w:after="0" w:afterAutospacing="0"/>
        <w:ind w:left="4956"/>
        <w:jc w:val="center"/>
        <w:rPr>
          <w:rFonts w:ascii="Arial" w:hAnsi="Arial" w:cs="Arial"/>
          <w:sz w:val="22"/>
          <w:szCs w:val="22"/>
          <w:lang w:eastAsia="sl-SI"/>
        </w:rPr>
      </w:pPr>
      <w:r w:rsidRPr="006B056E">
        <w:rPr>
          <w:rFonts w:ascii="Arial" w:hAnsi="Arial" w:cs="Arial"/>
          <w:sz w:val="22"/>
          <w:szCs w:val="22"/>
          <w:lang w:eastAsia="sl-SI"/>
        </w:rPr>
        <w:t>PREDSJEDNIK</w:t>
      </w:r>
      <w:r w:rsidR="003111C5" w:rsidRPr="006B056E">
        <w:rPr>
          <w:rFonts w:ascii="Arial" w:hAnsi="Arial" w:cs="Arial"/>
          <w:sz w:val="22"/>
          <w:szCs w:val="22"/>
          <w:lang w:eastAsia="sl-SI"/>
        </w:rPr>
        <w:t xml:space="preserve"> GRADSKOG</w:t>
      </w:r>
      <w:r w:rsidRPr="006B056E">
        <w:rPr>
          <w:rFonts w:ascii="Arial" w:hAnsi="Arial" w:cs="Arial"/>
          <w:sz w:val="22"/>
          <w:szCs w:val="22"/>
          <w:lang w:eastAsia="sl-SI"/>
        </w:rPr>
        <w:t xml:space="preserve"> VIJEĆA</w:t>
      </w:r>
    </w:p>
    <w:p w14:paraId="33F4C912" w14:textId="5E9BBACB" w:rsidR="009950CC" w:rsidRPr="006B056E" w:rsidRDefault="009950CC" w:rsidP="004A0543">
      <w:pPr>
        <w:pStyle w:val="t-9-8-bez-uvl"/>
        <w:spacing w:before="0" w:beforeAutospacing="0" w:after="0" w:afterAutospacing="0"/>
        <w:ind w:left="4956"/>
        <w:jc w:val="center"/>
        <w:rPr>
          <w:rFonts w:ascii="Arial" w:hAnsi="Arial" w:cs="Arial"/>
          <w:sz w:val="22"/>
          <w:szCs w:val="22"/>
          <w:lang w:eastAsia="sl-SI"/>
        </w:rPr>
      </w:pPr>
    </w:p>
    <w:p w14:paraId="39EA98D5" w14:textId="0882953D" w:rsidR="00551A6E" w:rsidRPr="006B056E" w:rsidRDefault="001D72E5" w:rsidP="00ED05F0">
      <w:pPr>
        <w:pStyle w:val="t-9-8-bez-uvl"/>
        <w:spacing w:before="0" w:beforeAutospacing="0" w:after="0" w:afterAutospacing="0"/>
        <w:ind w:left="4956"/>
        <w:jc w:val="center"/>
        <w:rPr>
          <w:rFonts w:ascii="Arial" w:hAnsi="Arial" w:cs="Arial"/>
          <w:i/>
          <w:color w:val="000000"/>
          <w:sz w:val="22"/>
          <w:szCs w:val="22"/>
          <w:lang w:eastAsia="sl-SI"/>
        </w:rPr>
      </w:pPr>
      <w:r>
        <w:rPr>
          <w:rFonts w:ascii="Arial" w:hAnsi="Arial" w:cs="Arial"/>
          <w:bCs/>
          <w:iCs/>
          <w:noProof/>
          <w:sz w:val="22"/>
          <w:szCs w:val="22"/>
        </w:rPr>
        <w:t>Josip Hajduk, bacc. ing. aedif.</w:t>
      </w:r>
    </w:p>
    <w:sectPr w:rsidR="00551A6E" w:rsidRPr="006B056E" w:rsidSect="006B056E">
      <w:pgSz w:w="11906" w:h="16838"/>
      <w:pgMar w:top="0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7676"/>
    <w:multiLevelType w:val="hybridMultilevel"/>
    <w:tmpl w:val="9FE0E5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A77F4"/>
    <w:multiLevelType w:val="hybridMultilevel"/>
    <w:tmpl w:val="32C62672"/>
    <w:lvl w:ilvl="0" w:tplc="041A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 w15:restartNumberingAfterBreak="0">
    <w:nsid w:val="57FA4AF6"/>
    <w:multiLevelType w:val="hybridMultilevel"/>
    <w:tmpl w:val="03EAAB0C"/>
    <w:lvl w:ilvl="0" w:tplc="394434F4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747708">
    <w:abstractNumId w:val="1"/>
  </w:num>
  <w:num w:numId="2" w16cid:durableId="103699036">
    <w:abstractNumId w:val="0"/>
  </w:num>
  <w:num w:numId="3" w16cid:durableId="16938037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396"/>
    <w:rsid w:val="000028E7"/>
    <w:rsid w:val="000230E4"/>
    <w:rsid w:val="00032AD1"/>
    <w:rsid w:val="0004012F"/>
    <w:rsid w:val="00050634"/>
    <w:rsid w:val="00063BA8"/>
    <w:rsid w:val="00071C86"/>
    <w:rsid w:val="00084314"/>
    <w:rsid w:val="000B35CD"/>
    <w:rsid w:val="000D7942"/>
    <w:rsid w:val="00126668"/>
    <w:rsid w:val="0013097D"/>
    <w:rsid w:val="00150399"/>
    <w:rsid w:val="001B2749"/>
    <w:rsid w:val="001C0AAD"/>
    <w:rsid w:val="001C76BE"/>
    <w:rsid w:val="001D6579"/>
    <w:rsid w:val="001D72E5"/>
    <w:rsid w:val="002310DE"/>
    <w:rsid w:val="0025288C"/>
    <w:rsid w:val="00254F7B"/>
    <w:rsid w:val="002773E4"/>
    <w:rsid w:val="002812A8"/>
    <w:rsid w:val="0029188E"/>
    <w:rsid w:val="002B06D3"/>
    <w:rsid w:val="002B25E2"/>
    <w:rsid w:val="002C04E1"/>
    <w:rsid w:val="002C4101"/>
    <w:rsid w:val="002E5DFD"/>
    <w:rsid w:val="002E75FA"/>
    <w:rsid w:val="002F0936"/>
    <w:rsid w:val="003111C5"/>
    <w:rsid w:val="003272FB"/>
    <w:rsid w:val="003274A6"/>
    <w:rsid w:val="00345B4A"/>
    <w:rsid w:val="00364D9C"/>
    <w:rsid w:val="00381056"/>
    <w:rsid w:val="003B2E68"/>
    <w:rsid w:val="003B31DB"/>
    <w:rsid w:val="00401B4C"/>
    <w:rsid w:val="00410BAA"/>
    <w:rsid w:val="004270E3"/>
    <w:rsid w:val="004353D7"/>
    <w:rsid w:val="004428C2"/>
    <w:rsid w:val="00465A7A"/>
    <w:rsid w:val="00467689"/>
    <w:rsid w:val="00480AE5"/>
    <w:rsid w:val="00481467"/>
    <w:rsid w:val="00496F8A"/>
    <w:rsid w:val="004A0543"/>
    <w:rsid w:val="004B26E0"/>
    <w:rsid w:val="004B6677"/>
    <w:rsid w:val="004D11B7"/>
    <w:rsid w:val="004D2FCD"/>
    <w:rsid w:val="004D60AB"/>
    <w:rsid w:val="004F6D76"/>
    <w:rsid w:val="0052145D"/>
    <w:rsid w:val="005220A5"/>
    <w:rsid w:val="00551A6E"/>
    <w:rsid w:val="00557DC9"/>
    <w:rsid w:val="005638C5"/>
    <w:rsid w:val="005741C5"/>
    <w:rsid w:val="005823D2"/>
    <w:rsid w:val="005836F9"/>
    <w:rsid w:val="005837D1"/>
    <w:rsid w:val="00590AA3"/>
    <w:rsid w:val="005957A9"/>
    <w:rsid w:val="005A0CBE"/>
    <w:rsid w:val="005C3B75"/>
    <w:rsid w:val="005D10E0"/>
    <w:rsid w:val="0060399B"/>
    <w:rsid w:val="00606C6D"/>
    <w:rsid w:val="00614994"/>
    <w:rsid w:val="00661BFB"/>
    <w:rsid w:val="00664515"/>
    <w:rsid w:val="006808D2"/>
    <w:rsid w:val="006A3A52"/>
    <w:rsid w:val="006B056E"/>
    <w:rsid w:val="006B0587"/>
    <w:rsid w:val="006C2B64"/>
    <w:rsid w:val="006C38D4"/>
    <w:rsid w:val="006C6BEF"/>
    <w:rsid w:val="006D607C"/>
    <w:rsid w:val="006E1B58"/>
    <w:rsid w:val="006E2057"/>
    <w:rsid w:val="006E53C4"/>
    <w:rsid w:val="006E753B"/>
    <w:rsid w:val="006F45D2"/>
    <w:rsid w:val="00701112"/>
    <w:rsid w:val="00702C03"/>
    <w:rsid w:val="00712C06"/>
    <w:rsid w:val="00715D45"/>
    <w:rsid w:val="00722537"/>
    <w:rsid w:val="007403DC"/>
    <w:rsid w:val="007726D1"/>
    <w:rsid w:val="0077284D"/>
    <w:rsid w:val="00787240"/>
    <w:rsid w:val="007C378D"/>
    <w:rsid w:val="008034D2"/>
    <w:rsid w:val="00803AF5"/>
    <w:rsid w:val="00811226"/>
    <w:rsid w:val="008202D2"/>
    <w:rsid w:val="008221A0"/>
    <w:rsid w:val="008561F5"/>
    <w:rsid w:val="008625F6"/>
    <w:rsid w:val="00886E55"/>
    <w:rsid w:val="00893116"/>
    <w:rsid w:val="0089313E"/>
    <w:rsid w:val="008A2BE0"/>
    <w:rsid w:val="008B2036"/>
    <w:rsid w:val="008C4D9B"/>
    <w:rsid w:val="00911328"/>
    <w:rsid w:val="009306D8"/>
    <w:rsid w:val="009338E4"/>
    <w:rsid w:val="00945F22"/>
    <w:rsid w:val="00962EC9"/>
    <w:rsid w:val="009950CC"/>
    <w:rsid w:val="009C4CEC"/>
    <w:rsid w:val="009D1068"/>
    <w:rsid w:val="009F20FA"/>
    <w:rsid w:val="009F3D3E"/>
    <w:rsid w:val="009F66A9"/>
    <w:rsid w:val="00A03844"/>
    <w:rsid w:val="00A07DFE"/>
    <w:rsid w:val="00A147E4"/>
    <w:rsid w:val="00A155D0"/>
    <w:rsid w:val="00A33DCA"/>
    <w:rsid w:val="00A44E01"/>
    <w:rsid w:val="00A64170"/>
    <w:rsid w:val="00A65B46"/>
    <w:rsid w:val="00A66F3F"/>
    <w:rsid w:val="00A67207"/>
    <w:rsid w:val="00AA0B4F"/>
    <w:rsid w:val="00AC0A1F"/>
    <w:rsid w:val="00AC3948"/>
    <w:rsid w:val="00AE15C0"/>
    <w:rsid w:val="00AE74FF"/>
    <w:rsid w:val="00B23CF9"/>
    <w:rsid w:val="00B31846"/>
    <w:rsid w:val="00B40DE6"/>
    <w:rsid w:val="00B4540E"/>
    <w:rsid w:val="00B65EFB"/>
    <w:rsid w:val="00B674E5"/>
    <w:rsid w:val="00B85619"/>
    <w:rsid w:val="00B900BA"/>
    <w:rsid w:val="00BA60BB"/>
    <w:rsid w:val="00BB0997"/>
    <w:rsid w:val="00BC037D"/>
    <w:rsid w:val="00BC305B"/>
    <w:rsid w:val="00C04227"/>
    <w:rsid w:val="00C23EA5"/>
    <w:rsid w:val="00C272DA"/>
    <w:rsid w:val="00C34D2C"/>
    <w:rsid w:val="00C8226A"/>
    <w:rsid w:val="00C92D74"/>
    <w:rsid w:val="00CC1941"/>
    <w:rsid w:val="00CD16E9"/>
    <w:rsid w:val="00CE61A7"/>
    <w:rsid w:val="00D14401"/>
    <w:rsid w:val="00D16396"/>
    <w:rsid w:val="00D2518F"/>
    <w:rsid w:val="00D475C8"/>
    <w:rsid w:val="00D54FFD"/>
    <w:rsid w:val="00D66C4B"/>
    <w:rsid w:val="00D90DF0"/>
    <w:rsid w:val="00DC1379"/>
    <w:rsid w:val="00DD16AB"/>
    <w:rsid w:val="00E05230"/>
    <w:rsid w:val="00E07D3C"/>
    <w:rsid w:val="00E120E2"/>
    <w:rsid w:val="00E43A4B"/>
    <w:rsid w:val="00E603FA"/>
    <w:rsid w:val="00E82D81"/>
    <w:rsid w:val="00E94CCE"/>
    <w:rsid w:val="00EC2682"/>
    <w:rsid w:val="00EC2950"/>
    <w:rsid w:val="00ED05F0"/>
    <w:rsid w:val="00EE7C68"/>
    <w:rsid w:val="00EF3255"/>
    <w:rsid w:val="00F46279"/>
    <w:rsid w:val="00F90E00"/>
    <w:rsid w:val="00F94E95"/>
    <w:rsid w:val="00F95249"/>
    <w:rsid w:val="00FC4544"/>
    <w:rsid w:val="00FE43FC"/>
    <w:rsid w:val="00FF3D46"/>
    <w:rsid w:val="00FF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96BA"/>
  <w15:docId w15:val="{84C266FC-AECD-459F-B670-958CDBC3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D16396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character" w:styleId="Hiperveza">
    <w:name w:val="Hyperlink"/>
    <w:basedOn w:val="Zadanifontodlomka"/>
    <w:uiPriority w:val="99"/>
    <w:rsid w:val="00D16396"/>
    <w:rPr>
      <w:rFonts w:cs="Times New Roman"/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63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6396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t-9-8-bez-uvl">
    <w:name w:val="t-9-8-bez-uvl"/>
    <w:basedOn w:val="Normal"/>
    <w:rsid w:val="001C0AA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7C378D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6E1B58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4B6677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715D4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15D4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15D4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15D4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15D4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Martina Loborec</cp:lastModifiedBy>
  <cp:revision>85</cp:revision>
  <cp:lastPrinted>2025-07-31T06:26:00Z</cp:lastPrinted>
  <dcterms:created xsi:type="dcterms:W3CDTF">2018-01-23T14:21:00Z</dcterms:created>
  <dcterms:modified xsi:type="dcterms:W3CDTF">2025-07-31T06:26:00Z</dcterms:modified>
</cp:coreProperties>
</file>