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8368" w14:textId="009F2F63" w:rsidR="0082051E" w:rsidRPr="006210F4" w:rsidRDefault="0082051E" w:rsidP="0082051E">
      <w:pPr>
        <w:pStyle w:val="NoSpacing"/>
        <w:jc w:val="both"/>
        <w:rPr>
          <w:rFonts w:ascii="Garamond" w:hAnsi="Garamond" w:cs="Times New Roman"/>
          <w:i w:val="0"/>
          <w:iCs/>
          <w:color w:val="FF0000"/>
          <w:szCs w:val="22"/>
          <w:lang w:val="pt-BR" w:eastAsia="hr-HR"/>
        </w:rPr>
      </w:pPr>
      <w:r w:rsidRPr="006210F4">
        <w:rPr>
          <w:rFonts w:ascii="Garamond" w:hAnsi="Garamond" w:cs="Times New Roman"/>
          <w:i w:val="0"/>
          <w:iCs/>
          <w:szCs w:val="22"/>
          <w:lang w:val="pt-BR" w:eastAsia="hr-HR"/>
        </w:rPr>
        <w:t>Na temelju članka 104. Zakona o komunalnom gospodarstvu (''Narodne novine ''68/18, 110/18, 32/20</w:t>
      </w:r>
      <w:r>
        <w:rPr>
          <w:rFonts w:ascii="Garamond" w:hAnsi="Garamond" w:cs="Times New Roman"/>
          <w:i w:val="0"/>
          <w:iCs/>
          <w:szCs w:val="22"/>
          <w:lang w:val="pt-BR" w:eastAsia="hr-HR"/>
        </w:rPr>
        <w:t>,145/24</w:t>
      </w:r>
      <w:r w:rsidRPr="006210F4">
        <w:rPr>
          <w:rFonts w:ascii="Garamond" w:hAnsi="Garamond" w:cs="Times New Roman"/>
          <w:i w:val="0"/>
          <w:iCs/>
          <w:szCs w:val="22"/>
          <w:lang w:val="pt-BR" w:eastAsia="hr-HR"/>
        </w:rPr>
        <w:t xml:space="preserve">) i članka 20. Statuta Općine Tinjan (''Službene novine Općine Tinjan'' broj 04/17-pročišćeni tekst, 3/20, 3/21, 2/22) </w:t>
      </w:r>
      <w:r w:rsidRPr="006210F4">
        <w:rPr>
          <w:rFonts w:ascii="Garamond" w:hAnsi="Garamond" w:cs="Times New Roman"/>
          <w:i w:val="0"/>
          <w:iCs/>
          <w:color w:val="000000"/>
          <w:szCs w:val="22"/>
          <w:lang w:val="pt-BR" w:eastAsia="hr-HR"/>
        </w:rPr>
        <w:t xml:space="preserve">Općinsko vijeće Općine Tinjan na sjednici održanoj dana </w:t>
      </w:r>
      <w:r w:rsidR="00472A04">
        <w:rPr>
          <w:rFonts w:ascii="Garamond" w:hAnsi="Garamond" w:cs="Times New Roman"/>
          <w:i w:val="0"/>
          <w:iCs/>
          <w:color w:val="000000"/>
          <w:szCs w:val="22"/>
          <w:lang w:val="pt-BR" w:eastAsia="hr-HR"/>
        </w:rPr>
        <w:t>______2026</w:t>
      </w:r>
      <w:r w:rsidRPr="006210F4">
        <w:rPr>
          <w:rFonts w:ascii="Garamond" w:hAnsi="Garamond" w:cs="Times New Roman"/>
          <w:i w:val="0"/>
          <w:iCs/>
          <w:color w:val="000000"/>
          <w:szCs w:val="22"/>
          <w:lang w:val="pt-BR" w:eastAsia="hr-HR"/>
        </w:rPr>
        <w:t xml:space="preserve">.godine, donosi </w:t>
      </w:r>
    </w:p>
    <w:p w14:paraId="38032438" w14:textId="77777777" w:rsidR="0082051E" w:rsidRPr="006210F4" w:rsidRDefault="0082051E" w:rsidP="0082051E">
      <w:pPr>
        <w:rPr>
          <w:rFonts w:ascii="Garamond" w:hAnsi="Garamond"/>
          <w:iCs/>
          <w:color w:val="000000"/>
          <w:sz w:val="22"/>
          <w:szCs w:val="22"/>
        </w:rPr>
      </w:pPr>
    </w:p>
    <w:p w14:paraId="6B91407F" w14:textId="31D74F32" w:rsidR="0082051E" w:rsidRPr="006210F4" w:rsidRDefault="00984B77" w:rsidP="0082051E">
      <w:pPr>
        <w:jc w:val="center"/>
        <w:rPr>
          <w:rFonts w:ascii="Garamond" w:hAnsi="Garamond"/>
          <w:b/>
          <w:iCs/>
          <w:color w:val="000000"/>
          <w:sz w:val="22"/>
          <w:szCs w:val="22"/>
        </w:rPr>
      </w:pPr>
      <w:r>
        <w:rPr>
          <w:rFonts w:ascii="Garamond" w:hAnsi="Garamond"/>
          <w:b/>
          <w:iCs/>
          <w:color w:val="000000"/>
          <w:sz w:val="22"/>
          <w:szCs w:val="22"/>
        </w:rPr>
        <w:t xml:space="preserve">ODLUKU O </w:t>
      </w:r>
      <w:r w:rsidR="0082051E" w:rsidRPr="006210F4">
        <w:rPr>
          <w:rFonts w:ascii="Garamond" w:hAnsi="Garamond"/>
          <w:b/>
          <w:iCs/>
          <w:color w:val="000000"/>
          <w:sz w:val="22"/>
          <w:szCs w:val="22"/>
        </w:rPr>
        <w:t>IZMJEN</w:t>
      </w:r>
      <w:r>
        <w:rPr>
          <w:rFonts w:ascii="Garamond" w:hAnsi="Garamond"/>
          <w:b/>
          <w:iCs/>
          <w:color w:val="000000"/>
          <w:sz w:val="22"/>
          <w:szCs w:val="22"/>
        </w:rPr>
        <w:t>I</w:t>
      </w:r>
      <w:r w:rsidR="0082051E" w:rsidRPr="006210F4">
        <w:rPr>
          <w:rFonts w:ascii="Garamond" w:hAnsi="Garamond"/>
          <w:b/>
          <w:iCs/>
          <w:color w:val="000000"/>
          <w:sz w:val="22"/>
          <w:szCs w:val="22"/>
        </w:rPr>
        <w:t xml:space="preserve"> I DOPUN</w:t>
      </w:r>
      <w:r>
        <w:rPr>
          <w:rFonts w:ascii="Garamond" w:hAnsi="Garamond"/>
          <w:b/>
          <w:iCs/>
          <w:color w:val="000000"/>
          <w:sz w:val="22"/>
          <w:szCs w:val="22"/>
        </w:rPr>
        <w:t>I</w:t>
      </w:r>
      <w:r w:rsidR="0082051E" w:rsidRPr="006210F4">
        <w:rPr>
          <w:rFonts w:ascii="Garamond" w:hAnsi="Garamond"/>
          <w:b/>
          <w:iCs/>
          <w:color w:val="000000"/>
          <w:sz w:val="22"/>
          <w:szCs w:val="22"/>
        </w:rPr>
        <w:t xml:space="preserve"> </w:t>
      </w:r>
    </w:p>
    <w:p w14:paraId="3E644544" w14:textId="77777777" w:rsidR="0082051E" w:rsidRPr="006210F4" w:rsidRDefault="0082051E" w:rsidP="0082051E">
      <w:pPr>
        <w:jc w:val="center"/>
        <w:rPr>
          <w:rFonts w:ascii="Garamond" w:hAnsi="Garamond"/>
          <w:b/>
          <w:iCs/>
          <w:color w:val="000000"/>
          <w:sz w:val="22"/>
          <w:szCs w:val="22"/>
        </w:rPr>
      </w:pPr>
      <w:r w:rsidRPr="006210F4">
        <w:rPr>
          <w:rFonts w:ascii="Garamond" w:hAnsi="Garamond"/>
          <w:b/>
          <w:iCs/>
          <w:color w:val="000000"/>
          <w:sz w:val="22"/>
          <w:szCs w:val="22"/>
        </w:rPr>
        <w:t>ODLUKE O KOMUNALNOM REDU</w:t>
      </w:r>
    </w:p>
    <w:p w14:paraId="27C228BB" w14:textId="77777777" w:rsidR="0082051E" w:rsidRPr="006210F4" w:rsidRDefault="0082051E" w:rsidP="0082051E">
      <w:pPr>
        <w:jc w:val="both"/>
        <w:rPr>
          <w:rFonts w:ascii="Garamond" w:hAnsi="Garamond"/>
          <w:iCs/>
          <w:sz w:val="22"/>
          <w:szCs w:val="22"/>
        </w:rPr>
      </w:pPr>
    </w:p>
    <w:p w14:paraId="5EA15E68" w14:textId="77777777" w:rsidR="0082051E" w:rsidRPr="006210F4" w:rsidRDefault="0082051E" w:rsidP="0082051E">
      <w:pPr>
        <w:jc w:val="center"/>
        <w:rPr>
          <w:rFonts w:ascii="Garamond" w:hAnsi="Garamond"/>
          <w:b/>
          <w:iCs/>
          <w:sz w:val="22"/>
          <w:szCs w:val="22"/>
        </w:rPr>
      </w:pPr>
      <w:r w:rsidRPr="006210F4">
        <w:rPr>
          <w:rFonts w:ascii="Garamond" w:hAnsi="Garamond"/>
          <w:b/>
          <w:iCs/>
          <w:sz w:val="22"/>
          <w:szCs w:val="22"/>
        </w:rPr>
        <w:t>Članak 1.</w:t>
      </w:r>
    </w:p>
    <w:p w14:paraId="6FAF98C4" w14:textId="77777777" w:rsidR="0082051E" w:rsidRPr="006210F4" w:rsidRDefault="0082051E" w:rsidP="0082051E">
      <w:pPr>
        <w:jc w:val="both"/>
        <w:rPr>
          <w:rFonts w:ascii="Garamond" w:hAnsi="Garamond"/>
          <w:iCs/>
          <w:sz w:val="22"/>
          <w:szCs w:val="22"/>
        </w:rPr>
      </w:pPr>
    </w:p>
    <w:p w14:paraId="4490F8EC" w14:textId="1BF5B6E0" w:rsidR="00AF3C90" w:rsidRPr="00472A04" w:rsidRDefault="0082051E" w:rsidP="0082051E">
      <w:pPr>
        <w:ind w:firstLine="709"/>
        <w:jc w:val="both"/>
        <w:rPr>
          <w:rFonts w:ascii="Garamond" w:hAnsi="Garamond"/>
          <w:iCs/>
          <w:color w:val="000000"/>
          <w:sz w:val="22"/>
          <w:szCs w:val="22"/>
        </w:rPr>
      </w:pPr>
      <w:r w:rsidRPr="006210F4">
        <w:rPr>
          <w:rFonts w:ascii="Garamond" w:hAnsi="Garamond"/>
          <w:iCs/>
          <w:color w:val="000000"/>
          <w:sz w:val="22"/>
          <w:szCs w:val="22"/>
        </w:rPr>
        <w:t>U Odluci o komunalnom redu (''Službene novine Općine Tinjan'' broj 5/19, 11/2</w:t>
      </w:r>
      <w:r>
        <w:rPr>
          <w:rFonts w:ascii="Garamond" w:hAnsi="Garamond"/>
          <w:iCs/>
          <w:color w:val="000000"/>
          <w:sz w:val="22"/>
          <w:szCs w:val="22"/>
        </w:rPr>
        <w:t>, 12/25</w:t>
      </w:r>
      <w:r w:rsidRPr="006210F4">
        <w:rPr>
          <w:rFonts w:ascii="Garamond" w:hAnsi="Garamond"/>
          <w:iCs/>
          <w:color w:val="000000"/>
          <w:sz w:val="22"/>
          <w:szCs w:val="22"/>
        </w:rPr>
        <w:t>) ( u daljnjem tekstu: Odluka)</w:t>
      </w:r>
      <w:r w:rsidR="00AF3C90">
        <w:rPr>
          <w:rFonts w:ascii="Garamond" w:hAnsi="Garamond"/>
          <w:iCs/>
          <w:color w:val="000000"/>
          <w:sz w:val="22"/>
          <w:szCs w:val="22"/>
        </w:rPr>
        <w:t xml:space="preserve"> u </w:t>
      </w:r>
      <w:r w:rsidRPr="006210F4">
        <w:rPr>
          <w:rFonts w:ascii="Garamond" w:hAnsi="Garamond"/>
          <w:iCs/>
          <w:color w:val="000000"/>
          <w:sz w:val="22"/>
          <w:szCs w:val="22"/>
        </w:rPr>
        <w:t>člank</w:t>
      </w:r>
      <w:r w:rsidR="00AF3C90">
        <w:rPr>
          <w:rFonts w:ascii="Garamond" w:hAnsi="Garamond"/>
          <w:iCs/>
          <w:color w:val="000000"/>
          <w:sz w:val="22"/>
          <w:szCs w:val="22"/>
        </w:rPr>
        <w:t>u</w:t>
      </w:r>
      <w:r w:rsidRPr="006210F4">
        <w:rPr>
          <w:rFonts w:ascii="Garamond" w:hAnsi="Garamond"/>
          <w:iCs/>
          <w:color w:val="000000"/>
          <w:sz w:val="22"/>
          <w:szCs w:val="22"/>
        </w:rPr>
        <w:t xml:space="preserve"> 32a. </w:t>
      </w:r>
      <w:r w:rsidR="00AF3C90">
        <w:rPr>
          <w:rFonts w:ascii="Garamond" w:hAnsi="Garamond"/>
          <w:iCs/>
          <w:color w:val="000000"/>
          <w:sz w:val="22"/>
          <w:szCs w:val="22"/>
        </w:rPr>
        <w:t>stavak 1. iza teksta ''</w:t>
      </w:r>
      <w:r w:rsidR="00AF3C90" w:rsidRPr="0082051E">
        <w:rPr>
          <w:rFonts w:ascii="Garamond" w:hAnsi="Garamond"/>
          <w:iCs/>
          <w:color w:val="000000"/>
          <w:sz w:val="22"/>
          <w:szCs w:val="22"/>
        </w:rPr>
        <w:t>Na površinama građevinskog područja naselja</w:t>
      </w:r>
      <w:r w:rsidR="00AF3C90">
        <w:rPr>
          <w:rFonts w:ascii="Garamond" w:hAnsi="Garamond"/>
          <w:iCs/>
          <w:color w:val="000000"/>
          <w:sz w:val="22"/>
          <w:szCs w:val="22"/>
        </w:rPr>
        <w:t>''   dodaje se tekst ''</w:t>
      </w:r>
      <w:r w:rsidRPr="00677D3E">
        <w:rPr>
          <w:rFonts w:ascii="Garamond" w:hAnsi="Garamond"/>
          <w:b/>
          <w:bCs/>
          <w:iCs/>
          <w:color w:val="000000"/>
          <w:sz w:val="22"/>
          <w:szCs w:val="22"/>
        </w:rPr>
        <w:t>i površinama izvan građevin</w:t>
      </w:r>
      <w:r w:rsidR="00FB58A1">
        <w:rPr>
          <w:rFonts w:ascii="Garamond" w:hAnsi="Garamond"/>
          <w:b/>
          <w:bCs/>
          <w:iCs/>
          <w:color w:val="000000"/>
          <w:sz w:val="22"/>
          <w:szCs w:val="22"/>
        </w:rPr>
        <w:t>s</w:t>
      </w:r>
      <w:r w:rsidRPr="00677D3E">
        <w:rPr>
          <w:rFonts w:ascii="Garamond" w:hAnsi="Garamond"/>
          <w:b/>
          <w:bCs/>
          <w:iCs/>
          <w:color w:val="000000"/>
          <w:sz w:val="22"/>
          <w:szCs w:val="22"/>
        </w:rPr>
        <w:t>kog područja naselja</w:t>
      </w:r>
      <w:r w:rsidR="00AF3C90">
        <w:rPr>
          <w:rFonts w:ascii="Garamond" w:hAnsi="Garamond"/>
          <w:b/>
          <w:bCs/>
          <w:iCs/>
          <w:color w:val="000000"/>
          <w:sz w:val="22"/>
          <w:szCs w:val="22"/>
        </w:rPr>
        <w:t>''</w:t>
      </w:r>
      <w:r w:rsidR="00472A04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</w:t>
      </w:r>
      <w:r w:rsidR="00472A04" w:rsidRPr="00472A04">
        <w:rPr>
          <w:rFonts w:ascii="Garamond" w:hAnsi="Garamond"/>
          <w:iCs/>
          <w:color w:val="000000"/>
          <w:sz w:val="22"/>
          <w:szCs w:val="22"/>
        </w:rPr>
        <w:t xml:space="preserve">, dok </w:t>
      </w:r>
      <w:r w:rsidR="00FB58A1">
        <w:rPr>
          <w:rFonts w:ascii="Garamond" w:hAnsi="Garamond"/>
          <w:iCs/>
          <w:color w:val="000000"/>
          <w:sz w:val="22"/>
          <w:szCs w:val="22"/>
        </w:rPr>
        <w:t>pre</w:t>
      </w:r>
      <w:r w:rsidR="00472A04" w:rsidRPr="00472A04">
        <w:rPr>
          <w:rFonts w:ascii="Garamond" w:hAnsi="Garamond"/>
          <w:iCs/>
          <w:color w:val="000000"/>
          <w:sz w:val="22"/>
          <w:szCs w:val="22"/>
        </w:rPr>
        <w:t>ostali tekst stavka ostaje isti</w:t>
      </w:r>
      <w:r w:rsidR="00AF3C90" w:rsidRPr="00472A04">
        <w:rPr>
          <w:rFonts w:ascii="Garamond" w:hAnsi="Garamond"/>
          <w:iCs/>
          <w:color w:val="000000"/>
          <w:sz w:val="22"/>
          <w:szCs w:val="22"/>
        </w:rPr>
        <w:t>.</w:t>
      </w:r>
    </w:p>
    <w:p w14:paraId="3B19461F" w14:textId="77777777" w:rsidR="0082051E" w:rsidRPr="0082051E" w:rsidRDefault="0082051E" w:rsidP="0082051E">
      <w:pPr>
        <w:pStyle w:val="NoSpacing"/>
        <w:rPr>
          <w:rFonts w:ascii="Garamond" w:hAnsi="Garamond"/>
          <w:b/>
          <w:bCs/>
          <w:i w:val="0"/>
          <w:iCs/>
          <w:szCs w:val="22"/>
          <w:lang w:val="hr-HR" w:eastAsia="hr-HR"/>
        </w:rPr>
      </w:pPr>
    </w:p>
    <w:p w14:paraId="53A3DBCB" w14:textId="77777777" w:rsidR="0082051E" w:rsidRPr="006210F4" w:rsidRDefault="0082051E" w:rsidP="0082051E">
      <w:pPr>
        <w:rPr>
          <w:rFonts w:ascii="Garamond" w:hAnsi="Garamond"/>
          <w:b/>
          <w:iCs/>
          <w:color w:val="000000"/>
          <w:sz w:val="22"/>
          <w:szCs w:val="22"/>
        </w:rPr>
      </w:pPr>
      <w:r w:rsidRPr="006210F4">
        <w:rPr>
          <w:rFonts w:ascii="Garamond" w:hAnsi="Garamond"/>
          <w:b/>
          <w:iCs/>
          <w:color w:val="000000"/>
          <w:sz w:val="22"/>
          <w:szCs w:val="22"/>
        </w:rPr>
        <w:t xml:space="preserve"> </w:t>
      </w:r>
      <w:r w:rsidRPr="006210F4">
        <w:rPr>
          <w:rFonts w:ascii="Garamond" w:hAnsi="Garamond"/>
          <w:b/>
          <w:iCs/>
          <w:color w:val="000000"/>
          <w:sz w:val="22"/>
          <w:szCs w:val="22"/>
        </w:rPr>
        <w:tab/>
      </w:r>
      <w:r w:rsidRPr="006210F4">
        <w:rPr>
          <w:rFonts w:ascii="Garamond" w:hAnsi="Garamond"/>
          <w:b/>
          <w:iCs/>
          <w:color w:val="000000"/>
          <w:sz w:val="22"/>
          <w:szCs w:val="22"/>
        </w:rPr>
        <w:tab/>
      </w:r>
      <w:r w:rsidRPr="006210F4">
        <w:rPr>
          <w:rFonts w:ascii="Garamond" w:hAnsi="Garamond"/>
          <w:b/>
          <w:iCs/>
          <w:color w:val="000000"/>
          <w:sz w:val="22"/>
          <w:szCs w:val="22"/>
        </w:rPr>
        <w:tab/>
      </w:r>
      <w:r w:rsidRPr="006210F4">
        <w:rPr>
          <w:rFonts w:ascii="Garamond" w:hAnsi="Garamond"/>
          <w:b/>
          <w:iCs/>
          <w:color w:val="000000"/>
          <w:sz w:val="22"/>
          <w:szCs w:val="22"/>
        </w:rPr>
        <w:tab/>
      </w:r>
      <w:r w:rsidRPr="006210F4">
        <w:rPr>
          <w:rFonts w:ascii="Garamond" w:hAnsi="Garamond"/>
          <w:b/>
          <w:iCs/>
          <w:color w:val="000000"/>
          <w:sz w:val="22"/>
          <w:szCs w:val="22"/>
        </w:rPr>
        <w:tab/>
        <w:t xml:space="preserve">        Članak 2.</w:t>
      </w:r>
    </w:p>
    <w:p w14:paraId="4C8955FF" w14:textId="77777777" w:rsidR="0082051E" w:rsidRPr="006210F4" w:rsidRDefault="0082051E" w:rsidP="0082051E">
      <w:pPr>
        <w:ind w:firstLine="709"/>
        <w:jc w:val="both"/>
        <w:rPr>
          <w:rFonts w:ascii="Garamond" w:hAnsi="Garamond"/>
          <w:iCs/>
          <w:color w:val="000000"/>
          <w:sz w:val="22"/>
          <w:szCs w:val="22"/>
        </w:rPr>
      </w:pPr>
      <w:r w:rsidRPr="006210F4">
        <w:rPr>
          <w:rFonts w:ascii="Garamond" w:hAnsi="Garamond"/>
          <w:iCs/>
          <w:color w:val="000000"/>
          <w:sz w:val="22"/>
          <w:szCs w:val="22"/>
        </w:rPr>
        <w:t>Ostale odredbe Odluke ostaju neizmijenjene.</w:t>
      </w:r>
    </w:p>
    <w:p w14:paraId="4BB50482" w14:textId="77777777" w:rsidR="0082051E" w:rsidRPr="006210F4" w:rsidRDefault="0082051E" w:rsidP="0082051E">
      <w:pPr>
        <w:ind w:firstLine="709"/>
        <w:jc w:val="both"/>
        <w:rPr>
          <w:rFonts w:ascii="Garamond" w:hAnsi="Garamond"/>
          <w:b/>
          <w:bCs/>
          <w:iCs/>
          <w:color w:val="000000"/>
          <w:sz w:val="22"/>
          <w:szCs w:val="22"/>
        </w:rPr>
      </w:pPr>
    </w:p>
    <w:p w14:paraId="7A7AC624" w14:textId="7B5F8BAC" w:rsidR="0082051E" w:rsidRPr="006210F4" w:rsidRDefault="0082051E" w:rsidP="0082051E">
      <w:pPr>
        <w:ind w:firstLine="709"/>
        <w:jc w:val="center"/>
        <w:rPr>
          <w:rFonts w:ascii="Garamond" w:hAnsi="Garamond"/>
          <w:b/>
          <w:bCs/>
          <w:iCs/>
          <w:color w:val="000000"/>
          <w:sz w:val="22"/>
          <w:szCs w:val="22"/>
        </w:rPr>
      </w:pPr>
      <w:r w:rsidRPr="006210F4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Članak </w:t>
      </w:r>
      <w:r w:rsidR="00677D3E">
        <w:rPr>
          <w:rFonts w:ascii="Garamond" w:hAnsi="Garamond"/>
          <w:b/>
          <w:bCs/>
          <w:iCs/>
          <w:color w:val="000000"/>
          <w:sz w:val="22"/>
          <w:szCs w:val="22"/>
        </w:rPr>
        <w:t>3</w:t>
      </w:r>
      <w:r w:rsidRPr="006210F4">
        <w:rPr>
          <w:rFonts w:ascii="Garamond" w:hAnsi="Garamond"/>
          <w:b/>
          <w:bCs/>
          <w:iCs/>
          <w:color w:val="000000"/>
          <w:sz w:val="22"/>
          <w:szCs w:val="22"/>
        </w:rPr>
        <w:t>.</w:t>
      </w:r>
    </w:p>
    <w:p w14:paraId="531047E4" w14:textId="77777777" w:rsidR="0082051E" w:rsidRPr="006210F4" w:rsidRDefault="0082051E" w:rsidP="0082051E">
      <w:pPr>
        <w:ind w:firstLine="709"/>
        <w:jc w:val="both"/>
        <w:rPr>
          <w:rFonts w:ascii="Garamond" w:hAnsi="Garamond"/>
          <w:iCs/>
          <w:color w:val="000000"/>
          <w:sz w:val="22"/>
          <w:szCs w:val="22"/>
        </w:rPr>
      </w:pPr>
      <w:r w:rsidRPr="006210F4">
        <w:rPr>
          <w:rFonts w:ascii="Garamond" w:hAnsi="Garamond"/>
          <w:iCs/>
          <w:color w:val="000000"/>
          <w:sz w:val="22"/>
          <w:szCs w:val="22"/>
        </w:rPr>
        <w:t>Ova Odluka stupa na snagu osmog dana od dana objave u Službenim novinama Općine Tinjan.</w:t>
      </w:r>
    </w:p>
    <w:p w14:paraId="32A2D690" w14:textId="77777777" w:rsidR="0082051E" w:rsidRPr="006210F4" w:rsidRDefault="0082051E" w:rsidP="0082051E">
      <w:pPr>
        <w:ind w:firstLine="709"/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2C0E18E6" w14:textId="77777777" w:rsidR="0082051E" w:rsidRPr="006210F4" w:rsidRDefault="0082051E" w:rsidP="0082051E">
      <w:pPr>
        <w:pStyle w:val="NoSpacing"/>
        <w:rPr>
          <w:rFonts w:ascii="Garamond" w:hAnsi="Garamond" w:cs="Times New Roman"/>
          <w:i w:val="0"/>
          <w:iCs/>
          <w:szCs w:val="22"/>
          <w:lang w:val="hr-HR"/>
        </w:rPr>
      </w:pPr>
      <w:r w:rsidRPr="006210F4">
        <w:rPr>
          <w:rFonts w:ascii="Garamond" w:hAnsi="Garamond" w:cs="Times New Roman"/>
          <w:i w:val="0"/>
          <w:iCs/>
          <w:szCs w:val="22"/>
          <w:lang w:val="hr-HR"/>
        </w:rPr>
        <w:t>KLASA: 363-01/24-01/6</w:t>
      </w:r>
    </w:p>
    <w:p w14:paraId="33DDE714" w14:textId="77777777" w:rsidR="0082051E" w:rsidRPr="006210F4" w:rsidRDefault="0082051E" w:rsidP="0082051E">
      <w:pPr>
        <w:pStyle w:val="NoSpacing"/>
        <w:rPr>
          <w:rFonts w:ascii="Garamond" w:hAnsi="Garamond" w:cs="Times New Roman"/>
          <w:i w:val="0"/>
          <w:iCs/>
          <w:szCs w:val="22"/>
          <w:lang w:val="hr-HR"/>
        </w:rPr>
      </w:pPr>
      <w:r w:rsidRPr="006210F4">
        <w:rPr>
          <w:rFonts w:ascii="Garamond" w:hAnsi="Garamond" w:cs="Times New Roman"/>
          <w:i w:val="0"/>
          <w:iCs/>
          <w:szCs w:val="22"/>
          <w:lang w:val="hr-HR"/>
        </w:rPr>
        <w:t>URBROJ: 2163-37-02/02-25-2</w:t>
      </w:r>
    </w:p>
    <w:p w14:paraId="62F6B498" w14:textId="70E61769" w:rsidR="0082051E" w:rsidRPr="006210F4" w:rsidRDefault="0082051E" w:rsidP="0082051E">
      <w:pPr>
        <w:pStyle w:val="NoSpacing"/>
        <w:rPr>
          <w:rFonts w:ascii="Garamond" w:hAnsi="Garamond" w:cs="Times New Roman"/>
          <w:i w:val="0"/>
          <w:iCs/>
          <w:szCs w:val="22"/>
          <w:lang w:val="hr-HR"/>
        </w:rPr>
      </w:pPr>
      <w:r w:rsidRPr="006210F4">
        <w:rPr>
          <w:rFonts w:ascii="Garamond" w:hAnsi="Garamond" w:cs="Times New Roman"/>
          <w:i w:val="0"/>
          <w:iCs/>
          <w:szCs w:val="22"/>
          <w:lang w:val="hr-HR"/>
        </w:rPr>
        <w:t xml:space="preserve">Tinjan, </w:t>
      </w:r>
      <w:r w:rsidR="00472A04">
        <w:rPr>
          <w:rFonts w:ascii="Garamond" w:hAnsi="Garamond" w:cs="Times New Roman"/>
          <w:i w:val="0"/>
          <w:iCs/>
          <w:szCs w:val="22"/>
          <w:lang w:val="hr-HR"/>
        </w:rPr>
        <w:t>______2026</w:t>
      </w:r>
      <w:r w:rsidRPr="006210F4">
        <w:rPr>
          <w:rFonts w:ascii="Garamond" w:hAnsi="Garamond" w:cs="Times New Roman"/>
          <w:i w:val="0"/>
          <w:iCs/>
          <w:szCs w:val="22"/>
          <w:lang w:val="hr-HR"/>
        </w:rPr>
        <w:t>.godine</w:t>
      </w:r>
    </w:p>
    <w:p w14:paraId="2D7B0C41" w14:textId="77777777" w:rsidR="0082051E" w:rsidRPr="006210F4" w:rsidRDefault="0082051E" w:rsidP="0082051E">
      <w:pPr>
        <w:pStyle w:val="NoSpacing"/>
        <w:jc w:val="center"/>
        <w:rPr>
          <w:rFonts w:ascii="Garamond" w:hAnsi="Garamond" w:cs="Times New Roman"/>
          <w:i w:val="0"/>
          <w:iCs/>
          <w:szCs w:val="22"/>
          <w:lang w:val="hr-HR"/>
        </w:rPr>
      </w:pPr>
      <w:r w:rsidRPr="006210F4">
        <w:rPr>
          <w:rFonts w:ascii="Garamond" w:hAnsi="Garamond" w:cs="Times New Roman"/>
          <w:i w:val="0"/>
          <w:iCs/>
          <w:szCs w:val="22"/>
          <w:lang w:val="hr-HR"/>
        </w:rPr>
        <w:t>OPĆINSKO VIJEĆE OPĆINE TINJAN</w:t>
      </w:r>
    </w:p>
    <w:p w14:paraId="6491D5B4" w14:textId="77777777" w:rsidR="0082051E" w:rsidRPr="006210F4" w:rsidRDefault="0082051E" w:rsidP="0082051E">
      <w:pPr>
        <w:pStyle w:val="NoSpacing"/>
        <w:jc w:val="center"/>
        <w:rPr>
          <w:rFonts w:ascii="Garamond" w:hAnsi="Garamond" w:cs="Times New Roman"/>
          <w:i w:val="0"/>
          <w:iCs/>
          <w:szCs w:val="22"/>
          <w:lang w:val="hr-HR"/>
        </w:rPr>
      </w:pPr>
      <w:r w:rsidRPr="006210F4">
        <w:rPr>
          <w:rFonts w:ascii="Garamond" w:hAnsi="Garamond" w:cs="Times New Roman"/>
          <w:i w:val="0"/>
          <w:iCs/>
          <w:szCs w:val="22"/>
          <w:lang w:val="hr-HR"/>
        </w:rPr>
        <w:t>Predsjednik Općinskog vijeća</w:t>
      </w:r>
    </w:p>
    <w:p w14:paraId="49C04E28" w14:textId="77777777" w:rsidR="0082051E" w:rsidRPr="0082051E" w:rsidRDefault="0082051E" w:rsidP="0082051E">
      <w:pPr>
        <w:pStyle w:val="NoSpacing"/>
        <w:jc w:val="center"/>
        <w:rPr>
          <w:rFonts w:ascii="Garamond" w:hAnsi="Garamond"/>
          <w:b/>
          <w:bCs/>
          <w:lang w:val="hr-HR"/>
        </w:rPr>
      </w:pPr>
      <w:r w:rsidRPr="006210F4">
        <w:rPr>
          <w:rFonts w:ascii="Garamond" w:hAnsi="Garamond" w:cs="Times New Roman"/>
          <w:i w:val="0"/>
          <w:iCs/>
          <w:szCs w:val="22"/>
          <w:lang w:val="hr-HR"/>
        </w:rPr>
        <w:t>Igor Antolović v.r.</w:t>
      </w:r>
    </w:p>
    <w:p w14:paraId="18476983" w14:textId="77777777" w:rsidR="00240C36" w:rsidRDefault="00240C36"/>
    <w:sectPr w:rsidR="0024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E3B21"/>
    <w:multiLevelType w:val="hybridMultilevel"/>
    <w:tmpl w:val="F3C43652"/>
    <w:lvl w:ilvl="0" w:tplc="C5106F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1017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1E"/>
    <w:rsid w:val="00240C36"/>
    <w:rsid w:val="003D1623"/>
    <w:rsid w:val="00472A04"/>
    <w:rsid w:val="0048403A"/>
    <w:rsid w:val="005812C0"/>
    <w:rsid w:val="00677D3E"/>
    <w:rsid w:val="006E3296"/>
    <w:rsid w:val="0082051E"/>
    <w:rsid w:val="00984B77"/>
    <w:rsid w:val="00AF3C90"/>
    <w:rsid w:val="00E707BD"/>
    <w:rsid w:val="00FB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D28B"/>
  <w15:chartTrackingRefBased/>
  <w15:docId w15:val="{DDAACF37-E688-4896-B28A-CBC25171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5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5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5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5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5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5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5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5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51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20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5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5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51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82051E"/>
    <w:pPr>
      <w:spacing w:after="0" w:line="240" w:lineRule="auto"/>
    </w:pPr>
    <w:rPr>
      <w:rFonts w:ascii="Arial" w:eastAsia="Times New Roman" w:hAnsi="Arial" w:cs="Tahoma"/>
      <w:i/>
      <w:color w:val="262626"/>
      <w:kern w:val="0"/>
      <w:szCs w:val="24"/>
      <w:lang w:val="en-GB"/>
      <w14:ligatures w14:val="none"/>
    </w:rPr>
  </w:style>
  <w:style w:type="character" w:customStyle="1" w:styleId="NoSpacingChar">
    <w:name w:val="No Spacing Char"/>
    <w:link w:val="NoSpacing"/>
    <w:uiPriority w:val="1"/>
    <w:rsid w:val="0082051E"/>
    <w:rPr>
      <w:rFonts w:ascii="Arial" w:eastAsia="Times New Roman" w:hAnsi="Arial" w:cs="Tahoma"/>
      <w:i/>
      <w:color w:val="262626"/>
      <w:kern w:val="0"/>
      <w:szCs w:val="24"/>
      <w:lang w:val="en-GB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820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2026-03-02T08:11:00Z</cp:lastPrinted>
  <dcterms:created xsi:type="dcterms:W3CDTF">2026-03-02T08:09:00Z</dcterms:created>
  <dcterms:modified xsi:type="dcterms:W3CDTF">2026-03-09T09:40:00Z</dcterms:modified>
</cp:coreProperties>
</file>