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52C6" w14:textId="42BE4097" w:rsidR="00183084" w:rsidRPr="00975815" w:rsidRDefault="00000000">
      <w:pPr>
        <w:pStyle w:val="BodyText"/>
        <w:spacing w:before="64"/>
        <w:ind w:left="1" w:right="139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Na temelju članka 98. Zakona o komunalnom gospodarstvu (“Narodne novine”, broj 68/18, 110/18, 32/20, 145/24) i članka </w:t>
      </w:r>
      <w:r w:rsidR="00975815" w:rsidRPr="00975815">
        <w:rPr>
          <w:rFonts w:ascii="Garamond" w:hAnsi="Garamond"/>
          <w:sz w:val="22"/>
          <w:szCs w:val="22"/>
        </w:rPr>
        <w:t>20. Statuta Općine Tinjan (''Službene novine Općine Tinjan'' 04/17-pročišćeni tekst, 3/20, 3/21, 2/22)</w:t>
      </w:r>
      <w:r w:rsidR="00975815" w:rsidRPr="00975815">
        <w:rPr>
          <w:rFonts w:ascii="Garamond" w:hAnsi="Garamond"/>
          <w:sz w:val="22"/>
          <w:szCs w:val="22"/>
        </w:rPr>
        <w:t>,</w:t>
      </w:r>
      <w:r w:rsidR="00975815" w:rsidRPr="00975815">
        <w:rPr>
          <w:rFonts w:ascii="Garamond" w:hAnsi="Garamond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Općinsko vijeće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="00975815" w:rsidRPr="00975815">
        <w:rPr>
          <w:rFonts w:ascii="Garamond" w:hAnsi="Garamond"/>
          <w:spacing w:val="-1"/>
          <w:sz w:val="22"/>
          <w:szCs w:val="22"/>
        </w:rPr>
        <w:t xml:space="preserve">Općine Tinjan </w:t>
      </w:r>
      <w:r w:rsidRPr="00975815">
        <w:rPr>
          <w:rFonts w:ascii="Garamond" w:hAnsi="Garamond"/>
          <w:sz w:val="22"/>
          <w:szCs w:val="22"/>
        </w:rPr>
        <w:t xml:space="preserve">na sjednici održanoj dana </w:t>
      </w:r>
      <w:r w:rsidRPr="00975815">
        <w:rPr>
          <w:rFonts w:ascii="Garamond" w:hAnsi="Garamond"/>
          <w:spacing w:val="40"/>
          <w:sz w:val="22"/>
          <w:szCs w:val="22"/>
          <w:u w:val="single"/>
        </w:rPr>
        <w:t xml:space="preserve">  </w:t>
      </w:r>
      <w:r w:rsidRPr="00975815">
        <w:rPr>
          <w:rFonts w:ascii="Garamond" w:hAnsi="Garamond"/>
          <w:sz w:val="22"/>
          <w:szCs w:val="22"/>
        </w:rPr>
        <w:t>. studenoga 2025. godine, donosi</w:t>
      </w:r>
    </w:p>
    <w:p w14:paraId="3A3B529E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10DD4554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13B95766" w14:textId="77777777" w:rsidR="00183084" w:rsidRPr="00975815" w:rsidRDefault="00000000">
      <w:pPr>
        <w:pStyle w:val="Heading1"/>
        <w:ind w:left="0" w:right="135"/>
        <w:jc w:val="center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O D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L U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 xml:space="preserve">K </w:t>
      </w:r>
      <w:r w:rsidRPr="00975815">
        <w:rPr>
          <w:rFonts w:ascii="Garamond" w:hAnsi="Garamond"/>
          <w:spacing w:val="-10"/>
          <w:sz w:val="22"/>
          <w:szCs w:val="22"/>
        </w:rPr>
        <w:t>U</w:t>
      </w:r>
    </w:p>
    <w:p w14:paraId="485A9A27" w14:textId="77777777" w:rsidR="00183084" w:rsidRPr="00975815" w:rsidRDefault="00000000">
      <w:pPr>
        <w:ind w:right="139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o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određivanju</w:t>
      </w:r>
      <w:r w:rsidRPr="00975815">
        <w:rPr>
          <w:rFonts w:ascii="Garamond" w:hAnsi="Garamond"/>
          <w:b/>
          <w:spacing w:val="-3"/>
        </w:rPr>
        <w:t xml:space="preserve"> </w:t>
      </w:r>
      <w:r w:rsidRPr="00975815">
        <w:rPr>
          <w:rFonts w:ascii="Garamond" w:hAnsi="Garamond"/>
          <w:b/>
        </w:rPr>
        <w:t>vrijednosti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boda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komunalne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  <w:spacing w:val="-2"/>
        </w:rPr>
        <w:t>naknade</w:t>
      </w:r>
    </w:p>
    <w:p w14:paraId="56D8A98D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50ED68D4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3EDB685B" w14:textId="77777777" w:rsidR="00183084" w:rsidRPr="00975815" w:rsidRDefault="00000000" w:rsidP="00975815">
      <w:pPr>
        <w:ind w:right="136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Članak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  <w:spacing w:val="-5"/>
        </w:rPr>
        <w:t>1.</w:t>
      </w:r>
    </w:p>
    <w:p w14:paraId="023F2EA6" w14:textId="77777777" w:rsidR="00183084" w:rsidRPr="00975815" w:rsidRDefault="00000000" w:rsidP="00975815">
      <w:pPr>
        <w:pStyle w:val="BodyText"/>
        <w:ind w:right="138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Ovom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Odlukom</w:t>
      </w:r>
      <w:r w:rsidRPr="00975815">
        <w:rPr>
          <w:rFonts w:ascii="Garamond" w:hAnsi="Garamond"/>
          <w:spacing w:val="17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određuje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se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vrijednost</w:t>
      </w:r>
      <w:r w:rsidRPr="00975815">
        <w:rPr>
          <w:rFonts w:ascii="Garamond" w:hAnsi="Garamond"/>
          <w:spacing w:val="17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boda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(B)</w:t>
      </w:r>
      <w:r w:rsidRPr="00975815">
        <w:rPr>
          <w:rFonts w:ascii="Garamond" w:hAnsi="Garamond"/>
          <w:spacing w:val="1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za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izračun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komunalne</w:t>
      </w:r>
      <w:r w:rsidRPr="00975815">
        <w:rPr>
          <w:rFonts w:ascii="Garamond" w:hAnsi="Garamond"/>
          <w:spacing w:val="17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naknade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na</w:t>
      </w:r>
      <w:r w:rsidRPr="00975815">
        <w:rPr>
          <w:rFonts w:ascii="Garamond" w:hAnsi="Garamond"/>
          <w:spacing w:val="15"/>
          <w:sz w:val="22"/>
          <w:szCs w:val="22"/>
        </w:rPr>
        <w:t xml:space="preserve"> </w:t>
      </w:r>
      <w:r w:rsidRPr="00975815">
        <w:rPr>
          <w:rFonts w:ascii="Garamond" w:hAnsi="Garamond"/>
          <w:spacing w:val="-2"/>
          <w:sz w:val="22"/>
          <w:szCs w:val="22"/>
        </w:rPr>
        <w:t>području</w:t>
      </w:r>
    </w:p>
    <w:p w14:paraId="4CED43A3" w14:textId="74E5C735" w:rsidR="00183084" w:rsidRPr="00975815" w:rsidRDefault="00000000" w:rsidP="00975815">
      <w:pPr>
        <w:pStyle w:val="BodyText"/>
        <w:spacing w:before="1"/>
        <w:ind w:right="6596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Općine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="00975815" w:rsidRPr="00975815">
        <w:rPr>
          <w:rFonts w:ascii="Garamond" w:hAnsi="Garamond"/>
          <w:sz w:val="22"/>
          <w:szCs w:val="22"/>
        </w:rPr>
        <w:t>Tinjan</w:t>
      </w:r>
      <w:r w:rsidRPr="00975815">
        <w:rPr>
          <w:rFonts w:ascii="Garamond" w:hAnsi="Garamond"/>
          <w:spacing w:val="-2"/>
          <w:sz w:val="22"/>
          <w:szCs w:val="22"/>
        </w:rPr>
        <w:t>.</w:t>
      </w:r>
    </w:p>
    <w:p w14:paraId="454899EF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0D464EE1" w14:textId="77777777" w:rsidR="00183084" w:rsidRPr="00975815" w:rsidRDefault="00000000">
      <w:pPr>
        <w:ind w:left="4044"/>
        <w:jc w:val="both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Članak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  <w:spacing w:val="-5"/>
        </w:rPr>
        <w:t>2.</w:t>
      </w:r>
    </w:p>
    <w:p w14:paraId="5D4CB42D" w14:textId="391F1988" w:rsidR="00183084" w:rsidRPr="00975815" w:rsidRDefault="00000000" w:rsidP="00975815">
      <w:pPr>
        <w:pStyle w:val="BodyText"/>
        <w:ind w:left="1" w:right="140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Vrijednost boda (B) komunalne naknade jednaka je godišnjem iznosu komunalne naknade po četvornome metru (m²) korisne površine stambenog prostora u prvoj zoni (I) Općine</w:t>
      </w:r>
      <w:r w:rsidR="00975815" w:rsidRPr="00975815">
        <w:rPr>
          <w:rFonts w:ascii="Garamond" w:hAnsi="Garamond"/>
          <w:sz w:val="22"/>
          <w:szCs w:val="22"/>
        </w:rPr>
        <w:t xml:space="preserve"> Tinjan.</w:t>
      </w:r>
    </w:p>
    <w:p w14:paraId="62A90327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08EAE316" w14:textId="77777777" w:rsidR="00183084" w:rsidRPr="00975815" w:rsidRDefault="00000000">
      <w:pPr>
        <w:ind w:left="4044"/>
        <w:jc w:val="both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Članak</w:t>
      </w:r>
      <w:r w:rsidRPr="00975815">
        <w:rPr>
          <w:rFonts w:ascii="Garamond" w:hAnsi="Garamond"/>
          <w:b/>
          <w:spacing w:val="-5"/>
        </w:rPr>
        <w:t xml:space="preserve"> 3.</w:t>
      </w:r>
    </w:p>
    <w:p w14:paraId="36167665" w14:textId="77777777" w:rsidR="00183084" w:rsidRPr="00975815" w:rsidRDefault="00000000">
      <w:pPr>
        <w:pStyle w:val="BodyText"/>
        <w:ind w:left="1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Vrijednost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boda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iz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članka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2.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ove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Odluke</w:t>
      </w:r>
      <w:r w:rsidRPr="00975815">
        <w:rPr>
          <w:rFonts w:ascii="Garamond" w:hAnsi="Garamond"/>
          <w:spacing w:val="-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određuje</w:t>
      </w:r>
      <w:r w:rsidRPr="00975815">
        <w:rPr>
          <w:rFonts w:ascii="Garamond" w:hAnsi="Garamond"/>
          <w:spacing w:val="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se</w:t>
      </w:r>
      <w:r w:rsidRPr="00975815">
        <w:rPr>
          <w:rFonts w:ascii="Garamond" w:hAnsi="Garamond"/>
          <w:spacing w:val="-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u visini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 xml:space="preserve">od 0,65 </w:t>
      </w:r>
      <w:r w:rsidRPr="00975815">
        <w:rPr>
          <w:rFonts w:ascii="Garamond" w:hAnsi="Garamond"/>
          <w:spacing w:val="-2"/>
          <w:sz w:val="22"/>
          <w:szCs w:val="22"/>
        </w:rPr>
        <w:t>eura.</w:t>
      </w:r>
    </w:p>
    <w:p w14:paraId="16C8CB66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302FBF34" w14:textId="77777777" w:rsidR="00183084" w:rsidRPr="00975815" w:rsidRDefault="00000000">
      <w:pPr>
        <w:ind w:left="4044"/>
        <w:jc w:val="both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Članak</w:t>
      </w:r>
      <w:r w:rsidRPr="00975815">
        <w:rPr>
          <w:rFonts w:ascii="Garamond" w:hAnsi="Garamond"/>
          <w:b/>
          <w:spacing w:val="-5"/>
        </w:rPr>
        <w:t xml:space="preserve"> 4.</w:t>
      </w:r>
    </w:p>
    <w:p w14:paraId="32C6FBBE" w14:textId="3E78964E" w:rsidR="00183084" w:rsidRPr="00975815" w:rsidRDefault="00000000">
      <w:pPr>
        <w:pStyle w:val="BodyText"/>
        <w:ind w:left="1" w:right="158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Stupanjem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na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snagu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ove</w:t>
      </w:r>
      <w:r w:rsidRPr="00975815">
        <w:rPr>
          <w:rFonts w:ascii="Garamond" w:hAnsi="Garamond"/>
          <w:spacing w:val="-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Odluke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prestaje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važiti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Odluka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vrijednosti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boda</w:t>
      </w:r>
      <w:r w:rsidRPr="00975815">
        <w:rPr>
          <w:rFonts w:ascii="Garamond" w:hAnsi="Garamond"/>
          <w:spacing w:val="-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komunalne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 xml:space="preserve">naknade („Službene novine Općine </w:t>
      </w:r>
      <w:r w:rsidR="00975815" w:rsidRPr="00975815">
        <w:rPr>
          <w:rFonts w:ascii="Garamond" w:hAnsi="Garamond"/>
          <w:sz w:val="22"/>
          <w:szCs w:val="22"/>
        </w:rPr>
        <w:t>Tinjan</w:t>
      </w:r>
      <w:r w:rsidRPr="00975815">
        <w:rPr>
          <w:rFonts w:ascii="Garamond" w:hAnsi="Garamond"/>
          <w:sz w:val="22"/>
          <w:szCs w:val="22"/>
        </w:rPr>
        <w:t xml:space="preserve">“, broj </w:t>
      </w:r>
      <w:r w:rsidR="00975815" w:rsidRPr="00975815">
        <w:rPr>
          <w:rFonts w:ascii="Garamond" w:hAnsi="Garamond"/>
          <w:sz w:val="22"/>
          <w:szCs w:val="22"/>
        </w:rPr>
        <w:t>10</w:t>
      </w:r>
      <w:r w:rsidRPr="00975815">
        <w:rPr>
          <w:rFonts w:ascii="Garamond" w:hAnsi="Garamond"/>
          <w:sz w:val="22"/>
          <w:szCs w:val="22"/>
        </w:rPr>
        <w:t>/18</w:t>
      </w:r>
      <w:r w:rsidR="00975815" w:rsidRPr="00975815">
        <w:rPr>
          <w:rFonts w:ascii="Garamond" w:hAnsi="Garamond"/>
          <w:sz w:val="22"/>
          <w:szCs w:val="22"/>
        </w:rPr>
        <w:t>, 9/19</w:t>
      </w:r>
      <w:r w:rsidRPr="00975815">
        <w:rPr>
          <w:rFonts w:ascii="Garamond" w:hAnsi="Garamond"/>
          <w:sz w:val="22"/>
          <w:szCs w:val="22"/>
        </w:rPr>
        <w:t>).</w:t>
      </w:r>
    </w:p>
    <w:p w14:paraId="16B4774D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24517F32" w14:textId="77777777" w:rsidR="00183084" w:rsidRPr="00975815" w:rsidRDefault="00000000">
      <w:pPr>
        <w:spacing w:before="1"/>
        <w:ind w:left="4044"/>
        <w:jc w:val="both"/>
        <w:rPr>
          <w:rFonts w:ascii="Garamond" w:hAnsi="Garamond"/>
        </w:rPr>
      </w:pPr>
      <w:r w:rsidRPr="00975815">
        <w:rPr>
          <w:rFonts w:ascii="Garamond" w:hAnsi="Garamond"/>
          <w:b/>
        </w:rPr>
        <w:t>Članak</w:t>
      </w:r>
      <w:r w:rsidRPr="00975815">
        <w:rPr>
          <w:rFonts w:ascii="Garamond" w:hAnsi="Garamond"/>
          <w:b/>
          <w:spacing w:val="-5"/>
        </w:rPr>
        <w:t xml:space="preserve"> 5</w:t>
      </w:r>
      <w:r w:rsidRPr="00975815">
        <w:rPr>
          <w:rFonts w:ascii="Garamond" w:hAnsi="Garamond"/>
          <w:spacing w:val="-5"/>
        </w:rPr>
        <w:t>.</w:t>
      </w:r>
    </w:p>
    <w:p w14:paraId="658959CF" w14:textId="36390E5C" w:rsidR="00183084" w:rsidRPr="00975815" w:rsidRDefault="00000000">
      <w:pPr>
        <w:pStyle w:val="BodyText"/>
        <w:ind w:left="1" w:right="139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Ova Odluka stupa na snagu 01. siječnja 2026. godine, a objavit će se u Službenim novinama Općine </w:t>
      </w:r>
      <w:r w:rsidR="00975815" w:rsidRPr="00975815">
        <w:rPr>
          <w:rFonts w:ascii="Garamond" w:hAnsi="Garamond"/>
          <w:sz w:val="22"/>
          <w:szCs w:val="22"/>
        </w:rPr>
        <w:t>Tinjan.</w:t>
      </w:r>
    </w:p>
    <w:p w14:paraId="61474053" w14:textId="77777777" w:rsidR="00183084" w:rsidRPr="00975815" w:rsidRDefault="00183084">
      <w:pPr>
        <w:pStyle w:val="BodyText"/>
        <w:spacing w:before="273"/>
        <w:rPr>
          <w:rFonts w:ascii="Garamond" w:hAnsi="Garamond"/>
          <w:sz w:val="22"/>
          <w:szCs w:val="22"/>
        </w:rPr>
      </w:pPr>
    </w:p>
    <w:p w14:paraId="057BA019" w14:textId="77777777" w:rsidR="00183084" w:rsidRPr="00975815" w:rsidRDefault="00000000">
      <w:pPr>
        <w:pStyle w:val="Heading1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pacing w:val="-2"/>
          <w:sz w:val="22"/>
          <w:szCs w:val="22"/>
        </w:rPr>
        <w:t>KLASA:</w:t>
      </w:r>
    </w:p>
    <w:p w14:paraId="72B9A0CB" w14:textId="77777777" w:rsidR="00183084" w:rsidRPr="00975815" w:rsidRDefault="00000000">
      <w:pPr>
        <w:ind w:left="1"/>
        <w:rPr>
          <w:rFonts w:ascii="Garamond" w:hAnsi="Garamond"/>
          <w:b/>
        </w:rPr>
      </w:pPr>
      <w:r w:rsidRPr="00975815">
        <w:rPr>
          <w:rFonts w:ascii="Garamond" w:hAnsi="Garamond"/>
          <w:b/>
          <w:spacing w:val="-2"/>
        </w:rPr>
        <w:t>URBROJ:</w:t>
      </w:r>
    </w:p>
    <w:p w14:paraId="565A710C" w14:textId="56053D35" w:rsidR="00183084" w:rsidRPr="00975815" w:rsidRDefault="00975815">
      <w:pPr>
        <w:ind w:left="1"/>
        <w:rPr>
          <w:rFonts w:ascii="Garamond" w:hAnsi="Garamond"/>
          <w:b/>
        </w:rPr>
      </w:pPr>
      <w:r w:rsidRPr="00975815">
        <w:rPr>
          <w:rFonts w:ascii="Garamond" w:hAnsi="Garamond"/>
          <w:b/>
          <w:spacing w:val="-2"/>
        </w:rPr>
        <w:t>Tinjan</w:t>
      </w:r>
      <w:r w:rsidR="00000000" w:rsidRPr="00975815">
        <w:rPr>
          <w:rFonts w:ascii="Garamond" w:hAnsi="Garamond"/>
          <w:b/>
          <w:spacing w:val="-2"/>
        </w:rPr>
        <w:t>,</w:t>
      </w:r>
    </w:p>
    <w:p w14:paraId="66AFC960" w14:textId="77777777" w:rsidR="00183084" w:rsidRPr="00975815" w:rsidRDefault="00183084">
      <w:pPr>
        <w:pStyle w:val="BodyText"/>
        <w:spacing w:before="3"/>
        <w:rPr>
          <w:rFonts w:ascii="Garamond" w:hAnsi="Garamond"/>
          <w:b/>
          <w:sz w:val="22"/>
          <w:szCs w:val="22"/>
        </w:rPr>
      </w:pPr>
    </w:p>
    <w:p w14:paraId="7F98A571" w14:textId="77777777" w:rsidR="00975815" w:rsidRPr="00975815" w:rsidRDefault="00000000" w:rsidP="00975815">
      <w:pPr>
        <w:jc w:val="center"/>
        <w:rPr>
          <w:rFonts w:ascii="Garamond" w:hAnsi="Garamond"/>
        </w:rPr>
      </w:pPr>
      <w:r w:rsidRPr="00975815">
        <w:rPr>
          <w:rFonts w:ascii="Garamond" w:hAnsi="Garamond"/>
        </w:rPr>
        <w:t xml:space="preserve">OPĆINSKO VIJEĆE OPĆINE </w:t>
      </w:r>
      <w:r w:rsidR="00975815" w:rsidRPr="00975815">
        <w:rPr>
          <w:rFonts w:ascii="Garamond" w:hAnsi="Garamond"/>
        </w:rPr>
        <w:t xml:space="preserve"> TINJAN</w:t>
      </w:r>
    </w:p>
    <w:p w14:paraId="608C568D" w14:textId="525AE704" w:rsidR="00183084" w:rsidRPr="00975815" w:rsidRDefault="00000000" w:rsidP="00975815">
      <w:pPr>
        <w:jc w:val="center"/>
        <w:rPr>
          <w:rFonts w:ascii="Garamond" w:hAnsi="Garamond"/>
        </w:rPr>
      </w:pPr>
      <w:r w:rsidRPr="00975815">
        <w:rPr>
          <w:rFonts w:ascii="Garamond" w:hAnsi="Garamond"/>
        </w:rPr>
        <w:t>PREDSJEDNIK</w:t>
      </w:r>
      <w:r w:rsidR="00975815" w:rsidRPr="00975815">
        <w:rPr>
          <w:rFonts w:ascii="Garamond" w:hAnsi="Garamond"/>
        </w:rPr>
        <w:t xml:space="preserve"> </w:t>
      </w:r>
      <w:r w:rsidRPr="00975815">
        <w:rPr>
          <w:rFonts w:ascii="Garamond" w:hAnsi="Garamond"/>
        </w:rPr>
        <w:t>OPĆINSKOG VIJEĆA</w:t>
      </w:r>
    </w:p>
    <w:p w14:paraId="02E14F9F" w14:textId="7BCDC193" w:rsidR="00183084" w:rsidRPr="00975815" w:rsidRDefault="00975815" w:rsidP="00975815">
      <w:pPr>
        <w:jc w:val="center"/>
        <w:rPr>
          <w:rFonts w:ascii="Garamond" w:hAnsi="Garamond"/>
        </w:rPr>
      </w:pPr>
      <w:r w:rsidRPr="00975815">
        <w:rPr>
          <w:rFonts w:ascii="Garamond" w:hAnsi="Garamond"/>
        </w:rPr>
        <w:t>Igor Antolović</w:t>
      </w:r>
    </w:p>
    <w:p w14:paraId="18B83106" w14:textId="1FE92ADF" w:rsidR="00183084" w:rsidRPr="00975815" w:rsidRDefault="00183084">
      <w:pPr>
        <w:jc w:val="center"/>
        <w:rPr>
          <w:rFonts w:ascii="Garamond" w:hAnsi="Garamond"/>
          <w:b/>
        </w:rPr>
        <w:sectPr w:rsidR="00183084" w:rsidRPr="00975815">
          <w:type w:val="continuous"/>
          <w:pgSz w:w="11910" w:h="16840"/>
          <w:pgMar w:top="1340" w:right="1275" w:bottom="280" w:left="1417" w:header="720" w:footer="720" w:gutter="0"/>
          <w:cols w:space="720"/>
        </w:sectPr>
      </w:pPr>
    </w:p>
    <w:p w14:paraId="6D3D77BD" w14:textId="77777777" w:rsidR="00183084" w:rsidRPr="00975815" w:rsidRDefault="00000000">
      <w:pPr>
        <w:spacing w:before="64"/>
        <w:ind w:right="139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lastRenderedPageBreak/>
        <w:t>O b</w:t>
      </w:r>
      <w:r w:rsidRPr="00975815">
        <w:rPr>
          <w:rFonts w:ascii="Garamond" w:hAnsi="Garamond"/>
          <w:b/>
          <w:spacing w:val="1"/>
        </w:rPr>
        <w:t xml:space="preserve"> </w:t>
      </w:r>
      <w:r w:rsidRPr="00975815">
        <w:rPr>
          <w:rFonts w:ascii="Garamond" w:hAnsi="Garamond"/>
          <w:b/>
        </w:rPr>
        <w:t>r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a z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l o ž e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 xml:space="preserve">n j </w:t>
      </w:r>
      <w:r w:rsidRPr="00975815">
        <w:rPr>
          <w:rFonts w:ascii="Garamond" w:hAnsi="Garamond"/>
          <w:b/>
          <w:spacing w:val="-10"/>
        </w:rPr>
        <w:t>e</w:t>
      </w:r>
    </w:p>
    <w:p w14:paraId="6A278638" w14:textId="77777777" w:rsidR="00183084" w:rsidRPr="00975815" w:rsidRDefault="00000000">
      <w:pPr>
        <w:ind w:right="140"/>
        <w:jc w:val="center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uz</w:t>
      </w:r>
      <w:r w:rsidRPr="00975815">
        <w:rPr>
          <w:rFonts w:ascii="Garamond" w:hAnsi="Garamond"/>
          <w:b/>
          <w:spacing w:val="-5"/>
        </w:rPr>
        <w:t xml:space="preserve"> </w:t>
      </w:r>
      <w:r w:rsidRPr="00975815">
        <w:rPr>
          <w:rFonts w:ascii="Garamond" w:hAnsi="Garamond"/>
          <w:b/>
        </w:rPr>
        <w:t>Nacrt</w:t>
      </w:r>
      <w:r w:rsidRPr="00975815">
        <w:rPr>
          <w:rFonts w:ascii="Garamond" w:hAnsi="Garamond"/>
          <w:b/>
          <w:spacing w:val="-1"/>
        </w:rPr>
        <w:t xml:space="preserve"> </w:t>
      </w:r>
      <w:r w:rsidRPr="00975815">
        <w:rPr>
          <w:rFonts w:ascii="Garamond" w:hAnsi="Garamond"/>
          <w:b/>
        </w:rPr>
        <w:t>prijedloga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>Odluke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>o</w:t>
      </w:r>
      <w:r w:rsidRPr="00975815">
        <w:rPr>
          <w:rFonts w:ascii="Garamond" w:hAnsi="Garamond"/>
          <w:b/>
          <w:spacing w:val="1"/>
        </w:rPr>
        <w:t xml:space="preserve"> </w:t>
      </w:r>
      <w:r w:rsidRPr="00975815">
        <w:rPr>
          <w:rFonts w:ascii="Garamond" w:hAnsi="Garamond"/>
          <w:b/>
        </w:rPr>
        <w:t>vrijednosti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</w:rPr>
        <w:t>boda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komunalne</w:t>
      </w:r>
      <w:r w:rsidRPr="00975815">
        <w:rPr>
          <w:rFonts w:ascii="Garamond" w:hAnsi="Garamond"/>
          <w:b/>
          <w:spacing w:val="-2"/>
        </w:rPr>
        <w:t xml:space="preserve"> naknade</w:t>
      </w:r>
    </w:p>
    <w:p w14:paraId="0954F63A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1B76C76B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36CD1E20" w14:textId="77777777" w:rsidR="00183084" w:rsidRPr="00975815" w:rsidRDefault="00000000">
      <w:pPr>
        <w:pStyle w:val="Heading1"/>
        <w:numPr>
          <w:ilvl w:val="0"/>
          <w:numId w:val="1"/>
        </w:numPr>
        <w:tabs>
          <w:tab w:val="left" w:pos="721"/>
        </w:tabs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PRAVNA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OSNOVA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ZA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DONOŠENJE</w:t>
      </w:r>
      <w:r w:rsidRPr="00975815">
        <w:rPr>
          <w:rFonts w:ascii="Garamond" w:hAnsi="Garamond"/>
          <w:spacing w:val="-2"/>
          <w:sz w:val="22"/>
          <w:szCs w:val="22"/>
        </w:rPr>
        <w:t xml:space="preserve"> ODLUKE</w:t>
      </w:r>
    </w:p>
    <w:p w14:paraId="76098BB0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6740C583" w14:textId="507FBBBA" w:rsidR="00183084" w:rsidRPr="00975815" w:rsidRDefault="00000000">
      <w:pPr>
        <w:pStyle w:val="BodyText"/>
        <w:ind w:left="1" w:right="137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Članak 98. Zakona o komunalnom gospodarstvu (,,Narodne novine", broj 68/18., 110/18., 32/20., i 145/24.) i članak </w:t>
      </w:r>
      <w:r w:rsidR="00975815" w:rsidRPr="00975815">
        <w:rPr>
          <w:rFonts w:ascii="Garamond" w:hAnsi="Garamond"/>
          <w:sz w:val="22"/>
          <w:szCs w:val="22"/>
        </w:rPr>
        <w:t>20. Statuta Općine Tinjan (''Službene novine Općine Tinjan'' 04/17-pročišćeni tekst, 3/20, 3/21, 2/22)</w:t>
      </w:r>
      <w:r w:rsidRPr="00975815">
        <w:rPr>
          <w:rFonts w:ascii="Garamond" w:hAnsi="Garamond"/>
          <w:sz w:val="22"/>
          <w:szCs w:val="22"/>
        </w:rPr>
        <w:t>.</w:t>
      </w:r>
    </w:p>
    <w:p w14:paraId="3AE6260E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2A4EBD68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29C4FBD9" w14:textId="77777777" w:rsidR="00183084" w:rsidRPr="00975815" w:rsidRDefault="00000000">
      <w:pPr>
        <w:pStyle w:val="Heading1"/>
        <w:numPr>
          <w:ilvl w:val="0"/>
          <w:numId w:val="1"/>
        </w:numPr>
        <w:tabs>
          <w:tab w:val="left" w:pos="721"/>
        </w:tabs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OCJENA</w:t>
      </w:r>
      <w:r w:rsidRPr="00975815">
        <w:rPr>
          <w:rFonts w:ascii="Garamond" w:hAnsi="Garamond"/>
          <w:spacing w:val="49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STANJA,</w:t>
      </w:r>
      <w:r w:rsidRPr="00975815">
        <w:rPr>
          <w:rFonts w:ascii="Garamond" w:hAnsi="Garamond"/>
          <w:spacing w:val="5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OSNOVNA</w:t>
      </w:r>
      <w:r w:rsidRPr="00975815">
        <w:rPr>
          <w:rFonts w:ascii="Garamond" w:hAnsi="Garamond"/>
          <w:spacing w:val="5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PITANJA</w:t>
      </w:r>
      <w:r w:rsidRPr="00975815">
        <w:rPr>
          <w:rFonts w:ascii="Garamond" w:hAnsi="Garamond"/>
          <w:spacing w:val="56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KOJA</w:t>
      </w:r>
      <w:r w:rsidRPr="00975815">
        <w:rPr>
          <w:rFonts w:ascii="Garamond" w:hAnsi="Garamond"/>
          <w:spacing w:val="5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SE</w:t>
      </w:r>
      <w:r w:rsidRPr="00975815">
        <w:rPr>
          <w:rFonts w:ascii="Garamond" w:hAnsi="Garamond"/>
          <w:spacing w:val="5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TREBAJU</w:t>
      </w:r>
      <w:r w:rsidRPr="00975815">
        <w:rPr>
          <w:rFonts w:ascii="Garamond" w:hAnsi="Garamond"/>
          <w:spacing w:val="52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UREDITI</w:t>
      </w:r>
      <w:r w:rsidRPr="00975815">
        <w:rPr>
          <w:rFonts w:ascii="Garamond" w:hAnsi="Garamond"/>
          <w:spacing w:val="53"/>
          <w:sz w:val="22"/>
          <w:szCs w:val="22"/>
        </w:rPr>
        <w:t xml:space="preserve"> </w:t>
      </w:r>
      <w:r w:rsidRPr="00975815">
        <w:rPr>
          <w:rFonts w:ascii="Garamond" w:hAnsi="Garamond"/>
          <w:spacing w:val="-10"/>
          <w:sz w:val="22"/>
          <w:szCs w:val="22"/>
        </w:rPr>
        <w:t>I</w:t>
      </w:r>
    </w:p>
    <w:p w14:paraId="04FE8F19" w14:textId="77777777" w:rsidR="00183084" w:rsidRPr="00975815" w:rsidRDefault="00000000">
      <w:pPr>
        <w:spacing w:before="1"/>
        <w:ind w:left="1"/>
        <w:jc w:val="both"/>
        <w:rPr>
          <w:rFonts w:ascii="Garamond" w:hAnsi="Garamond"/>
          <w:b/>
        </w:rPr>
      </w:pPr>
      <w:r w:rsidRPr="00975815">
        <w:rPr>
          <w:rFonts w:ascii="Garamond" w:hAnsi="Garamond"/>
          <w:b/>
        </w:rPr>
        <w:t>SVRHA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KOJA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SE</w:t>
      </w:r>
      <w:r w:rsidRPr="00975815">
        <w:rPr>
          <w:rFonts w:ascii="Garamond" w:hAnsi="Garamond"/>
          <w:b/>
          <w:spacing w:val="-3"/>
        </w:rPr>
        <w:t xml:space="preserve"> </w:t>
      </w:r>
      <w:r w:rsidRPr="00975815">
        <w:rPr>
          <w:rFonts w:ascii="Garamond" w:hAnsi="Garamond"/>
          <w:b/>
        </w:rPr>
        <w:t>ŽELI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POSTIĆI</w:t>
      </w:r>
      <w:r w:rsidRPr="00975815">
        <w:rPr>
          <w:rFonts w:ascii="Garamond" w:hAnsi="Garamond"/>
          <w:b/>
          <w:spacing w:val="-4"/>
        </w:rPr>
        <w:t xml:space="preserve"> </w:t>
      </w:r>
      <w:r w:rsidRPr="00975815">
        <w:rPr>
          <w:rFonts w:ascii="Garamond" w:hAnsi="Garamond"/>
          <w:b/>
        </w:rPr>
        <w:t>DONOŠENJEM</w:t>
      </w:r>
      <w:r w:rsidRPr="00975815">
        <w:rPr>
          <w:rFonts w:ascii="Garamond" w:hAnsi="Garamond"/>
          <w:b/>
          <w:spacing w:val="-2"/>
        </w:rPr>
        <w:t xml:space="preserve"> </w:t>
      </w:r>
      <w:r w:rsidRPr="00975815">
        <w:rPr>
          <w:rFonts w:ascii="Garamond" w:hAnsi="Garamond"/>
          <w:b/>
          <w:spacing w:val="-4"/>
        </w:rPr>
        <w:t>AKTA</w:t>
      </w:r>
    </w:p>
    <w:p w14:paraId="34C46EB3" w14:textId="77777777" w:rsidR="00183084" w:rsidRPr="00975815" w:rsidRDefault="00183084">
      <w:pPr>
        <w:pStyle w:val="BodyText"/>
        <w:rPr>
          <w:rFonts w:ascii="Garamond" w:hAnsi="Garamond"/>
          <w:b/>
          <w:sz w:val="22"/>
          <w:szCs w:val="22"/>
        </w:rPr>
      </w:pPr>
    </w:p>
    <w:p w14:paraId="6ED7A0D7" w14:textId="77777777" w:rsidR="00183084" w:rsidRPr="00975815" w:rsidRDefault="00000000">
      <w:pPr>
        <w:pStyle w:val="BodyText"/>
        <w:ind w:left="1" w:right="136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Vrijednost boda komunalne naknade (B) određuje se u eurima po četvornome metru (m</w:t>
      </w:r>
      <w:r w:rsidRPr="00975815">
        <w:rPr>
          <w:rFonts w:ascii="Garamond" w:hAnsi="Garamond"/>
          <w:sz w:val="22"/>
          <w:szCs w:val="22"/>
          <w:vertAlign w:val="superscript"/>
        </w:rPr>
        <w:t>2</w:t>
      </w:r>
      <w:r w:rsidRPr="00975815">
        <w:rPr>
          <w:rFonts w:ascii="Garamond" w:hAnsi="Garamond"/>
          <w:sz w:val="22"/>
          <w:szCs w:val="22"/>
        </w:rPr>
        <w:t xml:space="preserve">) korisne površine stambenog prostora u prvoj zoni jedinice lokalne samouprave. Polazište za određivanje vrijednosti boda komunalne naknade (B) je procjena troškova održavanja komunalne infrastrukture iz programa održavanja komunalne infrastrukture uz uzimanje u obzir i drugih predvidivih i raspoloživih izvora financiranja održavanja komunalne </w:t>
      </w:r>
      <w:r w:rsidRPr="00975815">
        <w:rPr>
          <w:rFonts w:ascii="Garamond" w:hAnsi="Garamond"/>
          <w:spacing w:val="-2"/>
          <w:sz w:val="22"/>
          <w:szCs w:val="22"/>
        </w:rPr>
        <w:t>infrastrukture.</w:t>
      </w:r>
    </w:p>
    <w:p w14:paraId="614253CF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48962835" w14:textId="35848A4C" w:rsidR="00183084" w:rsidRPr="00975815" w:rsidRDefault="00000000">
      <w:pPr>
        <w:pStyle w:val="BodyText"/>
        <w:ind w:left="1" w:right="134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 xml:space="preserve">Vrijednost boda komunalne naknade na području Općine </w:t>
      </w:r>
      <w:r w:rsidR="00975815">
        <w:rPr>
          <w:rFonts w:ascii="Garamond" w:hAnsi="Garamond"/>
          <w:sz w:val="22"/>
          <w:szCs w:val="22"/>
        </w:rPr>
        <w:t>Tinjan</w:t>
      </w:r>
      <w:r w:rsidRPr="00975815">
        <w:rPr>
          <w:rFonts w:ascii="Garamond" w:hAnsi="Garamond"/>
          <w:sz w:val="22"/>
          <w:szCs w:val="22"/>
        </w:rPr>
        <w:t xml:space="preserve"> </w:t>
      </w:r>
      <w:r w:rsidR="00975815">
        <w:rPr>
          <w:rFonts w:ascii="Garamond" w:hAnsi="Garamond"/>
          <w:sz w:val="22"/>
          <w:szCs w:val="22"/>
        </w:rPr>
        <w:t xml:space="preserve">zadnji put je mijenjana 2019.godine kada </w:t>
      </w:r>
      <w:r w:rsidRPr="00975815">
        <w:rPr>
          <w:rFonts w:ascii="Garamond" w:hAnsi="Garamond"/>
          <w:sz w:val="22"/>
          <w:szCs w:val="22"/>
        </w:rPr>
        <w:t xml:space="preserve">je </w:t>
      </w:r>
      <w:r w:rsidR="00975815">
        <w:rPr>
          <w:rFonts w:ascii="Garamond" w:hAnsi="Garamond"/>
          <w:sz w:val="22"/>
          <w:szCs w:val="22"/>
        </w:rPr>
        <w:t xml:space="preserve">utvrđena u visini od </w:t>
      </w:r>
      <w:r w:rsidRPr="00975815">
        <w:rPr>
          <w:rFonts w:ascii="Garamond" w:hAnsi="Garamond"/>
          <w:sz w:val="22"/>
          <w:szCs w:val="22"/>
        </w:rPr>
        <w:t>3,</w:t>
      </w:r>
      <w:r w:rsidR="00975815">
        <w:rPr>
          <w:rFonts w:ascii="Garamond" w:hAnsi="Garamond"/>
          <w:sz w:val="22"/>
          <w:szCs w:val="22"/>
        </w:rPr>
        <w:t>6</w:t>
      </w:r>
      <w:r w:rsidRPr="00975815">
        <w:rPr>
          <w:rFonts w:ascii="Garamond" w:hAnsi="Garamond"/>
          <w:sz w:val="22"/>
          <w:szCs w:val="22"/>
        </w:rPr>
        <w:t xml:space="preserve"> kuna po m</w:t>
      </w:r>
      <w:r w:rsidRPr="00975815">
        <w:rPr>
          <w:rFonts w:ascii="Garamond" w:hAnsi="Garamond"/>
          <w:sz w:val="22"/>
          <w:szCs w:val="22"/>
          <w:vertAlign w:val="superscript"/>
        </w:rPr>
        <w:t>2</w:t>
      </w:r>
      <w:r w:rsidRPr="00975815">
        <w:rPr>
          <w:rFonts w:ascii="Garamond" w:hAnsi="Garamond"/>
          <w:sz w:val="22"/>
          <w:szCs w:val="22"/>
        </w:rPr>
        <w:t xml:space="preserve"> korisne površine stambenog prostora, </w:t>
      </w:r>
      <w:r w:rsidR="00975815">
        <w:rPr>
          <w:rFonts w:ascii="Garamond" w:hAnsi="Garamond"/>
          <w:sz w:val="22"/>
          <w:szCs w:val="22"/>
        </w:rPr>
        <w:t xml:space="preserve">što preračunato u eure iznosi </w:t>
      </w:r>
      <w:r w:rsidRPr="00975815">
        <w:rPr>
          <w:rFonts w:ascii="Garamond" w:hAnsi="Garamond"/>
          <w:sz w:val="22"/>
          <w:szCs w:val="22"/>
        </w:rPr>
        <w:t xml:space="preserve"> 0,49 </w:t>
      </w:r>
      <w:r w:rsidR="00975815">
        <w:rPr>
          <w:rFonts w:ascii="Garamond" w:hAnsi="Garamond"/>
          <w:sz w:val="22"/>
          <w:szCs w:val="22"/>
        </w:rPr>
        <w:t>eur</w:t>
      </w:r>
      <w:r w:rsidRPr="00975815">
        <w:rPr>
          <w:rFonts w:ascii="Garamond" w:hAnsi="Garamond"/>
          <w:sz w:val="22"/>
          <w:szCs w:val="22"/>
        </w:rPr>
        <w:t>/m</w:t>
      </w:r>
      <w:r w:rsidRPr="00975815">
        <w:rPr>
          <w:rFonts w:ascii="Garamond" w:hAnsi="Garamond"/>
          <w:sz w:val="22"/>
          <w:szCs w:val="22"/>
          <w:vertAlign w:val="superscript"/>
        </w:rPr>
        <w:t>2</w:t>
      </w:r>
      <w:r w:rsidRPr="00975815">
        <w:rPr>
          <w:rFonts w:ascii="Garamond" w:hAnsi="Garamond"/>
          <w:sz w:val="22"/>
          <w:szCs w:val="22"/>
        </w:rPr>
        <w:t>.</w:t>
      </w:r>
    </w:p>
    <w:p w14:paraId="43914455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36F74ADE" w14:textId="4C7C032C" w:rsidR="00183084" w:rsidRPr="00975815" w:rsidRDefault="00975815">
      <w:pPr>
        <w:pStyle w:val="BodyText"/>
        <w:spacing w:before="1"/>
        <w:ind w:left="1" w:right="1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Kako se </w:t>
      </w:r>
      <w:r w:rsidR="00000000" w:rsidRPr="00975815">
        <w:rPr>
          <w:rFonts w:ascii="Garamond" w:hAnsi="Garamond"/>
          <w:sz w:val="22"/>
          <w:szCs w:val="22"/>
        </w:rPr>
        <w:t xml:space="preserve">komunalna infrastruktura u svim naseljima kontinuirano </w:t>
      </w:r>
      <w:r>
        <w:rPr>
          <w:rFonts w:ascii="Garamond" w:hAnsi="Garamond"/>
          <w:sz w:val="22"/>
          <w:szCs w:val="22"/>
        </w:rPr>
        <w:t>unapređuje te nadograđuje sukladno širenju naselja</w:t>
      </w:r>
      <w:r w:rsidR="00000000" w:rsidRPr="00975815">
        <w:rPr>
          <w:rFonts w:ascii="Garamond" w:hAnsi="Garamond"/>
          <w:sz w:val="22"/>
          <w:szCs w:val="22"/>
        </w:rPr>
        <w:t xml:space="preserve"> (nerazvrstane ceste, javna rasvjeta, parkovi</w:t>
      </w:r>
      <w:r>
        <w:rPr>
          <w:rFonts w:ascii="Garamond" w:hAnsi="Garamond"/>
          <w:sz w:val="22"/>
          <w:szCs w:val="22"/>
        </w:rPr>
        <w:t xml:space="preserve">, </w:t>
      </w:r>
      <w:r w:rsidR="00000000" w:rsidRPr="00975815">
        <w:rPr>
          <w:rFonts w:ascii="Garamond" w:hAnsi="Garamond"/>
          <w:sz w:val="22"/>
          <w:szCs w:val="22"/>
        </w:rPr>
        <w:t>dječja igrališta), tako se povećava</w:t>
      </w:r>
      <w:r>
        <w:rPr>
          <w:rFonts w:ascii="Garamond" w:hAnsi="Garamond"/>
          <w:sz w:val="22"/>
          <w:szCs w:val="22"/>
        </w:rPr>
        <w:t xml:space="preserve"> obim infrastrukture koju je potrebno održavati, a </w:t>
      </w:r>
      <w:r w:rsidR="007B54FB">
        <w:rPr>
          <w:rFonts w:ascii="Garamond" w:hAnsi="Garamond"/>
          <w:sz w:val="22"/>
          <w:szCs w:val="22"/>
        </w:rPr>
        <w:t xml:space="preserve">također je na tržištu došlo do velikog porasta cijena </w:t>
      </w:r>
      <w:r>
        <w:rPr>
          <w:rFonts w:ascii="Garamond" w:hAnsi="Garamond"/>
          <w:sz w:val="22"/>
          <w:szCs w:val="22"/>
        </w:rPr>
        <w:t>materijala i uslug</w:t>
      </w:r>
      <w:r w:rsidR="007B54FB">
        <w:rPr>
          <w:rFonts w:ascii="Garamond" w:hAnsi="Garamond"/>
          <w:sz w:val="22"/>
          <w:szCs w:val="22"/>
        </w:rPr>
        <w:t xml:space="preserve">a na tržištu, čime su i </w:t>
      </w:r>
      <w:r w:rsidR="00000000" w:rsidRPr="00975815">
        <w:rPr>
          <w:rFonts w:ascii="Garamond" w:hAnsi="Garamond"/>
          <w:sz w:val="22"/>
          <w:szCs w:val="22"/>
        </w:rPr>
        <w:t>troškovi održavanj</w:t>
      </w:r>
      <w:r w:rsidR="007B54FB">
        <w:rPr>
          <w:rFonts w:ascii="Garamond" w:hAnsi="Garamond"/>
          <w:sz w:val="22"/>
          <w:szCs w:val="22"/>
        </w:rPr>
        <w:t xml:space="preserve">a komunalne infrastrukture značajno  porasli. </w:t>
      </w:r>
    </w:p>
    <w:p w14:paraId="48000642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43FCE320" w14:textId="77777777" w:rsidR="00183084" w:rsidRPr="00975815" w:rsidRDefault="00000000">
      <w:pPr>
        <w:pStyle w:val="BodyText"/>
        <w:ind w:left="1" w:right="134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Kako bi se komunalna infrastruktura mogla nastaviti adekvatno održavati, predlaže se povećanje vrijednosti boda za cca. 32 %. Računajući korisnu površinu stana veličine 100</w:t>
      </w:r>
      <w:r w:rsidRPr="00975815">
        <w:rPr>
          <w:rFonts w:ascii="Garamond" w:hAnsi="Garamond"/>
          <w:spacing w:val="40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m</w:t>
      </w:r>
      <w:r w:rsidRPr="00975815">
        <w:rPr>
          <w:rFonts w:ascii="Garamond" w:hAnsi="Garamond"/>
          <w:sz w:val="22"/>
          <w:szCs w:val="22"/>
          <w:vertAlign w:val="superscript"/>
        </w:rPr>
        <w:t>2</w:t>
      </w:r>
      <w:r w:rsidRPr="00975815">
        <w:rPr>
          <w:rFonts w:ascii="Garamond" w:hAnsi="Garamond"/>
          <w:sz w:val="22"/>
          <w:szCs w:val="22"/>
        </w:rPr>
        <w:t>, povećanje bi iznosilo cca 16 eura godišnje.</w:t>
      </w:r>
    </w:p>
    <w:p w14:paraId="57A21199" w14:textId="77777777" w:rsidR="00183084" w:rsidRPr="00975815" w:rsidRDefault="00183084">
      <w:pPr>
        <w:pStyle w:val="BodyText"/>
        <w:spacing w:before="273"/>
        <w:rPr>
          <w:rFonts w:ascii="Garamond" w:hAnsi="Garamond"/>
          <w:sz w:val="22"/>
          <w:szCs w:val="22"/>
        </w:rPr>
      </w:pPr>
    </w:p>
    <w:p w14:paraId="7F8A05A7" w14:textId="77777777" w:rsidR="00183084" w:rsidRPr="00975815" w:rsidRDefault="00000000">
      <w:pPr>
        <w:pStyle w:val="Heading1"/>
        <w:numPr>
          <w:ilvl w:val="0"/>
          <w:numId w:val="1"/>
        </w:numPr>
        <w:tabs>
          <w:tab w:val="left" w:pos="721"/>
        </w:tabs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FINANCIJSKA</w:t>
      </w:r>
      <w:r w:rsidRPr="00975815">
        <w:rPr>
          <w:rFonts w:ascii="Garamond" w:hAnsi="Garamond"/>
          <w:spacing w:val="-7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SREDSTVA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ZA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PROVEDBU</w:t>
      </w:r>
      <w:r w:rsidRPr="00975815">
        <w:rPr>
          <w:rFonts w:ascii="Garamond" w:hAnsi="Garamond"/>
          <w:spacing w:val="-4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OVE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pacing w:val="-2"/>
          <w:sz w:val="22"/>
          <w:szCs w:val="22"/>
        </w:rPr>
        <w:t>ODLUKE</w:t>
      </w:r>
    </w:p>
    <w:p w14:paraId="6D07C729" w14:textId="77777777" w:rsidR="00183084" w:rsidRPr="00975815" w:rsidRDefault="00183084">
      <w:pPr>
        <w:pStyle w:val="BodyText"/>
        <w:spacing w:before="1"/>
        <w:rPr>
          <w:rFonts w:ascii="Garamond" w:hAnsi="Garamond"/>
          <w:b/>
          <w:sz w:val="22"/>
          <w:szCs w:val="22"/>
        </w:rPr>
      </w:pPr>
    </w:p>
    <w:p w14:paraId="5E705486" w14:textId="77777777" w:rsidR="00183084" w:rsidRPr="00975815" w:rsidRDefault="00000000">
      <w:pPr>
        <w:pStyle w:val="BodyText"/>
        <w:ind w:left="1"/>
        <w:jc w:val="both"/>
        <w:rPr>
          <w:rFonts w:ascii="Garamond" w:hAnsi="Garamond"/>
          <w:sz w:val="22"/>
          <w:szCs w:val="22"/>
        </w:rPr>
      </w:pPr>
      <w:r w:rsidRPr="00975815">
        <w:rPr>
          <w:rFonts w:ascii="Garamond" w:hAnsi="Garamond"/>
          <w:sz w:val="22"/>
          <w:szCs w:val="22"/>
        </w:rPr>
        <w:t>Za</w:t>
      </w:r>
      <w:r w:rsidRPr="00975815">
        <w:rPr>
          <w:rFonts w:ascii="Garamond" w:hAnsi="Garamond"/>
          <w:spacing w:val="-3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provođenje ove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Odluke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nije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potrebno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>osigurati dodatna</w:t>
      </w:r>
      <w:r w:rsidRPr="00975815">
        <w:rPr>
          <w:rFonts w:ascii="Garamond" w:hAnsi="Garamond"/>
          <w:spacing w:val="-1"/>
          <w:sz w:val="22"/>
          <w:szCs w:val="22"/>
        </w:rPr>
        <w:t xml:space="preserve"> </w:t>
      </w:r>
      <w:r w:rsidRPr="00975815">
        <w:rPr>
          <w:rFonts w:ascii="Garamond" w:hAnsi="Garamond"/>
          <w:sz w:val="22"/>
          <w:szCs w:val="22"/>
        </w:rPr>
        <w:t xml:space="preserve">sredstva u </w:t>
      </w:r>
      <w:r w:rsidRPr="00975815">
        <w:rPr>
          <w:rFonts w:ascii="Garamond" w:hAnsi="Garamond"/>
          <w:spacing w:val="-2"/>
          <w:sz w:val="22"/>
          <w:szCs w:val="22"/>
        </w:rPr>
        <w:t>Proračunu.</w:t>
      </w:r>
    </w:p>
    <w:p w14:paraId="1667706C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1950AD9D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4721135C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5AF09A85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5B64C1F2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437154C1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6DCD42E8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768CB377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0ECDDFBC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0B0CDA62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0722A617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574A7494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5E6742C2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3A78E305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4AAA08CA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781FFC47" w14:textId="77777777" w:rsidR="00183084" w:rsidRPr="00975815" w:rsidRDefault="00183084">
      <w:pPr>
        <w:pStyle w:val="BodyText"/>
        <w:rPr>
          <w:rFonts w:ascii="Garamond" w:hAnsi="Garamond"/>
          <w:sz w:val="22"/>
          <w:szCs w:val="22"/>
        </w:rPr>
      </w:pPr>
    </w:p>
    <w:p w14:paraId="7E1E3A42" w14:textId="77777777" w:rsidR="00183084" w:rsidRPr="00975815" w:rsidRDefault="00183084">
      <w:pPr>
        <w:pStyle w:val="BodyText"/>
        <w:spacing w:before="74"/>
        <w:rPr>
          <w:rFonts w:ascii="Garamond" w:hAnsi="Garamond"/>
          <w:sz w:val="22"/>
          <w:szCs w:val="22"/>
        </w:rPr>
      </w:pPr>
    </w:p>
    <w:p w14:paraId="68ADE997" w14:textId="77777777" w:rsidR="00183084" w:rsidRDefault="00000000">
      <w:pPr>
        <w:ind w:right="138"/>
        <w:jc w:val="right"/>
        <w:rPr>
          <w:sz w:val="20"/>
        </w:rPr>
      </w:pPr>
      <w:r>
        <w:rPr>
          <w:spacing w:val="-10"/>
          <w:sz w:val="20"/>
        </w:rPr>
        <w:t>2</w:t>
      </w:r>
    </w:p>
    <w:sectPr w:rsidR="00183084">
      <w:pgSz w:w="11910" w:h="16840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50C4"/>
    <w:multiLevelType w:val="hybridMultilevel"/>
    <w:tmpl w:val="745EDD0E"/>
    <w:lvl w:ilvl="0" w:tplc="EADA6EA4">
      <w:start w:val="1"/>
      <w:numFmt w:val="upperRoman"/>
      <w:lvlText w:val="%1."/>
      <w:lvlJc w:val="left"/>
      <w:pPr>
        <w:ind w:left="7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70A2880">
      <w:numFmt w:val="bullet"/>
      <w:lvlText w:val="•"/>
      <w:lvlJc w:val="left"/>
      <w:pPr>
        <w:ind w:left="1569" w:hanging="720"/>
      </w:pPr>
      <w:rPr>
        <w:rFonts w:hint="default"/>
        <w:lang w:val="hr-HR" w:eastAsia="en-US" w:bidi="ar-SA"/>
      </w:rPr>
    </w:lvl>
    <w:lvl w:ilvl="2" w:tplc="3F7CCB52">
      <w:numFmt w:val="bullet"/>
      <w:lvlText w:val="•"/>
      <w:lvlJc w:val="left"/>
      <w:pPr>
        <w:ind w:left="2418" w:hanging="720"/>
      </w:pPr>
      <w:rPr>
        <w:rFonts w:hint="default"/>
        <w:lang w:val="hr-HR" w:eastAsia="en-US" w:bidi="ar-SA"/>
      </w:rPr>
    </w:lvl>
    <w:lvl w:ilvl="3" w:tplc="BB566DC0">
      <w:numFmt w:val="bullet"/>
      <w:lvlText w:val="•"/>
      <w:lvlJc w:val="left"/>
      <w:pPr>
        <w:ind w:left="3268" w:hanging="720"/>
      </w:pPr>
      <w:rPr>
        <w:rFonts w:hint="default"/>
        <w:lang w:val="hr-HR" w:eastAsia="en-US" w:bidi="ar-SA"/>
      </w:rPr>
    </w:lvl>
    <w:lvl w:ilvl="4" w:tplc="B78AD53C">
      <w:numFmt w:val="bullet"/>
      <w:lvlText w:val="•"/>
      <w:lvlJc w:val="left"/>
      <w:pPr>
        <w:ind w:left="4117" w:hanging="720"/>
      </w:pPr>
      <w:rPr>
        <w:rFonts w:hint="default"/>
        <w:lang w:val="hr-HR" w:eastAsia="en-US" w:bidi="ar-SA"/>
      </w:rPr>
    </w:lvl>
    <w:lvl w:ilvl="5" w:tplc="1E261818">
      <w:numFmt w:val="bullet"/>
      <w:lvlText w:val="•"/>
      <w:lvlJc w:val="left"/>
      <w:pPr>
        <w:ind w:left="4967" w:hanging="720"/>
      </w:pPr>
      <w:rPr>
        <w:rFonts w:hint="default"/>
        <w:lang w:val="hr-HR" w:eastAsia="en-US" w:bidi="ar-SA"/>
      </w:rPr>
    </w:lvl>
    <w:lvl w:ilvl="6" w:tplc="B950B8BE">
      <w:numFmt w:val="bullet"/>
      <w:lvlText w:val="•"/>
      <w:lvlJc w:val="left"/>
      <w:pPr>
        <w:ind w:left="5816" w:hanging="720"/>
      </w:pPr>
      <w:rPr>
        <w:rFonts w:hint="default"/>
        <w:lang w:val="hr-HR" w:eastAsia="en-US" w:bidi="ar-SA"/>
      </w:rPr>
    </w:lvl>
    <w:lvl w:ilvl="7" w:tplc="F5C65C78">
      <w:numFmt w:val="bullet"/>
      <w:lvlText w:val="•"/>
      <w:lvlJc w:val="left"/>
      <w:pPr>
        <w:ind w:left="6666" w:hanging="720"/>
      </w:pPr>
      <w:rPr>
        <w:rFonts w:hint="default"/>
        <w:lang w:val="hr-HR" w:eastAsia="en-US" w:bidi="ar-SA"/>
      </w:rPr>
    </w:lvl>
    <w:lvl w:ilvl="8" w:tplc="F2CCFB4C">
      <w:numFmt w:val="bullet"/>
      <w:lvlText w:val="•"/>
      <w:lvlJc w:val="left"/>
      <w:pPr>
        <w:ind w:left="7515" w:hanging="720"/>
      </w:pPr>
      <w:rPr>
        <w:rFonts w:hint="default"/>
        <w:lang w:val="hr-HR" w:eastAsia="en-US" w:bidi="ar-SA"/>
      </w:rPr>
    </w:lvl>
  </w:abstractNum>
  <w:num w:numId="1" w16cid:durableId="4450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84"/>
    <w:rsid w:val="00183084"/>
    <w:rsid w:val="005F16C6"/>
    <w:rsid w:val="007B54FB"/>
    <w:rsid w:val="009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8634"/>
  <w15:docId w15:val="{070C3809-7DE4-4B0F-BEF8-96079686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osnovi stavka 1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stavka 1</dc:title>
  <dc:creator>OPCINA VIYINADA</dc:creator>
  <cp:lastModifiedBy>Korisnik</cp:lastModifiedBy>
  <cp:revision>2</cp:revision>
  <dcterms:created xsi:type="dcterms:W3CDTF">2025-10-29T14:05:00Z</dcterms:created>
  <dcterms:modified xsi:type="dcterms:W3CDTF">2025-10-29T14:05:00Z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2019</vt:lpwstr>
  </property>
</Properties>
</file>