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Na temelju članka 35. točke 4. i 53. stavka 3. Zakona o lokalnoj i područnoj (regionalnoj) samoupravi („Narodne novine“ broj 33/01, 60/01, 129/05, 109/07, 125/08, 36/09, 150/11, 144/12 i 19/13-pročišćeni tekst, 137/15-ispravak, 123/17, 98/19 i 144/20) i članka 22. stavka 1. podstavka 9. Statuta Grada Raba („Službene novine Primorsko-goranske županije“ broj 4/21), Gradsko vijeće Grada Raba, na sjednici održanoj </w:t>
      </w:r>
      <w:r w:rsidR="003530A9" w:rsidRPr="003530A9">
        <w:rPr>
          <w:color w:val="000000"/>
        </w:rPr>
        <w:t>_____________</w:t>
      </w:r>
      <w:r w:rsidRPr="003530A9">
        <w:rPr>
          <w:color w:val="000000"/>
        </w:rPr>
        <w:t>donijelo je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75E95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ODLUKU</w:t>
      </w: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 xml:space="preserve">o ustrojstvu </w:t>
      </w:r>
      <w:r w:rsidRPr="003E15FB">
        <w:rPr>
          <w:color w:val="000000"/>
        </w:rPr>
        <w:t>gradske uprave</w:t>
      </w:r>
      <w:r w:rsidR="003530A9" w:rsidRPr="003E15FB">
        <w:rPr>
          <w:color w:val="000000"/>
        </w:rPr>
        <w:t xml:space="preserve"> </w:t>
      </w:r>
      <w:r w:rsidRPr="003E15FB">
        <w:rPr>
          <w:color w:val="000000"/>
        </w:rPr>
        <w:t>Grada</w:t>
      </w:r>
      <w:r w:rsidRPr="003530A9">
        <w:rPr>
          <w:color w:val="000000"/>
        </w:rPr>
        <w:t xml:space="preserve"> Raba</w:t>
      </w:r>
    </w:p>
    <w:p w:rsidR="0060136B" w:rsidRPr="003530A9" w:rsidRDefault="0060136B" w:rsidP="00775A79">
      <w:pPr>
        <w:jc w:val="center"/>
        <w:rPr>
          <w:color w:val="000000"/>
        </w:rPr>
      </w:pPr>
    </w:p>
    <w:p w:rsidR="0060136B" w:rsidRPr="003530A9" w:rsidRDefault="0060136B" w:rsidP="00775A79">
      <w:pPr>
        <w:rPr>
          <w:color w:val="000000"/>
        </w:rPr>
      </w:pPr>
      <w:r w:rsidRPr="003530A9">
        <w:rPr>
          <w:color w:val="000000"/>
        </w:rPr>
        <w:t>I. OPĆE ODREDBE</w:t>
      </w:r>
    </w:p>
    <w:p w:rsidR="0060136B" w:rsidRPr="003530A9" w:rsidRDefault="0060136B" w:rsidP="00775A79">
      <w:pPr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1.</w:t>
      </w:r>
    </w:p>
    <w:p w:rsidR="0060136B" w:rsidRPr="003530A9" w:rsidRDefault="0060136B" w:rsidP="00775A79">
      <w:pPr>
        <w:jc w:val="center"/>
        <w:rPr>
          <w:color w:val="000000"/>
        </w:rPr>
      </w:pPr>
    </w:p>
    <w:p w:rsidR="0060136B" w:rsidRPr="00323AC2" w:rsidRDefault="0060136B" w:rsidP="00775A79">
      <w:pPr>
        <w:jc w:val="both"/>
      </w:pPr>
      <w:r w:rsidRPr="003530A9">
        <w:rPr>
          <w:color w:val="000000"/>
        </w:rPr>
        <w:t>(1) Ovom Odlukom uređuje se ustrojstvo, nazivi i</w:t>
      </w:r>
      <w:r w:rsidR="00675E95">
        <w:rPr>
          <w:color w:val="000000"/>
        </w:rPr>
        <w:t xml:space="preserve"> </w:t>
      </w:r>
      <w:r w:rsidRPr="003E15FB">
        <w:t xml:space="preserve">djelokrug </w:t>
      </w:r>
      <w:r w:rsidR="003E15FB" w:rsidRPr="003E15FB">
        <w:t xml:space="preserve">upravnih tijela </w:t>
      </w:r>
      <w:r w:rsidRPr="003E15FB">
        <w:t xml:space="preserve">gradske uprave </w:t>
      </w:r>
      <w:r w:rsidRPr="00323AC2">
        <w:t>Grada Raba</w:t>
      </w:r>
      <w:r w:rsidR="007A0436" w:rsidRPr="00323AC2">
        <w:t xml:space="preserve"> (u daljnjem tekstu: upravna tijela)</w:t>
      </w:r>
      <w:r w:rsidR="007A0436" w:rsidRPr="00323AC2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7A0436" w:rsidRPr="00323AC2">
        <w:t>te druga pitanja od značaja za njihov rad.</w:t>
      </w:r>
    </w:p>
    <w:p w:rsidR="0060136B" w:rsidRPr="003E15FB" w:rsidRDefault="00323AC2" w:rsidP="00EA6112">
      <w:pPr>
        <w:jc w:val="both"/>
      </w:pPr>
      <w:r>
        <w:rPr>
          <w:color w:val="000000"/>
        </w:rPr>
        <w:t>(2</w:t>
      </w:r>
      <w:r w:rsidR="00EA6112">
        <w:rPr>
          <w:color w:val="000000"/>
        </w:rPr>
        <w:t xml:space="preserve">) </w:t>
      </w:r>
      <w:r w:rsidR="00EA6112" w:rsidRPr="003E15FB">
        <w:t>Izrazi koji se koriste u ovoj Odluci, a imaju rodno značenje, odnose se jednako na muški i ženski rod.</w:t>
      </w: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2.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0B22C5">
      <w:pPr>
        <w:jc w:val="both"/>
        <w:rPr>
          <w:color w:val="000000"/>
        </w:rPr>
      </w:pPr>
      <w:r w:rsidRPr="003530A9">
        <w:rPr>
          <w:color w:val="000000"/>
        </w:rPr>
        <w:t>(1) Upravna tijela ustrojavaju se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za obavljanje upravnih, stručnih i drugih poslova koji su u neposrednoj vezi s ostvarivanjem poslova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iz samoupravnog djelokruga Grada Raba (u daljnjem tekstu: Grad), sukladno rasporedu i opsegu poslova, te prema srodnosti i potrebi učinkovitog obavljanja poslova.</w:t>
      </w:r>
    </w:p>
    <w:p w:rsidR="0060136B" w:rsidRPr="003530A9" w:rsidRDefault="0060136B" w:rsidP="000B22C5">
      <w:pPr>
        <w:jc w:val="both"/>
        <w:rPr>
          <w:color w:val="000000"/>
        </w:rPr>
      </w:pPr>
      <w:r w:rsidRPr="003530A9">
        <w:rPr>
          <w:color w:val="000000"/>
        </w:rPr>
        <w:t>(2) Upravna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tijela, obavljajući upravne i stručne poslove,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neposredno izvršavaju zakone i druge propise, odluke, opće i druge akte, prate stanje u upravnim područjima za koja su osnovana, rješavaju u upravnim stvarima,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poduzimaju mjere za koje su zakonom ili drugim propisom ovlaštena, te obavljaju i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druge poslove u skladu s propisima.</w:t>
      </w:r>
    </w:p>
    <w:p w:rsidR="0060136B" w:rsidRDefault="0060136B" w:rsidP="000B22C5">
      <w:pPr>
        <w:jc w:val="both"/>
        <w:rPr>
          <w:color w:val="000000"/>
        </w:rPr>
      </w:pPr>
      <w:r w:rsidRPr="003530A9">
        <w:rPr>
          <w:color w:val="000000"/>
        </w:rPr>
        <w:t>(3) Upravna tijela dužna su osigurati učinkovito obavljanje poslova iz svog djelokruga.</w:t>
      </w:r>
    </w:p>
    <w:p w:rsidR="00323AC2" w:rsidRPr="003E15FB" w:rsidRDefault="00323AC2" w:rsidP="00323AC2">
      <w:pPr>
        <w:jc w:val="both"/>
      </w:pPr>
      <w:r w:rsidRPr="00323AC2">
        <w:t>(</w:t>
      </w:r>
      <w:r>
        <w:t>4</w:t>
      </w:r>
      <w:r w:rsidRPr="00323AC2">
        <w:t>) Upravna tijela</w:t>
      </w:r>
      <w:r>
        <w:t xml:space="preserve"> Grada </w:t>
      </w:r>
      <w:r w:rsidRPr="00323AC2">
        <w:t>ustrojavaju se kao upravni odjeli.</w:t>
      </w:r>
    </w:p>
    <w:p w:rsidR="0060136B" w:rsidRPr="003530A9" w:rsidRDefault="0060136B" w:rsidP="000B22C5">
      <w:pPr>
        <w:jc w:val="both"/>
        <w:rPr>
          <w:color w:val="000000"/>
        </w:rPr>
      </w:pPr>
      <w:r w:rsidRPr="003530A9">
        <w:rPr>
          <w:color w:val="000000"/>
        </w:rPr>
        <w:t>(</w:t>
      </w:r>
      <w:r w:rsidR="00323AC2">
        <w:rPr>
          <w:color w:val="000000"/>
        </w:rPr>
        <w:t>5</w:t>
      </w:r>
      <w:r w:rsidRPr="003530A9">
        <w:rPr>
          <w:color w:val="000000"/>
        </w:rPr>
        <w:t>) Unutar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upravnih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tijela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mogu se ustrojavati odsjeci, službe i odjeljci kao unutarnje ustrojstvene jedinice.</w:t>
      </w:r>
    </w:p>
    <w:p w:rsidR="0060136B" w:rsidRPr="003530A9" w:rsidRDefault="0060136B" w:rsidP="000B22C5">
      <w:pPr>
        <w:jc w:val="both"/>
        <w:rPr>
          <w:color w:val="000000"/>
        </w:rPr>
      </w:pPr>
      <w:r w:rsidRPr="003530A9">
        <w:rPr>
          <w:color w:val="000000"/>
        </w:rPr>
        <w:t>(</w:t>
      </w:r>
      <w:r w:rsidR="00323AC2">
        <w:rPr>
          <w:color w:val="000000"/>
        </w:rPr>
        <w:t>6</w:t>
      </w:r>
      <w:r w:rsidRPr="003530A9">
        <w:rPr>
          <w:color w:val="000000"/>
        </w:rPr>
        <w:t>) Ustrojstvene jedinice se ustrojavaju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Pravilnikom o unutarnjem redu.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3.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(1) Unutarnje ustrojstvo upravnih tijela, nazivi i opisi poslova radnih mjesta, stručni i drugi uvjeti za raspored na radna mjesta, broj izvršitelja i druga pitanja od značaja za rad upravnih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tijela uređuju se Pravilnikom o unutarnjem redu, kojeg donosi</w:t>
      </w:r>
      <w:r w:rsidR="00675E95">
        <w:rPr>
          <w:color w:val="000000"/>
        </w:rPr>
        <w:t xml:space="preserve"> </w:t>
      </w:r>
      <w:r w:rsidRPr="003530A9">
        <w:rPr>
          <w:color w:val="000000"/>
        </w:rPr>
        <w:t>Gradonačelnik, na prijedlog pročelnika upravnih tijela.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(2) Opće akte kojima se uređuju prava, obveze i odgovornosti službenika i namještenika u </w:t>
      </w:r>
      <w:r w:rsidR="0051563D">
        <w:rPr>
          <w:color w:val="000000"/>
        </w:rPr>
        <w:t xml:space="preserve">upravnim tijelima </w:t>
      </w:r>
      <w:r w:rsidRPr="003530A9">
        <w:rPr>
          <w:color w:val="000000"/>
        </w:rPr>
        <w:t>Grada</w:t>
      </w:r>
      <w:r w:rsidR="00EF7D99">
        <w:rPr>
          <w:color w:val="000000"/>
        </w:rPr>
        <w:t xml:space="preserve"> </w:t>
      </w:r>
      <w:r w:rsidRPr="003530A9">
        <w:rPr>
          <w:color w:val="000000"/>
        </w:rPr>
        <w:t xml:space="preserve">donosi Gradonačelnik, osim ako zakonom i Statutom </w:t>
      </w:r>
      <w:r w:rsidRPr="00323AC2">
        <w:t>Grada</w:t>
      </w:r>
      <w:r w:rsidR="00323AC2">
        <w:t xml:space="preserve"> </w:t>
      </w:r>
      <w:r w:rsidRPr="00323AC2">
        <w:t>nije</w:t>
      </w:r>
      <w:r w:rsidRPr="003530A9">
        <w:rPr>
          <w:color w:val="000000"/>
        </w:rPr>
        <w:t xml:space="preserve"> drukčije propisano.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4.</w:t>
      </w:r>
    </w:p>
    <w:p w:rsidR="0060136B" w:rsidRPr="003530A9" w:rsidRDefault="0060136B" w:rsidP="00775A79">
      <w:pPr>
        <w:jc w:val="center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Sredstva za rad upravnih tijela osiguravaju se u </w:t>
      </w:r>
      <w:r w:rsidR="00046982">
        <w:rPr>
          <w:color w:val="000000"/>
        </w:rPr>
        <w:t>p</w:t>
      </w:r>
      <w:r w:rsidRPr="003530A9">
        <w:rPr>
          <w:color w:val="000000"/>
        </w:rPr>
        <w:t>roračunu Grada i iz drugih izvora u skladu sa zakonom.</w:t>
      </w:r>
    </w:p>
    <w:p w:rsidR="0060136B" w:rsidRDefault="0060136B" w:rsidP="0063376E">
      <w:pPr>
        <w:rPr>
          <w:color w:val="000000"/>
        </w:rPr>
      </w:pPr>
    </w:p>
    <w:p w:rsidR="00323AC2" w:rsidRDefault="00323AC2" w:rsidP="0063376E">
      <w:pPr>
        <w:rPr>
          <w:color w:val="000000"/>
        </w:rPr>
      </w:pPr>
    </w:p>
    <w:p w:rsidR="00323AC2" w:rsidRDefault="00323AC2" w:rsidP="0063376E">
      <w:pPr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lastRenderedPageBreak/>
        <w:t>Članak 5.</w:t>
      </w:r>
    </w:p>
    <w:p w:rsidR="0060136B" w:rsidRPr="003530A9" w:rsidRDefault="0060136B" w:rsidP="00775A79">
      <w:pPr>
        <w:jc w:val="center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Gradonačelnik nadzire rad upravnih tijela te usmjerava njihovo djelovanje u obavljanju poslova iz samoupravnog djelokruga i drugih poslova iz njihove nadležnosti.</w:t>
      </w:r>
    </w:p>
    <w:p w:rsidR="0060136B" w:rsidRPr="003530A9" w:rsidRDefault="0060136B" w:rsidP="00775A79">
      <w:pPr>
        <w:rPr>
          <w:color w:val="000000"/>
        </w:rPr>
      </w:pPr>
    </w:p>
    <w:p w:rsidR="0060136B" w:rsidRPr="00323AC2" w:rsidRDefault="0060136B" w:rsidP="00775A79">
      <w:r w:rsidRPr="00323AC2">
        <w:t xml:space="preserve">II. </w:t>
      </w:r>
      <w:r w:rsidR="0051563D" w:rsidRPr="00323AC2">
        <w:rPr>
          <w:bCs/>
        </w:rPr>
        <w:t>NAZIVI I DJELOKRUG RADA UPRAVNIH TIJELA</w:t>
      </w:r>
    </w:p>
    <w:p w:rsidR="0060136B" w:rsidRPr="003530A9" w:rsidRDefault="0060136B" w:rsidP="00775A79">
      <w:pPr>
        <w:jc w:val="center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6.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07361A">
      <w:pPr>
        <w:jc w:val="both"/>
        <w:rPr>
          <w:color w:val="000000"/>
        </w:rPr>
      </w:pPr>
      <w:r w:rsidRPr="003530A9">
        <w:rPr>
          <w:color w:val="000000"/>
        </w:rPr>
        <w:t xml:space="preserve">Upravna tijela Grada </w:t>
      </w:r>
      <w:r w:rsidR="004D44D4">
        <w:rPr>
          <w:color w:val="000000"/>
        </w:rPr>
        <w:t xml:space="preserve">Raba </w:t>
      </w:r>
      <w:r w:rsidRPr="003530A9">
        <w:rPr>
          <w:color w:val="000000"/>
        </w:rPr>
        <w:t>su:</w:t>
      </w:r>
    </w:p>
    <w:p w:rsidR="0060136B" w:rsidRPr="003530A9" w:rsidRDefault="0060136B" w:rsidP="00775A79">
      <w:pPr>
        <w:rPr>
          <w:color w:val="000000"/>
        </w:rPr>
      </w:pPr>
      <w:r w:rsidRPr="003530A9">
        <w:rPr>
          <w:color w:val="000000"/>
        </w:rPr>
        <w:t xml:space="preserve">      1. Upravni odjel ureda Grada, investicija i razvoja</w:t>
      </w:r>
    </w:p>
    <w:p w:rsidR="0060136B" w:rsidRPr="003530A9" w:rsidRDefault="0060136B" w:rsidP="0007361A">
      <w:pPr>
        <w:numPr>
          <w:ilvl w:val="0"/>
          <w:numId w:val="1"/>
        </w:numPr>
        <w:ind w:left="360"/>
        <w:rPr>
          <w:color w:val="000000"/>
        </w:rPr>
      </w:pPr>
      <w:r w:rsidRPr="003530A9">
        <w:rPr>
          <w:color w:val="000000"/>
        </w:rPr>
        <w:t>Upravni odjel za komunalni sustav i zaštitu okoliša</w:t>
      </w:r>
    </w:p>
    <w:p w:rsidR="0060136B" w:rsidRPr="003530A9" w:rsidRDefault="0060136B" w:rsidP="00775A79">
      <w:pPr>
        <w:numPr>
          <w:ilvl w:val="0"/>
          <w:numId w:val="1"/>
        </w:numPr>
        <w:ind w:left="360"/>
        <w:rPr>
          <w:color w:val="000000"/>
        </w:rPr>
      </w:pPr>
      <w:r w:rsidRPr="003530A9">
        <w:rPr>
          <w:color w:val="000000"/>
        </w:rPr>
        <w:t>Upravni odjel za financije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7.</w:t>
      </w:r>
    </w:p>
    <w:p w:rsidR="0060136B" w:rsidRPr="003530A9" w:rsidRDefault="0060136B" w:rsidP="00775A79">
      <w:pPr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U Upravnom odjelu ureda Grada, investicija i razvoja obavljaju se poslovi koji se odnose na:</w:t>
      </w:r>
    </w:p>
    <w:p w:rsidR="0060136B" w:rsidRPr="003530A9" w:rsidRDefault="00046982" w:rsidP="00BA5305">
      <w:pPr>
        <w:jc w:val="both"/>
        <w:rPr>
          <w:color w:val="000000"/>
        </w:rPr>
      </w:pPr>
      <w:r>
        <w:rPr>
          <w:color w:val="000000"/>
        </w:rPr>
        <w:t>a)</w:t>
      </w:r>
      <w:r w:rsidR="00BA5305">
        <w:rPr>
          <w:color w:val="000000"/>
        </w:rPr>
        <w:t xml:space="preserve"> </w:t>
      </w:r>
      <w:r w:rsidR="0060136B" w:rsidRPr="003530A9">
        <w:rPr>
          <w:color w:val="000000"/>
        </w:rPr>
        <w:t>u dijelu koji se tiče općih poslova i poslova ureda Grada:</w:t>
      </w:r>
    </w:p>
    <w:p w:rsidR="0060136B" w:rsidRPr="003530A9" w:rsidRDefault="0060136B" w:rsidP="00301D26">
      <w:pPr>
        <w:jc w:val="both"/>
        <w:rPr>
          <w:color w:val="000000"/>
        </w:rPr>
      </w:pPr>
      <w:r w:rsidRPr="003530A9">
        <w:rPr>
          <w:color w:val="000000"/>
        </w:rPr>
        <w:t>- brine o zakonitosti i kvaliteti akata i drugih materijala koji se dostavljaju Gradskom vijeću, Gradonačelniku i njihovim radnim tijelima na raspravu, s pravom vraćanja pojedinih materijala na doradu ukoliko se ustanove nepravilnosti i ne kvaliteta istih,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izradu akata koje donosi Gradonačelnik,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pripremu prijedloga akata koje donosi Gradsko vijeće, te izradu akata koje donosi Gradsko vijeće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sazivanje i održavanje sjednica Gradskog vijeća, kolegija Gradonačelnika i njihovih radnih tijela, te izradu zaključaka i zapisnika s istih,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izvršavanje ili osiguravanje izvršavanja zaključaka Gradskog vijeća, Gradonačelnika i njihovih radnih tijela,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pripremu inicijativa glede pokretanja postupka donošenja ili izmjena pojedinih zakonskih propisa u Hrvatskom saboru ili u Skupštini Primorsko-goranske županije,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upoznavanje Gradonačelnika sa zakonskim propisima koji bitno utječu na donošenje odluka iz nadležnosti jedinica lokalne samouprave,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sudjelovanje na radnim sastancima Gradonačelnika i čelništva Gradskog vijeća s drugim subjektima, te izvršavanje ili osiguravanje izvršavanja zaključaka s istih sastanaka,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obavljanje uredskih poslova za potrebe Gradonačelnika i predsjednika Gradskog vijeća,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skrb o dnevnom i tjednom rasporedu sastanaka i obveza Gradonačelnika, te predsjednika Gradskog vijeća, kao i o kvalitetnom prijemu stranaka i gostiju istih,</w:t>
      </w:r>
    </w:p>
    <w:p w:rsidR="0060136B" w:rsidRPr="003530A9" w:rsidRDefault="0060136B" w:rsidP="00CA4DE7">
      <w:pPr>
        <w:jc w:val="both"/>
        <w:rPr>
          <w:color w:val="000000"/>
        </w:rPr>
      </w:pPr>
      <w:r w:rsidRPr="003530A9">
        <w:rPr>
          <w:color w:val="000000"/>
        </w:rPr>
        <w:t>- poslove u svezi s predstavljanjem Grada u međunarodnim i međugradskim odnosima, što podrazumijeva i suradnju s ostalim organizacijama koje sudjeluju u spomenutim aktivnostima od strane Grada,</w:t>
      </w:r>
    </w:p>
    <w:p w:rsidR="0060136B" w:rsidRPr="003530A9" w:rsidRDefault="0060136B" w:rsidP="00CA4DE7">
      <w:pPr>
        <w:jc w:val="both"/>
        <w:rPr>
          <w:color w:val="000000"/>
        </w:rPr>
      </w:pPr>
      <w:r w:rsidRPr="003530A9">
        <w:rPr>
          <w:color w:val="000000"/>
        </w:rPr>
        <w:t xml:space="preserve">- poslove u svezi s protokolom Gradonačelnika i čelništva Gradskog vijeća kao i poslove </w:t>
      </w:r>
      <w:proofErr w:type="spellStart"/>
      <w:r w:rsidRPr="003530A9">
        <w:rPr>
          <w:color w:val="000000"/>
        </w:rPr>
        <w:t>inokorespondencije</w:t>
      </w:r>
      <w:proofErr w:type="spellEnd"/>
      <w:r w:rsidRPr="003530A9">
        <w:rPr>
          <w:color w:val="000000"/>
        </w:rPr>
        <w:t xml:space="preserve">, </w:t>
      </w:r>
    </w:p>
    <w:p w:rsidR="0060136B" w:rsidRPr="003530A9" w:rsidRDefault="0060136B" w:rsidP="00CA4DE7">
      <w:pPr>
        <w:jc w:val="both"/>
        <w:rPr>
          <w:color w:val="000000"/>
        </w:rPr>
      </w:pPr>
      <w:r w:rsidRPr="003530A9">
        <w:rPr>
          <w:color w:val="000000"/>
        </w:rPr>
        <w:t>- poslove odnosa s javnošću,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vođenje sudskih i upravnih postupaka u kojima sudjeluje Grad,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prijema i otpreme pošte, arhiviranja akata i drugih spisa,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skrb o rasporedu korištenja radnih prostorija, te reprezentativnim potrebama Grada,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izradu ili koordiniranje aktivnosti na izradi informativno-propagandnog materijala koji ima za cilj kvalitetnu marketinšku aktivnost i prezentaciju Grada,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praćenje zakona i propisa u oblasti samouprave i uprave koja nije u nadležnosti drugih</w:t>
      </w:r>
      <w:r w:rsidR="00F378D7">
        <w:rPr>
          <w:color w:val="000000"/>
        </w:rPr>
        <w:t xml:space="preserve"> </w:t>
      </w:r>
      <w:r w:rsidRPr="003530A9">
        <w:rPr>
          <w:color w:val="000000"/>
        </w:rPr>
        <w:t xml:space="preserve">organizacijskih oblika </w:t>
      </w:r>
      <w:r w:rsidR="00046982">
        <w:rPr>
          <w:color w:val="000000"/>
        </w:rPr>
        <w:t>g</w:t>
      </w:r>
      <w:r w:rsidRPr="003530A9">
        <w:rPr>
          <w:color w:val="000000"/>
        </w:rPr>
        <w:t xml:space="preserve">radske uprave te ažurna izrada i predlaganje odluka, </w:t>
      </w:r>
      <w:proofErr w:type="spellStart"/>
      <w:r w:rsidRPr="003530A9">
        <w:rPr>
          <w:color w:val="000000"/>
        </w:rPr>
        <w:t>up</w:t>
      </w:r>
      <w:r w:rsidR="00F378D7">
        <w:rPr>
          <w:color w:val="000000"/>
        </w:rPr>
        <w:t>utstava</w:t>
      </w:r>
      <w:proofErr w:type="spellEnd"/>
      <w:r w:rsidRPr="003530A9">
        <w:rPr>
          <w:color w:val="000000"/>
        </w:rPr>
        <w:t xml:space="preserve"> iz istog </w:t>
      </w:r>
      <w:r w:rsidRPr="003530A9">
        <w:rPr>
          <w:color w:val="000000"/>
        </w:rPr>
        <w:lastRenderedPageBreak/>
        <w:t>područja s provedbom istih,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sastavljanje, arhiviranje i ažurno vođenje evidencije po ugovorima koji se sačinjavaju u odjelu, te dostava nadležnom upravnom odjelu kada sadrže određena financijska prava ili obveze,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stručne poslove za mjesne odbore,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stručne poslove koji se odnose na radne odnose i ostvarivanje prava iz radnih odnosa djelatnika u </w:t>
      </w:r>
      <w:r w:rsidRPr="004D44D4">
        <w:t>gradskoj upravi,</w:t>
      </w:r>
      <w:r w:rsidRPr="004D44D4">
        <w:rPr>
          <w:color w:val="000000"/>
        </w:rPr>
        <w:t xml:space="preserve"> </w:t>
      </w:r>
      <w:r w:rsidRPr="003530A9">
        <w:rPr>
          <w:color w:val="000000"/>
        </w:rPr>
        <w:t>disciplinske postupke, poslove kadrovske evidencije rukovoditelja i djelatnika i druge poslove u svezi s primjenom propisa iz radnog odnosa,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poslove društvenog standarda </w:t>
      </w:r>
      <w:r w:rsidRPr="004D44D4">
        <w:rPr>
          <w:color w:val="000000"/>
        </w:rPr>
        <w:t>djelatnika gradske uprave</w:t>
      </w:r>
      <w:r w:rsidR="004D44D4">
        <w:rPr>
          <w:color w:val="000000"/>
        </w:rPr>
        <w:t>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savjetodavne poslove iz područja nadležnosti Grada,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u svezi pripreme i izrade projekata i programa suradnje s Europskom unijom koji su od interesa za Grad,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poslove planiranja, projektiranja, izgradnje i uspostavljanja informacijskih sustava, </w:t>
      </w:r>
      <w:proofErr w:type="spellStart"/>
      <w:r w:rsidRPr="003530A9">
        <w:rPr>
          <w:color w:val="000000"/>
        </w:rPr>
        <w:t>geoinformacijskih</w:t>
      </w:r>
      <w:proofErr w:type="spellEnd"/>
      <w:r w:rsidRPr="003530A9">
        <w:rPr>
          <w:color w:val="000000"/>
        </w:rPr>
        <w:t xml:space="preserve"> (GIS) sustava, integracije alfanumeričkih i grafičkih podataka, WEB portala Grada te sustava dvosmjerne komunikacije i on-line usluga građanima u okviru izgradnje e-Uprave,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planiranja, nabave i upravljanja informatičko komunikacijskim resursima, nadzora nad radom mreže (intranet i internet) te osiguravanja sigurnost</w:t>
      </w:r>
      <w:r w:rsidR="005052FB">
        <w:rPr>
          <w:color w:val="000000"/>
        </w:rPr>
        <w:t>i</w:t>
      </w:r>
      <w:r w:rsidRPr="003530A9">
        <w:rPr>
          <w:color w:val="000000"/>
        </w:rPr>
        <w:t xml:space="preserve"> i zaštit</w:t>
      </w:r>
      <w:r w:rsidR="005052FB">
        <w:rPr>
          <w:color w:val="000000"/>
        </w:rPr>
        <w:t>e</w:t>
      </w:r>
      <w:r w:rsidRPr="003530A9">
        <w:rPr>
          <w:color w:val="000000"/>
        </w:rPr>
        <w:t xml:space="preserve"> podataka,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zaštite i čuvanja arhivskog gradiva,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imovinsko pravne poslove vezane uz nekretnine,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koordinacije i usklađivanja rada svih tijela gradske uprave,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nadzor nad </w:t>
      </w:r>
      <w:r w:rsidRPr="004D44D4">
        <w:t xml:space="preserve">radom gradske uprave, koji </w:t>
      </w:r>
      <w:r w:rsidRPr="003530A9">
        <w:rPr>
          <w:color w:val="000000"/>
        </w:rPr>
        <w:t>se obavlja u opsegu i na način koji posebnim pravilnikom uređuje Gradonačelnik,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brige o stručnom osposobljavanju i usavršavanju službenika i namještenika</w:t>
      </w:r>
      <w:r w:rsidR="005052FB">
        <w:rPr>
          <w:color w:val="000000"/>
        </w:rPr>
        <w:t>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suradnju s državnim i drugim tijelima te pravnim osobama nadležnima za poslove navedene u ovom članku, 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poslove čišćenja prostorija Grada, 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iz oblasti stambenog prostora - poslovi u svezi upravljanja, održavanja i korištenja stanova iz stambenog fonda, provedba planova i nadzor propisa,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poslove u svezi upravljanja i korištenja poslovnih prostora iz poslovnog fonda, provedba planova i nadzor propisa,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poslove racionalnog korištenja poslovnog prostora gradske uprave,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izradu prijedloga odluka za dodjelu objekata i stanova koji su u vlasništvu Grada te donošenje pojedinačnih akata,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zaprimanje i obradu zahtjeva za stambenim prostorima,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izradu prijedloga stambenih lista i provedba istih,</w:t>
      </w:r>
    </w:p>
    <w:p w:rsidR="0060136B" w:rsidRPr="004D44D4" w:rsidRDefault="0060136B" w:rsidP="00F1283C">
      <w:pPr>
        <w:jc w:val="both"/>
      </w:pPr>
      <w:r w:rsidRPr="003530A9">
        <w:rPr>
          <w:color w:val="000000"/>
        </w:rPr>
        <w:t xml:space="preserve">- pripremu dokumentacije za vođenje sudskih </w:t>
      </w:r>
      <w:r w:rsidRPr="004D44D4">
        <w:t>postupaka i sudjelovanje u provedbi deložacija,</w:t>
      </w:r>
    </w:p>
    <w:p w:rsidR="0060136B" w:rsidRPr="003530A9" w:rsidRDefault="0060136B" w:rsidP="00F1283C">
      <w:pPr>
        <w:jc w:val="both"/>
        <w:rPr>
          <w:color w:val="000000"/>
        </w:rPr>
      </w:pPr>
      <w:r w:rsidRPr="004D44D4">
        <w:t xml:space="preserve">- izradu prijedloga izgradnje, odnosno kupovine stanova za potrebe osoba koje pravo na stan </w:t>
      </w:r>
      <w:r w:rsidRPr="003530A9">
        <w:rPr>
          <w:color w:val="000000"/>
        </w:rPr>
        <w:t>ostvaruju temeljem zakonskih propisa,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ostale poslove iz predmetnog djelokruga </w:t>
      </w:r>
      <w:r w:rsidRPr="00F378D7">
        <w:rPr>
          <w:color w:val="000000"/>
        </w:rPr>
        <w:t>te poslove</w:t>
      </w:r>
      <w:r w:rsidR="00F378D7">
        <w:rPr>
          <w:color w:val="000000"/>
        </w:rPr>
        <w:t xml:space="preserve"> </w:t>
      </w:r>
      <w:r w:rsidRPr="003530A9">
        <w:rPr>
          <w:color w:val="000000"/>
        </w:rPr>
        <w:t>po nalogu Gradonačelnika,</w:t>
      </w:r>
    </w:p>
    <w:p w:rsidR="0048389B" w:rsidRPr="004D44D4" w:rsidRDefault="0060136B" w:rsidP="0048389B">
      <w:pPr>
        <w:jc w:val="both"/>
      </w:pPr>
      <w:r w:rsidRPr="003530A9">
        <w:rPr>
          <w:color w:val="000000"/>
        </w:rPr>
        <w:t xml:space="preserve">- obavljanje drugih </w:t>
      </w:r>
      <w:r w:rsidRPr="004D44D4">
        <w:t>poslova kada je to utvrđeno posebnim zakonom, drugim propisima i Statutom Grada</w:t>
      </w:r>
      <w:r w:rsidR="004D44D4">
        <w:t>.</w:t>
      </w:r>
    </w:p>
    <w:p w:rsidR="00046982" w:rsidRDefault="00046982" w:rsidP="00775A79">
      <w:pPr>
        <w:jc w:val="both"/>
        <w:rPr>
          <w:color w:val="000000"/>
        </w:rPr>
      </w:pPr>
    </w:p>
    <w:p w:rsidR="0060136B" w:rsidRPr="003530A9" w:rsidRDefault="00046982" w:rsidP="00775A79">
      <w:pPr>
        <w:jc w:val="both"/>
        <w:rPr>
          <w:color w:val="000000"/>
        </w:rPr>
      </w:pPr>
      <w:r>
        <w:rPr>
          <w:color w:val="000000"/>
        </w:rPr>
        <w:t>b)</w:t>
      </w:r>
      <w:r w:rsidR="0060136B" w:rsidRPr="003530A9">
        <w:rPr>
          <w:color w:val="000000"/>
        </w:rPr>
        <w:t xml:space="preserve"> u dijelu koji se tiče društvenih djelatnosti: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kratkoročno i dugoročno planiranje, usklađivanje i osiguravanje planova u djelatnostima kojima se osigurava zadovoljavanje javnih potreba stanovnika Grada, poglavito onih u direktnoj nadležnosti Grada (predškolski odgoj i naobrazba, kultura, sport i tehnička kultura, socijalna skrb, zdravstvo, obrazovanje),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izradu prijedloga godišnjih planova i programa na području predškolskog i školskog odgoja, kulture, sporta i tehničke kulture, zdravstva i socijalne skrbi, te udruga općenito,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praćenje zakona i propisa na područjima koje čine javne potrebe Grada te predlaganje odluka </w:t>
      </w:r>
      <w:r w:rsidRPr="003530A9">
        <w:rPr>
          <w:color w:val="000000"/>
        </w:rPr>
        <w:lastRenderedPageBreak/>
        <w:t>i provedba istih,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praćenje i nadzor nad radom ustanova s područja javnih potreba kojih je Grad osnivač ili jedan od osnivača,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utvrđivanje zajedničkih kriterija glede standarda usluga, standarda troškova i cijene pojedinih programa iz djelatnosti koje čine javne potrebe,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predlaganje financiranja i sponzoriranja te drugih vrsta podrške projektima i programa na području javnih potreba,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vođenje brige o provođenju planova i programa na području javnih potreba, predlaganje promjena i poboljšanje istih te predlaganje i osmišljavanje novih programa,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 potrebi vođenje pojedinih projekata do njihova osamostaljenja,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vođenje brige o redovitom isplaćivanju proračunskih sredstava kojima se financiraju programi javnih potreba,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-predlaganje odluka i kriterija radi financiranja učeničkih, studentskih i poslijediplomskih potreba kroz kreditiranje ili stipendiranje,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donošenje pojedinačnih akata na području socijalne skrbi i kontrola provedbe istih,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praćenje rada i potreba udruga građana unutar programa javnih potreba Grada,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vođenje brige o korištenju i održavanju te dodjeli objekata koji su u vlasništvu Grada te predlaganje mjera i načina korištenja, davanja u zakup i sl. za potrebe društvenih djelatnosti i ustanova s područja javnih potreba kojih je Grad osnivač ili jedan od osnivača,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pripremu prijedloga akata koje donosi Gradonačelnik i Gradsko vijeće,</w:t>
      </w:r>
    </w:p>
    <w:p w:rsidR="006D7FB2" w:rsidRPr="003530A9" w:rsidRDefault="0060136B" w:rsidP="006D7FB2">
      <w:pPr>
        <w:jc w:val="both"/>
        <w:rPr>
          <w:color w:val="000000"/>
        </w:rPr>
      </w:pPr>
      <w:r w:rsidRPr="003530A9">
        <w:rPr>
          <w:color w:val="000000"/>
        </w:rPr>
        <w:t xml:space="preserve">- ostale poslove iz predmetnog djelokruga te poslove </w:t>
      </w:r>
      <w:r w:rsidR="006D7FB2" w:rsidRPr="003530A9">
        <w:rPr>
          <w:color w:val="000000"/>
        </w:rPr>
        <w:t>po nalogu Gradonačelnika,</w:t>
      </w:r>
    </w:p>
    <w:p w:rsidR="006D7FB2" w:rsidRPr="004D44D4" w:rsidRDefault="006D7FB2" w:rsidP="006D7FB2">
      <w:pPr>
        <w:jc w:val="both"/>
      </w:pPr>
      <w:r w:rsidRPr="003530A9">
        <w:rPr>
          <w:color w:val="000000"/>
        </w:rPr>
        <w:t>- obavljanje drugih poslova kada je to utvrđeno posebnim zakonom, drugim propisima i Statutom Grada</w:t>
      </w:r>
      <w:r w:rsidR="004D44D4">
        <w:rPr>
          <w:color w:val="000000"/>
        </w:rPr>
        <w:t>.</w:t>
      </w:r>
    </w:p>
    <w:p w:rsidR="0060136B" w:rsidRPr="003530A9" w:rsidRDefault="0060136B" w:rsidP="006D7FB2">
      <w:pPr>
        <w:jc w:val="both"/>
        <w:rPr>
          <w:color w:val="000000"/>
        </w:rPr>
      </w:pPr>
    </w:p>
    <w:p w:rsidR="0060136B" w:rsidRPr="003530A9" w:rsidRDefault="00046982" w:rsidP="00F1283C">
      <w:pPr>
        <w:jc w:val="both"/>
        <w:rPr>
          <w:color w:val="000000"/>
        </w:rPr>
      </w:pPr>
      <w:r>
        <w:rPr>
          <w:color w:val="000000"/>
        </w:rPr>
        <w:t>c)</w:t>
      </w:r>
      <w:r w:rsidR="0060136B" w:rsidRPr="003530A9">
        <w:rPr>
          <w:color w:val="000000"/>
        </w:rPr>
        <w:t xml:space="preserve"> u dijelu koji se tiče poslova prostornog uređenja: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promicanje uređenja prostora u svrhu učinkovitijeg gospodarenja prostorom, poboljšanje metodologije kvalitete i učinkovitosti u pripremi, izradi i donošenju dokumenata prostornog uređenja na području Grada,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osiguranje uvjeta za utvrđivanje politike gospodarenja prostorom kroz prostorno planiranje, uređivanje prostora i zaštitu okoliša,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praćenje prostornog razvoja Grada, potreba za izradom prostornih planova, predlaganje prioriteta i redoslijeda izrade prostornih planova,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sudjelovanja u radu povjerenstva i komisija Gradskog vijeća u svezi s prostornim planiranjem i zaštitom okoliša,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poticanje i organizaciju rasprava, izrade studija i analiza radi utvrđivanja politike gospodarenja prostorom i ostalim resursima Grada kroz urbanističko planiranje, uređivanje prostora i zaštitu okoliša,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stvaranje kataloga ponuda prostornih i razvojnih mogućnosti Grada,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komunikaciju na razini zainteresiranih subjekata, planiranje, organizacija i provedba javnih rasprava,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organizaciju i sudjelovanje u izradi godišnjih i srednjoročnih planova uređenja prostora,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vođenje investicija izvan komunalnog gospodarstva,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suradnja sa susjednim jedinicama lokalne samouprave u vezi s namjenom prostora na kontaktnim područjima Grada i susjednih jedinica lokalne samouprave te na zajedničkoj infrastrukturi Grada i susjednih jedinica lokalne samouprave,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poslove osnivanja i vođenja katastra vodova, izvorne evidencije naselja, ulica i kućnih brojeva te određivanje kućnih brojeva,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pripremu prijedloga akata koje donosi Gradonačelnik i Gradsko vijeće,</w:t>
      </w:r>
    </w:p>
    <w:p w:rsidR="006D7FB2" w:rsidRPr="003530A9" w:rsidRDefault="0060136B" w:rsidP="006D7FB2">
      <w:pPr>
        <w:jc w:val="both"/>
        <w:rPr>
          <w:color w:val="000000"/>
        </w:rPr>
      </w:pPr>
      <w:r w:rsidRPr="003530A9">
        <w:rPr>
          <w:color w:val="000000"/>
        </w:rPr>
        <w:t xml:space="preserve">- ostale poslove iz predmetnog djelokruga te </w:t>
      </w:r>
      <w:r w:rsidR="006D7FB2" w:rsidRPr="00F378D7">
        <w:rPr>
          <w:color w:val="000000"/>
        </w:rPr>
        <w:t>poslove</w:t>
      </w:r>
      <w:r w:rsidR="006D7FB2">
        <w:rPr>
          <w:color w:val="000000"/>
        </w:rPr>
        <w:t xml:space="preserve"> </w:t>
      </w:r>
      <w:r w:rsidR="006D7FB2" w:rsidRPr="003530A9">
        <w:rPr>
          <w:color w:val="000000"/>
        </w:rPr>
        <w:t>po nalogu Gradonačelnika,</w:t>
      </w:r>
    </w:p>
    <w:p w:rsidR="006D7FB2" w:rsidRPr="004D44D4" w:rsidRDefault="006D7FB2" w:rsidP="006D7FB2">
      <w:pPr>
        <w:jc w:val="both"/>
      </w:pPr>
      <w:r w:rsidRPr="003530A9">
        <w:rPr>
          <w:color w:val="000000"/>
        </w:rPr>
        <w:t xml:space="preserve">- obavljanje drugih poslova kada je to utvrđeno posebnim zakonom, drugim propisima i </w:t>
      </w:r>
      <w:r w:rsidRPr="003530A9">
        <w:rPr>
          <w:color w:val="000000"/>
        </w:rPr>
        <w:lastRenderedPageBreak/>
        <w:t>Statutom Grada</w:t>
      </w:r>
      <w:r w:rsidR="004D44D4">
        <w:t>.</w:t>
      </w:r>
    </w:p>
    <w:p w:rsidR="0060136B" w:rsidRPr="003530A9" w:rsidRDefault="0060136B" w:rsidP="006D7FB2">
      <w:pPr>
        <w:jc w:val="both"/>
        <w:rPr>
          <w:color w:val="000000"/>
        </w:rPr>
      </w:pPr>
    </w:p>
    <w:p w:rsidR="0060136B" w:rsidRPr="003530A9" w:rsidRDefault="00046982" w:rsidP="00F1283C">
      <w:pPr>
        <w:jc w:val="both"/>
        <w:rPr>
          <w:color w:val="000000"/>
        </w:rPr>
      </w:pPr>
      <w:r>
        <w:rPr>
          <w:color w:val="000000"/>
        </w:rPr>
        <w:t>d)</w:t>
      </w:r>
      <w:r w:rsidR="0060136B" w:rsidRPr="003530A9">
        <w:rPr>
          <w:color w:val="000000"/>
        </w:rPr>
        <w:t xml:space="preserve"> u dijelu koji se tiče poslova gospodarstva i turizma: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izradu elaborata za osiguravanje osnova za razvitak gospodarskih i turističkih djelatnosti u svrhu priprema planiranja prostornih i infrastrukturnih potreba na području Grada,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ispitivanje interesa i vrste poduzetničkih aktivnosti i aktivnosti vezanih uz razvitak gospodarstva i turizma,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osiguravanje inicijalnih sredstava za razvoj poduzetništva te osiguravanje pomoći poduzetnicima za realizaciju pojedinih programa od interesa za Grad,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osiguravanje inicijalnih sredstava za razvoj turizma te osiguravanje pomoći poduzetnicima u turizmu za realizaciju pojedinih programa od interesa za Grad,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praćenje zakona i propisa iz navedenih područja, izrade prijedloga gradskih odluka i akata vezanih uz gospodarstvo, poduzetništvo i turizam,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suradnju i sudjelovanje u izradi programa i elaborata kojima se rješavaju problemi i planiraju aktivnosti u gospodarstvu, turizmu i poduzetništvu, s drugim tijelima uprave i institucijama (nadležna ministarstva, županijski odjeli, gospodarska obrtnička komora, turistička zajednica, trgovačka društva, fakulteti i sl.),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izradu prijedloga kriterija glede raspodjele poticajnih sredstava za razvoj gospodarstva, poduzetništva i turizma,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identifikaciju, komunikaciju i pomoć postojećim i novim poduzetnicima u realizaciji pojedinih programa,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praćenje i vođenje poslova u domeni koncesija na pomorskom dobru, te upravljanja i održavanja pomorskog dobra,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izradu prijedloga namjene slobodnih poslovnih prostora i promjene namjene poslovnih prostora na području turizma i gospodarstva,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 xml:space="preserve">- suradnja sa državnim i drugim tijelima te pravnim osobama nadležnim za poslove navedene u ovom članku, </w:t>
      </w:r>
    </w:p>
    <w:p w:rsidR="0060136B" w:rsidRPr="003530A9" w:rsidRDefault="0060136B" w:rsidP="00F1283C">
      <w:pPr>
        <w:jc w:val="both"/>
        <w:rPr>
          <w:color w:val="000000"/>
        </w:rPr>
      </w:pPr>
      <w:r w:rsidRPr="003530A9">
        <w:rPr>
          <w:color w:val="000000"/>
        </w:rPr>
        <w:t>- pripremu prijedloga akata koje donosi Gradonačelnik i Gradsko vijeće,</w:t>
      </w:r>
    </w:p>
    <w:p w:rsidR="006D7FB2" w:rsidRPr="003530A9" w:rsidRDefault="0060136B" w:rsidP="006D7FB2">
      <w:pPr>
        <w:jc w:val="both"/>
        <w:rPr>
          <w:color w:val="000000"/>
        </w:rPr>
      </w:pPr>
      <w:r w:rsidRPr="003530A9">
        <w:rPr>
          <w:color w:val="000000"/>
        </w:rPr>
        <w:t xml:space="preserve">- ostale poslove iz predmetnog djelokruga te </w:t>
      </w:r>
      <w:r w:rsidR="006D7FB2" w:rsidRPr="00F378D7">
        <w:rPr>
          <w:color w:val="000000"/>
        </w:rPr>
        <w:t>poslove</w:t>
      </w:r>
      <w:r w:rsidR="006D7FB2">
        <w:rPr>
          <w:color w:val="000000"/>
        </w:rPr>
        <w:t xml:space="preserve"> </w:t>
      </w:r>
      <w:r w:rsidR="006D7FB2" w:rsidRPr="003530A9">
        <w:rPr>
          <w:color w:val="000000"/>
        </w:rPr>
        <w:t>po nalogu Gradonačelnika,</w:t>
      </w:r>
    </w:p>
    <w:p w:rsidR="006D7FB2" w:rsidRPr="004D44D4" w:rsidRDefault="006D7FB2" w:rsidP="006D7FB2">
      <w:pPr>
        <w:jc w:val="both"/>
      </w:pPr>
      <w:r w:rsidRPr="003530A9">
        <w:rPr>
          <w:color w:val="000000"/>
        </w:rPr>
        <w:t>- obavljanje drugih poslova kada je to utvrđeno posebnim zakonom, drugim propisima i Statutom Grada</w:t>
      </w:r>
      <w:r w:rsidR="004D44D4">
        <w:t>.</w:t>
      </w:r>
    </w:p>
    <w:p w:rsidR="00A836F2" w:rsidRDefault="00A836F2" w:rsidP="006D7FB2">
      <w:pPr>
        <w:jc w:val="both"/>
        <w:rPr>
          <w:color w:val="000000"/>
        </w:rPr>
      </w:pPr>
    </w:p>
    <w:p w:rsidR="0060136B" w:rsidRPr="003530A9" w:rsidRDefault="00046982" w:rsidP="006D7FB2">
      <w:pPr>
        <w:jc w:val="both"/>
        <w:rPr>
          <w:color w:val="000000"/>
        </w:rPr>
      </w:pPr>
      <w:r>
        <w:rPr>
          <w:color w:val="000000"/>
        </w:rPr>
        <w:t>e)</w:t>
      </w:r>
      <w:r w:rsidR="0060136B" w:rsidRPr="003530A9">
        <w:rPr>
          <w:color w:val="000000"/>
        </w:rPr>
        <w:t xml:space="preserve"> u dijelu koji se tiče </w:t>
      </w:r>
      <w:r w:rsidR="00A36097" w:rsidRPr="003530A9">
        <w:rPr>
          <w:color w:val="000000"/>
        </w:rPr>
        <w:t xml:space="preserve">poslova </w:t>
      </w:r>
      <w:r w:rsidR="0060136B" w:rsidRPr="003530A9">
        <w:rPr>
          <w:color w:val="000000"/>
        </w:rPr>
        <w:t>investicija i razvoja:</w:t>
      </w:r>
    </w:p>
    <w:p w:rsidR="0060136B" w:rsidRPr="003530A9" w:rsidRDefault="0060136B" w:rsidP="00E453F3">
      <w:pPr>
        <w:jc w:val="both"/>
        <w:rPr>
          <w:color w:val="000000"/>
        </w:rPr>
      </w:pPr>
      <w:r w:rsidRPr="003530A9">
        <w:rPr>
          <w:color w:val="000000"/>
        </w:rPr>
        <w:t>- priprema i vodi sve veće investicije, te one koje nisu u nadležnosti Upravnog odjela za komunalni sustav i zaštitu okoliša.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8.</w:t>
      </w:r>
    </w:p>
    <w:p w:rsidR="0060136B" w:rsidRPr="003530A9" w:rsidRDefault="0060136B" w:rsidP="00775A79">
      <w:pPr>
        <w:rPr>
          <w:color w:val="000000"/>
        </w:rPr>
      </w:pPr>
    </w:p>
    <w:p w:rsidR="0060136B" w:rsidRPr="003530A9" w:rsidRDefault="0060136B" w:rsidP="006F7653">
      <w:pPr>
        <w:jc w:val="both"/>
        <w:rPr>
          <w:color w:val="000000"/>
        </w:rPr>
      </w:pPr>
      <w:r w:rsidRPr="003530A9">
        <w:rPr>
          <w:color w:val="000000"/>
        </w:rPr>
        <w:t xml:space="preserve">U </w:t>
      </w:r>
      <w:r w:rsidR="00EA6112">
        <w:rPr>
          <w:color w:val="000000"/>
        </w:rPr>
        <w:t>U</w:t>
      </w:r>
      <w:r w:rsidRPr="003530A9">
        <w:rPr>
          <w:color w:val="000000"/>
        </w:rPr>
        <w:t>pravnom odjelu za komunalni sustav i zaštitu okoliša obavljaju se poslovi koji se odnose na: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upravne i stručne poslove iz područja komunalnog gospodarstva, uređenja i održavanja naselja, vodoopskrbe i odvodnje, zaštite okoliša, održavanja javnih objekata i uređaja komunalne infrastrukture u stanju funkcionalne ispravnosti,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koordinacija rada pravnih i fizičkih osoba koje obavljaju pojedine komunalne djelatnosti,</w:t>
      </w:r>
    </w:p>
    <w:p w:rsidR="0060136B" w:rsidRPr="004D44D4" w:rsidRDefault="0060136B" w:rsidP="00775A79">
      <w:pPr>
        <w:jc w:val="both"/>
      </w:pPr>
      <w:r w:rsidRPr="003530A9">
        <w:rPr>
          <w:color w:val="000000"/>
        </w:rPr>
        <w:t xml:space="preserve">- </w:t>
      </w:r>
      <w:r w:rsidRPr="004D44D4">
        <w:t>pripremu i provođenje programa održavanja i gradnje objekata i uređaja komunalne infrastrukture,</w:t>
      </w:r>
    </w:p>
    <w:p w:rsidR="0060136B" w:rsidRPr="004D44D4" w:rsidRDefault="0060136B" w:rsidP="00775A79">
      <w:pPr>
        <w:jc w:val="both"/>
      </w:pPr>
      <w:r w:rsidRPr="004D44D4">
        <w:t xml:space="preserve">- </w:t>
      </w:r>
      <w:r w:rsidR="00A36097" w:rsidRPr="004D44D4">
        <w:t>poslove prometnog, pomorskog i poljoprivrednog redarstva</w:t>
      </w:r>
      <w:r w:rsidRPr="004D44D4">
        <w:t>,</w:t>
      </w:r>
    </w:p>
    <w:p w:rsidR="0060136B" w:rsidRPr="003530A9" w:rsidRDefault="0060136B" w:rsidP="00775A79">
      <w:pPr>
        <w:jc w:val="both"/>
        <w:rPr>
          <w:color w:val="000000"/>
        </w:rPr>
      </w:pPr>
      <w:r w:rsidRPr="004D44D4">
        <w:t xml:space="preserve">- koordinaciju poslova komunalnih društava Grada za obavljanje komunalnih </w:t>
      </w:r>
      <w:r w:rsidRPr="003530A9">
        <w:rPr>
          <w:color w:val="000000"/>
        </w:rPr>
        <w:t>poslova,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kratkoročno i dugoročno planiranje i usklađivanje planova u komunalnoj djelatnosti,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izradu prijedloga godišnjih planova,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lastRenderedPageBreak/>
        <w:t>- vođenje projektne dokumentacije za izgradnju komunalne infrastrukture,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utvrđivanje zajedničkih kriterija glede organizacije, standarda usluga, standarda troškova i cijena komunalnih usluga,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kontrolu i praćenje izvršenih komunalnih usluga, ostvarenih troškova i cijena,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komunalnog redarstva koji obuhvaćaju nadzor i kontrolu nad provođenjem propisa Gradskog vijeća, Gradonačelnika i njihovih tijela, a prvenstveno se odnose na kontrolu i sankcioniranje aktivnosti koje predstavljaju remećenje komunalnog reda,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u svezi održavanja poslovnih prostora iz poslovnog fonda, provedba planova i nadzor propisa,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održavanja poslovnog prostora gradske uprave,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ugovaranje zajedničkog upravljanja zgradom u mješovitom vlasništvu,</w:t>
      </w:r>
    </w:p>
    <w:p w:rsidR="0060136B" w:rsidRPr="004D44D4" w:rsidRDefault="0060136B" w:rsidP="00775A79">
      <w:pPr>
        <w:jc w:val="both"/>
      </w:pPr>
      <w:r w:rsidRPr="003530A9">
        <w:rPr>
          <w:color w:val="000000"/>
        </w:rPr>
        <w:t xml:space="preserve">- </w:t>
      </w:r>
      <w:r w:rsidRPr="004D44D4">
        <w:t>ugovaranje obveza za okoliš u slučajevima mješovitog vlasništva nad zgradom,</w:t>
      </w:r>
    </w:p>
    <w:p w:rsidR="0060136B" w:rsidRPr="004D44D4" w:rsidRDefault="0060136B" w:rsidP="00775A79">
      <w:pPr>
        <w:jc w:val="both"/>
      </w:pPr>
      <w:r w:rsidRPr="004D44D4">
        <w:t>- poslove u svezi upravljanja i raspolaganja javnim površinama,</w:t>
      </w:r>
    </w:p>
    <w:p w:rsidR="0060136B" w:rsidRPr="004D44D4" w:rsidRDefault="0060136B" w:rsidP="00775A79">
      <w:pPr>
        <w:jc w:val="both"/>
      </w:pPr>
      <w:r w:rsidRPr="004D44D4">
        <w:t>- poslove u svezi obračuna</w:t>
      </w:r>
      <w:r w:rsidR="005D48CE" w:rsidRPr="004D44D4">
        <w:t xml:space="preserve"> i naplate</w:t>
      </w:r>
      <w:r w:rsidRPr="004D44D4">
        <w:t xml:space="preserve"> komunalne naknade,</w:t>
      </w:r>
    </w:p>
    <w:p w:rsidR="0060136B" w:rsidRPr="004D44D4" w:rsidRDefault="0060136B" w:rsidP="00775A79">
      <w:pPr>
        <w:jc w:val="both"/>
      </w:pPr>
      <w:r w:rsidRPr="004D44D4">
        <w:t xml:space="preserve">- </w:t>
      </w:r>
      <w:r w:rsidR="005D48CE" w:rsidRPr="004D44D4">
        <w:t>poslove u svezi obračuna, naplate i prisilne naplate komunalnog doprinosa</w:t>
      </w:r>
      <w:r w:rsidRPr="004D44D4">
        <w:t>,</w:t>
      </w:r>
    </w:p>
    <w:p w:rsidR="0060136B" w:rsidRPr="004D44D4" w:rsidRDefault="0060136B" w:rsidP="00775A79">
      <w:pPr>
        <w:jc w:val="both"/>
      </w:pPr>
      <w:r w:rsidRPr="004D44D4">
        <w:t>- poslove u svezi obračuna</w:t>
      </w:r>
      <w:r w:rsidR="005D48CE" w:rsidRPr="004D44D4">
        <w:t xml:space="preserve"> i naplate</w:t>
      </w:r>
      <w:r w:rsidRPr="004D44D4">
        <w:t xml:space="preserve"> spomeničke rente,</w:t>
      </w:r>
    </w:p>
    <w:p w:rsidR="005D48CE" w:rsidRPr="004D44D4" w:rsidRDefault="005D48CE" w:rsidP="00775A79">
      <w:pPr>
        <w:jc w:val="both"/>
      </w:pPr>
      <w:r w:rsidRPr="004D44D4">
        <w:t>- poslove u svezi obračuna i naplate naknade za uređenje voda,</w:t>
      </w:r>
    </w:p>
    <w:p w:rsidR="0060136B" w:rsidRPr="004D44D4" w:rsidRDefault="0060136B" w:rsidP="00775A79">
      <w:pPr>
        <w:jc w:val="both"/>
      </w:pPr>
      <w:r w:rsidRPr="004D44D4">
        <w:t>- poslove u svezi izgradnje, održavanja, opremanja i upravljanja objektima zajedničke komunalne potrošnje (javna rasvjeta, uređenje zelenih površina, javnih prometnih površina, mora i plaža),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ugovaranja dezinsekcije i deratizacije, održavanja javnih WC-a, održavanja fontana, održavanje groblja, prigodne iluminacije i dekoracija, održavanje urbane opreme, održavanje autobusnih čekaonica, sanaciju divljih deponija,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uređenje prometa na području Grada,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protupožarne zaštite,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poslove održavanja voznog parka Grada, 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investicijsko održavanje imovine Grada, 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osiguranja imovine,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koordinacija s javnim tijelima i pravnim osobama u čijoj nadležnosti je izgradnja i održavanje infrastrukture i drugih javnih prostora od interesa za grad (telekomunikacije, elektrodistributivna mreža, državne i županijske ceste, luke , kupališta, more i dr.),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suradnja s nadležnim tijelima na području programa zaštite okoliša,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pripremu prijedloga akata koje donosi Gradonačelnik i Gradsko vijeće,</w:t>
      </w:r>
    </w:p>
    <w:p w:rsidR="006D7FB2" w:rsidRPr="003530A9" w:rsidRDefault="0060136B" w:rsidP="006D7FB2">
      <w:pPr>
        <w:jc w:val="both"/>
        <w:rPr>
          <w:color w:val="000000"/>
        </w:rPr>
      </w:pPr>
      <w:r w:rsidRPr="003530A9">
        <w:rPr>
          <w:color w:val="000000"/>
        </w:rPr>
        <w:t xml:space="preserve">- ostale poslove iz predmetnog djelokruga te </w:t>
      </w:r>
      <w:r w:rsidR="006D7FB2" w:rsidRPr="00F378D7">
        <w:rPr>
          <w:color w:val="000000"/>
        </w:rPr>
        <w:t>poslove</w:t>
      </w:r>
      <w:r w:rsidR="006D7FB2">
        <w:rPr>
          <w:color w:val="000000"/>
        </w:rPr>
        <w:t xml:space="preserve"> </w:t>
      </w:r>
      <w:r w:rsidR="006D7FB2" w:rsidRPr="003530A9">
        <w:rPr>
          <w:color w:val="000000"/>
        </w:rPr>
        <w:t>po nalogu Gradonačelnika,</w:t>
      </w:r>
    </w:p>
    <w:p w:rsidR="006D7FB2" w:rsidRPr="004D44D4" w:rsidRDefault="006D7FB2" w:rsidP="006D7FB2">
      <w:pPr>
        <w:jc w:val="both"/>
      </w:pPr>
      <w:r w:rsidRPr="003530A9">
        <w:rPr>
          <w:color w:val="000000"/>
        </w:rPr>
        <w:t>- obavljanje drugih poslova kada je to utvrđeno posebnim zakonom, drugim propisima i Statutom Grada</w:t>
      </w:r>
      <w:r w:rsidR="004D44D4">
        <w:t>.</w:t>
      </w:r>
    </w:p>
    <w:p w:rsidR="0048389B" w:rsidRDefault="0048389B" w:rsidP="006D7FB2">
      <w:pPr>
        <w:jc w:val="both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9.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(1) U Upravnom odjelu za financije obavljaju se poslovi koji se odnose na: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pripremu i izvršenje proračuna,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razrez i naplatu prihoda koji pripadaju Gradu te poduzimanje mjera za poboljšanje stanja naplate (opomene, prisilna naplata, </w:t>
      </w:r>
      <w:proofErr w:type="spellStart"/>
      <w:r w:rsidRPr="003530A9">
        <w:rPr>
          <w:color w:val="000000"/>
        </w:rPr>
        <w:t>utuživanje</w:t>
      </w:r>
      <w:proofErr w:type="spellEnd"/>
      <w:r w:rsidRPr="003530A9">
        <w:rPr>
          <w:color w:val="000000"/>
        </w:rPr>
        <w:t>, kompenzacija, cesije i sl.),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praćenje naplate svih ostalih prihoda proračuna,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praćenje propisa iz područja javnih prihoda i izdataka iz oblasti financijskog poslovanja, knjigovodstva, izrade prijedloga odluka i drugih </w:t>
      </w:r>
      <w:proofErr w:type="spellStart"/>
      <w:r w:rsidRPr="003530A9">
        <w:rPr>
          <w:color w:val="000000"/>
        </w:rPr>
        <w:t>podzakonskih</w:t>
      </w:r>
      <w:proofErr w:type="spellEnd"/>
      <w:r w:rsidRPr="003530A9">
        <w:rPr>
          <w:color w:val="000000"/>
        </w:rPr>
        <w:t xml:space="preserve"> akata iz navedenih područja,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knjigovodstva, prihoda i izdataka proračuna, knjigovodstvene evidencije zaduženja i naplate prihoda, jedinstvene i pojedinačne evidencije svih izdataka proračuna,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izradu mjesečnih i polugodišnjih izvješća i izvješća o izvršenju proračuna za cijelu fiskalnu godinu i pratećih dokumenata,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lastRenderedPageBreak/>
        <w:t>- izradu svih stručnih analiza i informacija za Gradsko vijeće i Gradonačelnika,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namjene korištenja proračunskih sredstava,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financijskog praćenja investicija Grada,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evidenciju svih ugovora te praćenje i osiguranje njihova izvršenja,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likvidature i platnog prometa,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organizaciju poslova na popisu OSA,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javne nabave,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poslove osiguranja službenika i namještenika,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nadzor nad proračunskim korisnicima, 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suradnja s državnim i drugim tijelima te pravnim osobama nadležnima za poslove navedene u ovom članku,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pripreme prijedloga akata koje donosi Gradonačelnik i Gradsko vijeće,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- ostale poslove iz predmetnog djelokruga, te </w:t>
      </w:r>
      <w:r w:rsidRPr="004D44D4">
        <w:t>poslove</w:t>
      </w:r>
      <w:r w:rsidR="006D7FB2" w:rsidRPr="004D44D4">
        <w:t xml:space="preserve"> </w:t>
      </w:r>
      <w:r w:rsidRPr="004D44D4">
        <w:t xml:space="preserve">po </w:t>
      </w:r>
      <w:r w:rsidRPr="003530A9">
        <w:rPr>
          <w:color w:val="000000"/>
        </w:rPr>
        <w:t>nalogu Gradonačelnika,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praćenje, naplata i ovrha za sva potraživanja Grada,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- obavljanje drugih poslova kada je to utvrđeno posebnim zakonom, drugim propisima i Statutom Grada</w:t>
      </w:r>
      <w:r w:rsidR="004D44D4">
        <w:rPr>
          <w:color w:val="000000"/>
        </w:rPr>
        <w:t>.</w:t>
      </w:r>
    </w:p>
    <w:p w:rsidR="0060136B" w:rsidRPr="003530A9" w:rsidRDefault="0060136B" w:rsidP="00D43DED">
      <w:pPr>
        <w:jc w:val="both"/>
        <w:rPr>
          <w:color w:val="000000"/>
        </w:rPr>
      </w:pPr>
      <w:r w:rsidRPr="003530A9">
        <w:rPr>
          <w:color w:val="000000"/>
        </w:rPr>
        <w:t xml:space="preserve">(2) Upravni odjel za financije može poslove iz stavka 1. ovog članka obavljati i za potrebe drugih korisnika čija se djelatnost </w:t>
      </w:r>
      <w:r w:rsidRPr="001F0C55">
        <w:t xml:space="preserve">financira i iz </w:t>
      </w:r>
      <w:r w:rsidR="00BA5305">
        <w:rPr>
          <w:color w:val="000000"/>
        </w:rPr>
        <w:t>p</w:t>
      </w:r>
      <w:r w:rsidRPr="003530A9">
        <w:rPr>
          <w:color w:val="000000"/>
        </w:rPr>
        <w:t>roračuna Grada.</w:t>
      </w:r>
    </w:p>
    <w:p w:rsidR="0060136B" w:rsidRPr="003530A9" w:rsidRDefault="0060136B" w:rsidP="00775A79">
      <w:pPr>
        <w:rPr>
          <w:color w:val="000000"/>
        </w:rPr>
      </w:pPr>
    </w:p>
    <w:p w:rsidR="0060136B" w:rsidRDefault="0060136B" w:rsidP="00775A79">
      <w:pPr>
        <w:rPr>
          <w:color w:val="000000"/>
        </w:rPr>
      </w:pPr>
      <w:r w:rsidRPr="003530A9">
        <w:rPr>
          <w:color w:val="000000"/>
        </w:rPr>
        <w:t>III. SLUŽBENICI I NAMJEŠTENICI</w:t>
      </w:r>
    </w:p>
    <w:p w:rsidR="0060136B" w:rsidRPr="003530A9" w:rsidRDefault="0060136B" w:rsidP="00775A79">
      <w:pPr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10.</w:t>
      </w:r>
    </w:p>
    <w:p w:rsidR="0060136B" w:rsidRPr="003530A9" w:rsidRDefault="0060136B" w:rsidP="00775A79">
      <w:pPr>
        <w:jc w:val="center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(1) Poslove u upravnim tijelima Grada obavljaju službenici i namještenici.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(2) Službenici obavljaju poslove iz samoupravnog djelokruga Grada</w:t>
      </w:r>
      <w:r w:rsidR="00C53A0F">
        <w:rPr>
          <w:color w:val="000000"/>
        </w:rPr>
        <w:t xml:space="preserve"> </w:t>
      </w:r>
      <w:r w:rsidRPr="003530A9">
        <w:rPr>
          <w:color w:val="000000"/>
        </w:rPr>
        <w:t xml:space="preserve">te opće, administrativne, financijske, računovodstvene i druge stručne poslove u </w:t>
      </w:r>
      <w:r w:rsidRPr="004D44D4">
        <w:rPr>
          <w:color w:val="000000"/>
        </w:rPr>
        <w:t>gradskoj upravi.</w:t>
      </w: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(3) Namještenici obavljaju pomoćne i ostale poslove čije je obavljanje potrebno radi pravodobnog i nesmetanog obavljanja poslova iz djelokruga </w:t>
      </w:r>
      <w:r w:rsidRPr="004D44D4">
        <w:rPr>
          <w:color w:val="000000"/>
        </w:rPr>
        <w:t xml:space="preserve">rada </w:t>
      </w:r>
      <w:r w:rsidR="00300B9A" w:rsidRPr="004D44D4">
        <w:rPr>
          <w:color w:val="000000"/>
        </w:rPr>
        <w:t>gradske uprave</w:t>
      </w:r>
      <w:r w:rsidR="004D44D4">
        <w:rPr>
          <w:color w:val="000000"/>
        </w:rPr>
        <w:t>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11.</w:t>
      </w:r>
    </w:p>
    <w:p w:rsidR="0060136B" w:rsidRPr="003530A9" w:rsidRDefault="0060136B" w:rsidP="00775A79">
      <w:pPr>
        <w:jc w:val="center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(1) Radom upravnog tijela upravlja pročelnik.</w:t>
      </w:r>
    </w:p>
    <w:p w:rsidR="0060136B" w:rsidRPr="004D44D4" w:rsidRDefault="0060136B" w:rsidP="00775A79">
      <w:pPr>
        <w:jc w:val="both"/>
      </w:pPr>
      <w:r w:rsidRPr="003530A9">
        <w:rPr>
          <w:color w:val="000000"/>
        </w:rPr>
        <w:t xml:space="preserve">(2) </w:t>
      </w:r>
      <w:r w:rsidRPr="004D44D4">
        <w:t>Pročelnika upravnog tijela imenuje Gradonačelnik na način propisan zakonom.</w:t>
      </w:r>
    </w:p>
    <w:p w:rsidR="00C53A0F" w:rsidRPr="004D44D4" w:rsidRDefault="0060136B" w:rsidP="006A2184">
      <w:pPr>
        <w:jc w:val="both"/>
      </w:pPr>
      <w:r w:rsidRPr="004D44D4">
        <w:t xml:space="preserve">(3) </w:t>
      </w:r>
      <w:r w:rsidR="00C53A0F" w:rsidRPr="004D44D4">
        <w:t xml:space="preserve">U slučaju duže odsutnosti pročelnika, a najduže do njegova povratka na rad, Gradonačelnik može službenika </w:t>
      </w:r>
      <w:r w:rsidR="004D44D4">
        <w:t xml:space="preserve">gradske uprave </w:t>
      </w:r>
      <w:r w:rsidR="00C53A0F" w:rsidRPr="004D44D4">
        <w:t>koji ispunjava uvjete za raspored na odnosno radno mjesto ovlastiti za privremeno obavljanje poslova pročelnika ili raspisati javni natječaj za imenovanje pročelnika na određeno vrijeme.</w:t>
      </w:r>
    </w:p>
    <w:p w:rsidR="006A2184" w:rsidRPr="004D44D4" w:rsidRDefault="0060136B" w:rsidP="006A2184">
      <w:pPr>
        <w:jc w:val="both"/>
      </w:pPr>
      <w:r w:rsidRPr="004D44D4">
        <w:t xml:space="preserve">(4) Gradonačelnik može </w:t>
      </w:r>
      <w:r w:rsidR="00C05111" w:rsidRPr="004D44D4">
        <w:t>razriješiti</w:t>
      </w:r>
      <w:r w:rsidRPr="004D44D4">
        <w:t xml:space="preserve"> </w:t>
      </w:r>
      <w:r w:rsidR="006A2184" w:rsidRPr="004D44D4">
        <w:t>pročelnika upravnog tijela</w:t>
      </w:r>
      <w:r w:rsidR="004D44D4">
        <w:t xml:space="preserve">, kao i </w:t>
      </w:r>
      <w:r w:rsidR="00C05111" w:rsidRPr="004D44D4">
        <w:t xml:space="preserve">službenika ovlaštenog za privremeno obavljanje poslova </w:t>
      </w:r>
      <w:r w:rsidRPr="004D44D4">
        <w:t>pročelnika</w:t>
      </w:r>
      <w:r w:rsidR="004D44D4">
        <w:t>,</w:t>
      </w:r>
      <w:r w:rsidR="006A2184" w:rsidRPr="004D44D4">
        <w:t xml:space="preserve"> sukladno zakonu kojim se uređuje lokalna i područna (regionalna) samouprava</w:t>
      </w:r>
      <w:r w:rsidRPr="004D44D4">
        <w:t>.</w:t>
      </w:r>
    </w:p>
    <w:p w:rsidR="0060136B" w:rsidRDefault="0060136B" w:rsidP="006A2184">
      <w:pPr>
        <w:jc w:val="both"/>
        <w:rPr>
          <w:color w:val="000000"/>
        </w:rPr>
      </w:pPr>
      <w:r w:rsidRPr="004D44D4">
        <w:t xml:space="preserve">(5) U odnosu na službenike i namještenike raspoređene u upravnom tijelu pročelnik </w:t>
      </w:r>
      <w:r w:rsidRPr="003530A9">
        <w:rPr>
          <w:color w:val="000000"/>
        </w:rPr>
        <w:t>ima položaj čelnika tijela određen propisima kojima se uređuje radni odnos</w:t>
      </w:r>
      <w:r w:rsidR="00C05111">
        <w:rPr>
          <w:color w:val="000000"/>
        </w:rPr>
        <w:t xml:space="preserve"> </w:t>
      </w:r>
      <w:r w:rsidRPr="003530A9">
        <w:rPr>
          <w:color w:val="000000"/>
        </w:rPr>
        <w:t>službenika i namještenika u lokalnoj i područnoj (regionalnoj) samoupravi.</w:t>
      </w:r>
    </w:p>
    <w:p w:rsidR="004D44D4" w:rsidRPr="003530A9" w:rsidRDefault="004D44D4" w:rsidP="006A2184">
      <w:pPr>
        <w:jc w:val="both"/>
        <w:rPr>
          <w:color w:val="000000"/>
        </w:rPr>
      </w:pPr>
    </w:p>
    <w:p w:rsidR="0060136B" w:rsidRPr="003530A9" w:rsidRDefault="0060136B" w:rsidP="00775A79">
      <w:pPr>
        <w:rPr>
          <w:color w:val="000000"/>
        </w:rPr>
      </w:pPr>
      <w:r w:rsidRPr="003530A9">
        <w:rPr>
          <w:color w:val="000000"/>
        </w:rPr>
        <w:t>IV. PRIJELAZNE I ZAVRŠNE ODREDBE</w:t>
      </w:r>
    </w:p>
    <w:p w:rsidR="0060136B" w:rsidRPr="003530A9" w:rsidRDefault="0060136B" w:rsidP="00775A79">
      <w:pPr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12.</w:t>
      </w:r>
    </w:p>
    <w:p w:rsidR="0060136B" w:rsidRPr="001F0C55" w:rsidRDefault="0060136B" w:rsidP="00775A79">
      <w:pPr>
        <w:jc w:val="center"/>
      </w:pPr>
    </w:p>
    <w:p w:rsidR="00184B29" w:rsidRPr="001F0C55" w:rsidRDefault="001F0C55" w:rsidP="000F39B0">
      <w:pPr>
        <w:jc w:val="both"/>
      </w:pPr>
      <w:r w:rsidRPr="001F0C55">
        <w:t xml:space="preserve">Zatečeni pročelnici upravnih tijela, imenovani na neodređeno vrijeme na temelju javnog natječaja, nastavljaju obavljati svoje dužnosti sukladno ovoj Odluci i Pravilniku o unutarnjem </w:t>
      </w:r>
      <w:r w:rsidRPr="001F0C55">
        <w:lastRenderedPageBreak/>
        <w:t>redu</w:t>
      </w:r>
      <w:r w:rsidR="00184B29" w:rsidRPr="001F0C55">
        <w:t>.</w:t>
      </w:r>
    </w:p>
    <w:p w:rsidR="0060136B" w:rsidRPr="001F0C55" w:rsidRDefault="0060136B" w:rsidP="00775A79">
      <w:pPr>
        <w:jc w:val="both"/>
        <w:rPr>
          <w:strike/>
        </w:rPr>
      </w:pPr>
    </w:p>
    <w:p w:rsidR="0060136B" w:rsidRPr="003530A9" w:rsidRDefault="0060136B" w:rsidP="00622C71">
      <w:pPr>
        <w:jc w:val="center"/>
        <w:rPr>
          <w:color w:val="000000"/>
        </w:rPr>
      </w:pPr>
      <w:r w:rsidRPr="003530A9">
        <w:rPr>
          <w:color w:val="000000"/>
        </w:rPr>
        <w:t>Članak 13.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1474DF" w:rsidRDefault="0060136B" w:rsidP="001F0C55">
      <w:pPr>
        <w:jc w:val="both"/>
        <w:rPr>
          <w:color w:val="000000"/>
        </w:rPr>
      </w:pPr>
      <w:r w:rsidRPr="003530A9">
        <w:rPr>
          <w:color w:val="000000"/>
        </w:rPr>
        <w:t>(1)</w:t>
      </w:r>
      <w:r w:rsidR="001F0C55" w:rsidRPr="001F0C55">
        <w:rPr>
          <w:color w:val="000000"/>
        </w:rPr>
        <w:t xml:space="preserve"> </w:t>
      </w:r>
      <w:r w:rsidR="001474DF" w:rsidRPr="001474DF">
        <w:rPr>
          <w:color w:val="000000"/>
        </w:rPr>
        <w:t>Pravilnik o unutarnjem redu donesen na temelju Odluke o ustrojstvu gradske uprave Grada Raba („Službene novine Primorsko-goranske županije“ broj 19/21, 49/24 i 5/26) ostaje na snazi do njegova uskla</w:t>
      </w:r>
      <w:bookmarkStart w:id="0" w:name="_GoBack"/>
      <w:bookmarkEnd w:id="0"/>
      <w:r w:rsidR="001474DF" w:rsidRPr="001474DF">
        <w:rPr>
          <w:color w:val="000000"/>
        </w:rPr>
        <w:t>đenja s odredbama ove Odluke, ako je usklađenje potrebno.</w:t>
      </w:r>
    </w:p>
    <w:p w:rsidR="001F0C55" w:rsidRPr="001474DF" w:rsidRDefault="001474DF" w:rsidP="001F0C55">
      <w:pPr>
        <w:jc w:val="both"/>
        <w:rPr>
          <w:color w:val="000000"/>
        </w:rPr>
      </w:pPr>
      <w:r>
        <w:rPr>
          <w:color w:val="000000"/>
        </w:rPr>
        <w:t xml:space="preserve">(2) </w:t>
      </w:r>
      <w:r w:rsidR="001F0C55" w:rsidRPr="001F0C55">
        <w:rPr>
          <w:color w:val="000000"/>
        </w:rPr>
        <w:t>Gradonačelnik će, ako je potrebno, uskladiti Pravilnik o unutarnjem redu s odredbama ove Odluke u roku od tri mjeseca od dana njezina stupanja na snagu.</w:t>
      </w:r>
    </w:p>
    <w:p w:rsidR="006D7FB2" w:rsidRPr="000E025A" w:rsidRDefault="0060136B" w:rsidP="00775A79">
      <w:pPr>
        <w:jc w:val="both"/>
      </w:pPr>
      <w:r w:rsidRPr="000E025A">
        <w:t>(3</w:t>
      </w:r>
      <w:r w:rsidR="000E025A" w:rsidRPr="000E025A">
        <w:t xml:space="preserve">) </w:t>
      </w:r>
      <w:r w:rsidR="006D7FB2" w:rsidRPr="000E025A">
        <w:t>Službenici i namještenici zatečeni u službi odnosno na radu u upravnim tijelima na dan stupanja na snagu ove Odluke nastavljaju obavljati poslove svojih dosadašnjih radnih mjesta do rasporeda na radna mjesta utvrđena Pravilnikom o unutarnjem redu, ako je</w:t>
      </w:r>
      <w:r w:rsidR="000E025A" w:rsidRPr="000E025A">
        <w:t xml:space="preserve"> takav</w:t>
      </w:r>
      <w:r w:rsidR="006D7FB2" w:rsidRPr="000E025A">
        <w:t xml:space="preserve"> raspored potreban.</w:t>
      </w:r>
    </w:p>
    <w:p w:rsidR="0060136B" w:rsidRPr="003530A9" w:rsidRDefault="0060136B" w:rsidP="00775A79">
      <w:pPr>
        <w:jc w:val="both"/>
        <w:rPr>
          <w:color w:val="000000"/>
        </w:rPr>
      </w:pPr>
      <w:r w:rsidRPr="000E025A">
        <w:t xml:space="preserve">(4) Rješenja o rasporedu </w:t>
      </w:r>
      <w:r w:rsidRPr="006D7FB2">
        <w:rPr>
          <w:color w:val="000000"/>
        </w:rPr>
        <w:t>iz stavka 3</w:t>
      </w:r>
      <w:r w:rsidRPr="003530A9">
        <w:rPr>
          <w:color w:val="000000"/>
        </w:rPr>
        <w:t>.</w:t>
      </w:r>
      <w:r w:rsidR="000C684F">
        <w:rPr>
          <w:color w:val="000000"/>
        </w:rPr>
        <w:t xml:space="preserve"> </w:t>
      </w:r>
      <w:r w:rsidRPr="003530A9">
        <w:rPr>
          <w:color w:val="000000"/>
        </w:rPr>
        <w:t>ovog članka donijet će se</w:t>
      </w:r>
      <w:r w:rsidR="000C684F">
        <w:rPr>
          <w:color w:val="000000"/>
        </w:rPr>
        <w:t xml:space="preserve"> </w:t>
      </w:r>
      <w:r w:rsidRPr="003530A9">
        <w:rPr>
          <w:color w:val="000000"/>
        </w:rPr>
        <w:t>u roku od dva mjeseca od dana stupanja na snagu Pravilnika o unutarnjem redu.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14.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 xml:space="preserve">Danom stupanja na snagu ove Odluke upravna tijela ustrojena na temelju Odluke o ustrojstvu gradske uprave Grada Raba </w:t>
      </w:r>
      <w:r w:rsidRPr="000E025A">
        <w:t>(„Službene novine Primorsko-goranske županije“ broj</w:t>
      </w:r>
      <w:r w:rsidR="00432E3F" w:rsidRPr="000E025A">
        <w:t xml:space="preserve"> 19/21, 49/24 i 5/26</w:t>
      </w:r>
      <w:r w:rsidRPr="000E025A">
        <w:t xml:space="preserve">) nastavljaju s radom </w:t>
      </w:r>
      <w:r w:rsidR="00F5105F" w:rsidRPr="000E025A">
        <w:t xml:space="preserve">u skladu s odredbama ove </w:t>
      </w:r>
      <w:r w:rsidRPr="000E025A">
        <w:t>Odluk</w:t>
      </w:r>
      <w:r w:rsidR="00F5105F" w:rsidRPr="000E025A">
        <w:t>e</w:t>
      </w:r>
      <w:r w:rsidRPr="000E025A">
        <w:t>.</w:t>
      </w:r>
    </w:p>
    <w:p w:rsidR="0060136B" w:rsidRPr="003530A9" w:rsidRDefault="0060136B" w:rsidP="00CB48CA">
      <w:pPr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15.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Stupanjem na snagu ove Odluke prestaje važiti</w:t>
      </w:r>
      <w:r w:rsidR="00432E3F">
        <w:rPr>
          <w:color w:val="000000"/>
        </w:rPr>
        <w:t xml:space="preserve"> </w:t>
      </w:r>
      <w:r w:rsidRPr="003530A9">
        <w:rPr>
          <w:color w:val="000000"/>
        </w:rPr>
        <w:t>Odluka o ustrojstvu</w:t>
      </w:r>
      <w:r w:rsidR="00432E3F">
        <w:rPr>
          <w:color w:val="000000"/>
        </w:rPr>
        <w:t xml:space="preserve"> </w:t>
      </w:r>
      <w:r w:rsidRPr="003530A9">
        <w:rPr>
          <w:color w:val="000000"/>
        </w:rPr>
        <w:t xml:space="preserve">gradske uprave Grada Raba („Službene novine Primorsko-goranske županije“ broj </w:t>
      </w:r>
      <w:r w:rsidR="00432E3F">
        <w:rPr>
          <w:color w:val="000000"/>
        </w:rPr>
        <w:t>19/21, 49/24 i 5/26</w:t>
      </w:r>
      <w:r w:rsidRPr="003530A9">
        <w:rPr>
          <w:color w:val="000000"/>
        </w:rPr>
        <w:t>).</w:t>
      </w:r>
    </w:p>
    <w:p w:rsidR="00494937" w:rsidRPr="003530A9" w:rsidRDefault="00494937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center"/>
        <w:rPr>
          <w:color w:val="000000"/>
        </w:rPr>
      </w:pPr>
      <w:r w:rsidRPr="003530A9">
        <w:rPr>
          <w:color w:val="000000"/>
        </w:rPr>
        <w:t>Članak 16.</w:t>
      </w:r>
    </w:p>
    <w:p w:rsidR="0060136B" w:rsidRPr="003530A9" w:rsidRDefault="0060136B" w:rsidP="00775A79">
      <w:pPr>
        <w:jc w:val="both"/>
        <w:rPr>
          <w:color w:val="000000"/>
        </w:rPr>
      </w:pPr>
    </w:p>
    <w:p w:rsidR="0060136B" w:rsidRPr="003530A9" w:rsidRDefault="0060136B" w:rsidP="00775A79">
      <w:pPr>
        <w:jc w:val="both"/>
        <w:rPr>
          <w:color w:val="000000"/>
        </w:rPr>
      </w:pPr>
      <w:r w:rsidRPr="003530A9">
        <w:rPr>
          <w:color w:val="000000"/>
        </w:rPr>
        <w:t>Ova Odluka stupa na snagu osmog dana od</w:t>
      </w:r>
      <w:r w:rsidR="00F5105F">
        <w:rPr>
          <w:color w:val="000000"/>
        </w:rPr>
        <w:t xml:space="preserve"> </w:t>
      </w:r>
      <w:r w:rsidRPr="003530A9">
        <w:rPr>
          <w:color w:val="000000"/>
        </w:rPr>
        <w:t>dana</w:t>
      </w:r>
      <w:r w:rsidR="00F5105F">
        <w:rPr>
          <w:color w:val="000000"/>
        </w:rPr>
        <w:t xml:space="preserve"> </w:t>
      </w:r>
      <w:r w:rsidRPr="003530A9">
        <w:rPr>
          <w:color w:val="000000"/>
        </w:rPr>
        <w:t>objave u „Službenim novinama Primorsko-goranske županije“.</w:t>
      </w:r>
    </w:p>
    <w:p w:rsidR="0060136B" w:rsidRDefault="0060136B" w:rsidP="00775A79">
      <w:pPr>
        <w:rPr>
          <w:color w:val="000000"/>
        </w:rPr>
      </w:pPr>
    </w:p>
    <w:p w:rsidR="00F5105F" w:rsidRPr="009E649C" w:rsidRDefault="00F5105F" w:rsidP="00F5105F">
      <w:r w:rsidRPr="009E649C">
        <w:t xml:space="preserve">KLASA: </w:t>
      </w:r>
    </w:p>
    <w:p w:rsidR="00F5105F" w:rsidRPr="009E649C" w:rsidRDefault="00F5105F" w:rsidP="00F5105F">
      <w:r w:rsidRPr="009E649C">
        <w:t>URBROJ:</w:t>
      </w:r>
    </w:p>
    <w:p w:rsidR="00F5105F" w:rsidRDefault="00F5105F" w:rsidP="00F5105F">
      <w:r w:rsidRPr="009E649C">
        <w:t>U Rabu,</w:t>
      </w:r>
    </w:p>
    <w:p w:rsidR="00494937" w:rsidRPr="009E649C" w:rsidRDefault="00494937" w:rsidP="00F5105F"/>
    <w:p w:rsidR="00F5105F" w:rsidRPr="009E649C" w:rsidRDefault="00F5105F" w:rsidP="00F5105F">
      <w:pPr>
        <w:jc w:val="center"/>
      </w:pPr>
      <w:r w:rsidRPr="009E649C">
        <w:t>GRADSKO VIJEĆE GRADA RABA</w:t>
      </w:r>
    </w:p>
    <w:p w:rsidR="00F5105F" w:rsidRDefault="00F5105F" w:rsidP="00F5105F">
      <w:pPr>
        <w:jc w:val="center"/>
      </w:pPr>
      <w:r w:rsidRPr="009E649C">
        <w:t>Predsjednik:</w:t>
      </w:r>
    </w:p>
    <w:p w:rsidR="00F5105F" w:rsidRPr="009E649C" w:rsidRDefault="00F5105F" w:rsidP="00F5105F">
      <w:pPr>
        <w:jc w:val="center"/>
      </w:pPr>
    </w:p>
    <w:p w:rsidR="00F5105F" w:rsidRPr="009E649C" w:rsidRDefault="00F5105F" w:rsidP="00F5105F">
      <w:pPr>
        <w:jc w:val="center"/>
      </w:pPr>
      <w:r w:rsidRPr="009E649C">
        <w:t>Tomislav Mat</w:t>
      </w:r>
      <w:r>
        <w:t>o</w:t>
      </w:r>
      <w:r w:rsidRPr="009E649C">
        <w:t xml:space="preserve">šić, </w:t>
      </w:r>
      <w:proofErr w:type="spellStart"/>
      <w:r w:rsidRPr="009E649C">
        <w:t>bacc.med.techn</w:t>
      </w:r>
      <w:proofErr w:type="spellEnd"/>
      <w:r w:rsidRPr="009E649C">
        <w:t>.</w:t>
      </w:r>
    </w:p>
    <w:p w:rsidR="00F5105F" w:rsidRDefault="00F5105F" w:rsidP="00F5105F">
      <w:pPr>
        <w:ind w:firstLine="708"/>
        <w:jc w:val="both"/>
      </w:pPr>
    </w:p>
    <w:p w:rsidR="00F5105F" w:rsidRDefault="00F5105F" w:rsidP="00F5105F"/>
    <w:sectPr w:rsidR="00F5105F" w:rsidSect="0010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92423"/>
    <w:multiLevelType w:val="singleLevel"/>
    <w:tmpl w:val="55092423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550A8A66"/>
    <w:multiLevelType w:val="singleLevel"/>
    <w:tmpl w:val="EEC0FA5E"/>
    <w:lvl w:ilvl="0">
      <w:start w:val="1"/>
      <w:numFmt w:val="upperLetter"/>
      <w:suff w:val="space"/>
      <w:lvlText w:val="%1)"/>
      <w:lvlJc w:val="left"/>
      <w:rPr>
        <w:rFonts w:cs="Times New Roman"/>
        <w:color w:val="FF0000"/>
      </w:rPr>
    </w:lvl>
  </w:abstractNum>
  <w:abstractNum w:abstractNumId="2" w15:restartNumberingAfterBreak="0">
    <w:nsid w:val="550A95E1"/>
    <w:multiLevelType w:val="singleLevel"/>
    <w:tmpl w:val="550A95E1"/>
    <w:lvl w:ilvl="0">
      <w:start w:val="1"/>
      <w:numFmt w:val="upperLetter"/>
      <w:suff w:val="space"/>
      <w:lvlText w:val="%1)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79"/>
    <w:rsid w:val="00046982"/>
    <w:rsid w:val="0005529D"/>
    <w:rsid w:val="00071D2C"/>
    <w:rsid w:val="0007361A"/>
    <w:rsid w:val="0008383E"/>
    <w:rsid w:val="00083BE3"/>
    <w:rsid w:val="000A3A21"/>
    <w:rsid w:val="000B22C5"/>
    <w:rsid w:val="000C61A0"/>
    <w:rsid w:val="000C684F"/>
    <w:rsid w:val="000C7750"/>
    <w:rsid w:val="000E025A"/>
    <w:rsid w:val="000F39B0"/>
    <w:rsid w:val="000F4F72"/>
    <w:rsid w:val="0010597B"/>
    <w:rsid w:val="00125382"/>
    <w:rsid w:val="0014046A"/>
    <w:rsid w:val="001474DF"/>
    <w:rsid w:val="001566D4"/>
    <w:rsid w:val="00184B29"/>
    <w:rsid w:val="001A3B67"/>
    <w:rsid w:val="001E0FB4"/>
    <w:rsid w:val="001F0C55"/>
    <w:rsid w:val="00265CEB"/>
    <w:rsid w:val="00300B9A"/>
    <w:rsid w:val="00301D26"/>
    <w:rsid w:val="00310547"/>
    <w:rsid w:val="00323AC2"/>
    <w:rsid w:val="00330403"/>
    <w:rsid w:val="003530A9"/>
    <w:rsid w:val="00385F12"/>
    <w:rsid w:val="003C45EA"/>
    <w:rsid w:val="003E15FB"/>
    <w:rsid w:val="004151D5"/>
    <w:rsid w:val="00432E3F"/>
    <w:rsid w:val="004467D2"/>
    <w:rsid w:val="0048389B"/>
    <w:rsid w:val="00494179"/>
    <w:rsid w:val="00494937"/>
    <w:rsid w:val="004C3A09"/>
    <w:rsid w:val="004D44D4"/>
    <w:rsid w:val="004D6E0E"/>
    <w:rsid w:val="005052FB"/>
    <w:rsid w:val="0051563D"/>
    <w:rsid w:val="0053002D"/>
    <w:rsid w:val="005346E5"/>
    <w:rsid w:val="00542CF0"/>
    <w:rsid w:val="00557D81"/>
    <w:rsid w:val="00580C42"/>
    <w:rsid w:val="005B032F"/>
    <w:rsid w:val="005D48CE"/>
    <w:rsid w:val="005E3B76"/>
    <w:rsid w:val="0060136B"/>
    <w:rsid w:val="00622C71"/>
    <w:rsid w:val="0063376E"/>
    <w:rsid w:val="0063724E"/>
    <w:rsid w:val="00675E95"/>
    <w:rsid w:val="00696BD4"/>
    <w:rsid w:val="006A2184"/>
    <w:rsid w:val="006B16E5"/>
    <w:rsid w:val="006B7AAD"/>
    <w:rsid w:val="006D7FB2"/>
    <w:rsid w:val="006E7FE3"/>
    <w:rsid w:val="006F7653"/>
    <w:rsid w:val="007217D8"/>
    <w:rsid w:val="00745C24"/>
    <w:rsid w:val="00775A79"/>
    <w:rsid w:val="00791204"/>
    <w:rsid w:val="00793E1A"/>
    <w:rsid w:val="007A0436"/>
    <w:rsid w:val="007A153C"/>
    <w:rsid w:val="00805357"/>
    <w:rsid w:val="008405AD"/>
    <w:rsid w:val="00843F10"/>
    <w:rsid w:val="00861545"/>
    <w:rsid w:val="008D6890"/>
    <w:rsid w:val="0090134F"/>
    <w:rsid w:val="009B29EF"/>
    <w:rsid w:val="009D13FC"/>
    <w:rsid w:val="00A24602"/>
    <w:rsid w:val="00A36097"/>
    <w:rsid w:val="00A80269"/>
    <w:rsid w:val="00A836F2"/>
    <w:rsid w:val="00AD2C1F"/>
    <w:rsid w:val="00AD6266"/>
    <w:rsid w:val="00B5585B"/>
    <w:rsid w:val="00B97AE1"/>
    <w:rsid w:val="00BA5305"/>
    <w:rsid w:val="00BE279E"/>
    <w:rsid w:val="00C05111"/>
    <w:rsid w:val="00C33EB5"/>
    <w:rsid w:val="00C46242"/>
    <w:rsid w:val="00C47404"/>
    <w:rsid w:val="00C53A0F"/>
    <w:rsid w:val="00C814AC"/>
    <w:rsid w:val="00CA4DE7"/>
    <w:rsid w:val="00CB48CA"/>
    <w:rsid w:val="00D2521E"/>
    <w:rsid w:val="00D30AFF"/>
    <w:rsid w:val="00D349F4"/>
    <w:rsid w:val="00D43DED"/>
    <w:rsid w:val="00DB01A1"/>
    <w:rsid w:val="00DB3F1C"/>
    <w:rsid w:val="00E224D5"/>
    <w:rsid w:val="00E27958"/>
    <w:rsid w:val="00E453F3"/>
    <w:rsid w:val="00E57BE3"/>
    <w:rsid w:val="00EA372A"/>
    <w:rsid w:val="00EA6112"/>
    <w:rsid w:val="00EE2401"/>
    <w:rsid w:val="00EF7D99"/>
    <w:rsid w:val="00F1283C"/>
    <w:rsid w:val="00F173D0"/>
    <w:rsid w:val="00F378D7"/>
    <w:rsid w:val="00F5105F"/>
    <w:rsid w:val="00F52843"/>
    <w:rsid w:val="00FD3584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AD16C"/>
  <w15:docId w15:val="{C509109A-8A93-40CA-BB79-EC9A71C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A79"/>
    <w:pPr>
      <w:widowControl w:val="0"/>
    </w:pPr>
    <w:rPr>
      <w:rFonts w:ascii="Times New Roman" w:eastAsia="SimSun" w:hAnsi="Times New Roman"/>
      <w:kern w:val="2"/>
      <w:sz w:val="24"/>
      <w:szCs w:val="20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F173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3D0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styleId="StandardWeb">
    <w:name w:val="Normal (Web)"/>
    <w:basedOn w:val="Normal"/>
    <w:uiPriority w:val="99"/>
    <w:semiHidden/>
    <w:unhideWhenUsed/>
    <w:rsid w:val="006A218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1523-945D-40C3-B27A-EB2FCF05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35</vt:lpstr>
    </vt:vector>
  </TitlesOfParts>
  <Company/>
  <LinksUpToDate>false</LinksUpToDate>
  <CharactersWithSpaces>22053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35</dc:title>
  <dc:subject/>
  <dc:creator>Roberta Matek</dc:creator>
  <cp:keywords/>
  <dc:description/>
  <cp:lastModifiedBy>Roberta Matek</cp:lastModifiedBy>
  <cp:revision>17</cp:revision>
  <cp:lastPrinted>2026-05-28T11:54:00Z</cp:lastPrinted>
  <dcterms:created xsi:type="dcterms:W3CDTF">2026-05-27T11:50:00Z</dcterms:created>
  <dcterms:modified xsi:type="dcterms:W3CDTF">2026-05-29T12:02:00Z</dcterms:modified>
</cp:coreProperties>
</file>