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4E88" w14:textId="77777777" w:rsidR="001A15A8" w:rsidRDefault="001A15A8" w:rsidP="001A15A8">
      <w:pPr>
        <w:rPr>
          <w:sz w:val="24"/>
          <w:szCs w:val="24"/>
          <w:lang w:val="pl-PL"/>
        </w:rPr>
      </w:pPr>
    </w:p>
    <w:p w14:paraId="3ED473F3" w14:textId="77777777" w:rsidR="001A15A8" w:rsidRPr="00ED6039" w:rsidRDefault="001A15A8" w:rsidP="001A15A8">
      <w:pPr>
        <w:rPr>
          <w:sz w:val="24"/>
          <w:szCs w:val="24"/>
          <w:lang w:val="pl-PL"/>
        </w:rPr>
      </w:pPr>
      <w:r w:rsidRPr="00ED6039">
        <w:rPr>
          <w:sz w:val="24"/>
          <w:szCs w:val="24"/>
          <w:lang w:val="pl-PL"/>
        </w:rPr>
        <w:t xml:space="preserve">   </w:t>
      </w:r>
      <w:r w:rsidRPr="006F7281">
        <w:rPr>
          <w:noProof/>
          <w:sz w:val="24"/>
          <w:szCs w:val="24"/>
          <w:lang w:val="en-US"/>
        </w:rPr>
        <w:drawing>
          <wp:inline distT="0" distB="0" distL="0" distR="0" wp14:anchorId="7CC914FD" wp14:editId="4937298B">
            <wp:extent cx="495300" cy="561975"/>
            <wp:effectExtent l="0" t="0" r="0" b="9525"/>
            <wp:docPr id="1" name="Picture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1021F" w14:textId="77777777" w:rsidR="001A15A8" w:rsidRPr="00ED6039" w:rsidRDefault="001A15A8" w:rsidP="001A15A8">
      <w:pPr>
        <w:rPr>
          <w:sz w:val="24"/>
          <w:szCs w:val="24"/>
          <w:lang w:val="pl-PL"/>
        </w:rPr>
      </w:pPr>
      <w:r w:rsidRPr="006F7281">
        <w:rPr>
          <w:b/>
          <w:sz w:val="24"/>
          <w:szCs w:val="24"/>
          <w:lang w:val="pl-PL"/>
        </w:rPr>
        <w:t>REPUBLIKA HRVATSKA</w:t>
      </w:r>
    </w:p>
    <w:p w14:paraId="456B5F17" w14:textId="77777777" w:rsidR="001A15A8" w:rsidRPr="006F7281" w:rsidRDefault="001A15A8" w:rsidP="001A15A8">
      <w:pPr>
        <w:rPr>
          <w:b/>
          <w:sz w:val="24"/>
          <w:szCs w:val="24"/>
          <w:lang w:val="pl-PL"/>
        </w:rPr>
      </w:pPr>
      <w:r w:rsidRPr="006F7281">
        <w:rPr>
          <w:b/>
          <w:sz w:val="24"/>
          <w:szCs w:val="24"/>
          <w:lang w:val="pl-PL"/>
        </w:rPr>
        <w:t>ZADARSKA ŽUPANIJA</w:t>
      </w:r>
    </w:p>
    <w:p w14:paraId="432BCAB3" w14:textId="77777777" w:rsidR="001A15A8" w:rsidRPr="006F7281" w:rsidRDefault="001A15A8" w:rsidP="001A15A8">
      <w:pPr>
        <w:rPr>
          <w:b/>
          <w:sz w:val="24"/>
          <w:szCs w:val="24"/>
          <w:lang w:val="pl-PL"/>
        </w:rPr>
      </w:pPr>
      <w:r w:rsidRPr="006F7281">
        <w:rPr>
          <w:b/>
          <w:sz w:val="24"/>
          <w:szCs w:val="24"/>
          <w:lang w:val="pl-PL"/>
        </w:rPr>
        <w:t>OPĆINA POSEDARJE</w:t>
      </w:r>
    </w:p>
    <w:p w14:paraId="020C0A99" w14:textId="77777777" w:rsidR="001A15A8" w:rsidRDefault="001A15A8" w:rsidP="001A15A8">
      <w:pPr>
        <w:rPr>
          <w:sz w:val="24"/>
          <w:szCs w:val="24"/>
          <w:lang w:val="pl-PL"/>
        </w:rPr>
      </w:pPr>
      <w:r w:rsidRPr="006F7281">
        <w:rPr>
          <w:sz w:val="24"/>
          <w:szCs w:val="24"/>
          <w:lang w:val="pl-PL"/>
        </w:rPr>
        <w:t xml:space="preserve">Općinsko vijeće </w:t>
      </w:r>
    </w:p>
    <w:p w14:paraId="22FF53B2" w14:textId="77777777" w:rsidR="001A15A8" w:rsidRPr="003164CB" w:rsidRDefault="001A15A8" w:rsidP="001A15A8">
      <w:pPr>
        <w:tabs>
          <w:tab w:val="left" w:pos="2672"/>
        </w:tabs>
        <w:spacing w:before="81"/>
        <w:ind w:left="116" w:right="113"/>
        <w:jc w:val="both"/>
        <w:rPr>
          <w:sz w:val="24"/>
          <w:szCs w:val="24"/>
        </w:rPr>
      </w:pPr>
    </w:p>
    <w:p w14:paraId="383A8B6A" w14:textId="77777777" w:rsidR="001A15A8" w:rsidRDefault="001A15A8" w:rsidP="001A15A8">
      <w:pPr>
        <w:shd w:val="clear" w:color="auto" w:fill="FFFFFF"/>
        <w:spacing w:after="150"/>
        <w:rPr>
          <w:color w:val="000000"/>
          <w:lang w:eastAsia="en-GB"/>
        </w:rPr>
      </w:pPr>
      <w:r w:rsidRPr="003164CB">
        <w:rPr>
          <w:color w:val="000000"/>
          <w:sz w:val="24"/>
          <w:szCs w:val="24"/>
          <w:lang w:eastAsia="en-GB"/>
        </w:rPr>
        <w:t xml:space="preserve">KLASA: </w:t>
      </w:r>
      <w:r w:rsidRPr="003164CB">
        <w:rPr>
          <w:color w:val="000000"/>
          <w:sz w:val="24"/>
          <w:szCs w:val="24"/>
          <w:lang w:eastAsia="en-GB"/>
        </w:rPr>
        <w:br/>
        <w:t xml:space="preserve">URBROJ: </w:t>
      </w:r>
      <w:r w:rsidRPr="003164CB">
        <w:rPr>
          <w:color w:val="000000"/>
          <w:sz w:val="24"/>
          <w:szCs w:val="24"/>
          <w:lang w:eastAsia="en-GB"/>
        </w:rPr>
        <w:br/>
      </w:r>
      <w:r>
        <w:rPr>
          <w:color w:val="000000"/>
          <w:sz w:val="24"/>
          <w:szCs w:val="24"/>
          <w:lang w:eastAsia="en-GB"/>
        </w:rPr>
        <w:t xml:space="preserve">Posedarje, </w:t>
      </w:r>
    </w:p>
    <w:p w14:paraId="39033162" w14:textId="77777777" w:rsidR="00E33AE8" w:rsidRPr="00E33AE8" w:rsidRDefault="00E33AE8" w:rsidP="00E33AE8">
      <w:pPr>
        <w:shd w:val="clear" w:color="auto" w:fill="FFFFFF"/>
        <w:spacing w:after="150"/>
        <w:rPr>
          <w:b/>
          <w:color w:val="000000"/>
          <w:lang w:eastAsia="en-GB"/>
        </w:rPr>
      </w:pPr>
      <w:r w:rsidRPr="00E33AE8">
        <w:rPr>
          <w:b/>
          <w:color w:val="000000"/>
          <w:lang w:eastAsia="en-GB"/>
        </w:rPr>
        <w:t xml:space="preserve">PREDMET:      </w:t>
      </w:r>
      <w:r w:rsidRPr="00E33AE8">
        <w:rPr>
          <w:bCs/>
          <w:color w:val="000000"/>
          <w:lang w:eastAsia="en-GB"/>
        </w:rPr>
        <w:t>Prijedlog Odluke o izmjeni Odluke o prodaji građevinskog zemljišta i sufinanciranju kupoprodajne cijene građevinskog zemljišta</w:t>
      </w:r>
    </w:p>
    <w:p w14:paraId="4A8A4834" w14:textId="77777777" w:rsidR="00E33AE8" w:rsidRPr="00E33AE8" w:rsidRDefault="00E33AE8" w:rsidP="00E33AE8">
      <w:pPr>
        <w:shd w:val="clear" w:color="auto" w:fill="FFFFFF"/>
        <w:spacing w:after="150"/>
        <w:rPr>
          <w:b/>
          <w:color w:val="000000"/>
          <w:lang w:eastAsia="en-GB"/>
        </w:rPr>
      </w:pPr>
      <w:r w:rsidRPr="00E33AE8">
        <w:rPr>
          <w:b/>
          <w:color w:val="000000"/>
          <w:lang w:eastAsia="en-GB"/>
        </w:rPr>
        <w:t xml:space="preserve">NADLEŽNOST ZA DONOŠENJE: </w:t>
      </w:r>
      <w:r w:rsidRPr="00E33AE8">
        <w:rPr>
          <w:bCs/>
          <w:color w:val="000000"/>
          <w:lang w:eastAsia="en-GB"/>
        </w:rPr>
        <w:t>Općinsko Vijeće Općine Posedarje</w:t>
      </w:r>
    </w:p>
    <w:p w14:paraId="3600D74C" w14:textId="77777777" w:rsidR="00E33AE8" w:rsidRPr="00E33AE8" w:rsidRDefault="00E33AE8" w:rsidP="00E33AE8">
      <w:pPr>
        <w:shd w:val="clear" w:color="auto" w:fill="FFFFFF"/>
        <w:spacing w:after="150"/>
        <w:rPr>
          <w:bCs/>
          <w:color w:val="000000"/>
          <w:lang w:eastAsia="en-GB"/>
        </w:rPr>
      </w:pPr>
      <w:r w:rsidRPr="00E33AE8">
        <w:rPr>
          <w:b/>
          <w:color w:val="000000"/>
          <w:lang w:eastAsia="en-GB"/>
        </w:rPr>
        <w:t xml:space="preserve">PRAVNI TEMELJ: </w:t>
      </w:r>
      <w:r w:rsidRPr="00E33AE8">
        <w:rPr>
          <w:bCs/>
          <w:color w:val="000000"/>
          <w:lang w:eastAsia="en-GB"/>
        </w:rPr>
        <w:t>Zakon o lokalnoj i područnoj (regionalnoj) samoupravi, čl.48. st.3 (NN 33/01, 60/01, 129/05, 109/07, 125/08, 36/09, 150/11, 144/12, 19/13, 137/15, 123/17, 98/19, 144/20), Odluka o gospodarenju nekretnina (“Službeni glasnik Općine Posedarje” broj 5/18, 4/19), čl.2 i čl.9, Statut Općine Posedarje (“Službeni glasnik Općine Posedarje“ broj 3/18 - pročišćeni tekst, 3/21), čl. 31.</w:t>
      </w:r>
    </w:p>
    <w:p w14:paraId="5950415F" w14:textId="77777777" w:rsidR="00E33AE8" w:rsidRPr="00E33AE8" w:rsidRDefault="00E33AE8" w:rsidP="00E33AE8">
      <w:pPr>
        <w:shd w:val="clear" w:color="auto" w:fill="FFFFFF"/>
        <w:spacing w:after="150"/>
        <w:rPr>
          <w:b/>
          <w:color w:val="000000"/>
          <w:lang w:eastAsia="en-GB"/>
        </w:rPr>
      </w:pPr>
    </w:p>
    <w:p w14:paraId="76E8AD47" w14:textId="77777777" w:rsidR="00E33AE8" w:rsidRPr="00E33AE8" w:rsidRDefault="00E33AE8" w:rsidP="00E33AE8">
      <w:pPr>
        <w:shd w:val="clear" w:color="auto" w:fill="FFFFFF"/>
        <w:spacing w:after="150"/>
        <w:rPr>
          <w:b/>
          <w:color w:val="000000"/>
          <w:lang w:eastAsia="en-GB"/>
        </w:rPr>
      </w:pPr>
      <w:r w:rsidRPr="00E33AE8">
        <w:rPr>
          <w:b/>
          <w:color w:val="000000"/>
          <w:lang w:eastAsia="en-GB"/>
        </w:rPr>
        <w:t xml:space="preserve">PREDLAGATELJ: </w:t>
      </w:r>
      <w:r w:rsidR="004446C2">
        <w:rPr>
          <w:b/>
          <w:color w:val="000000"/>
          <w:lang w:eastAsia="en-GB"/>
        </w:rPr>
        <w:t>Zvonimir Žuža</w:t>
      </w:r>
    </w:p>
    <w:p w14:paraId="574C7FD7" w14:textId="77777777" w:rsidR="00E33AE8" w:rsidRPr="00E33AE8" w:rsidRDefault="00E33AE8" w:rsidP="001A15A8">
      <w:pPr>
        <w:shd w:val="clear" w:color="auto" w:fill="FFFFFF"/>
        <w:spacing w:after="150"/>
        <w:rPr>
          <w:b/>
          <w:color w:val="000000"/>
          <w:lang w:eastAsia="en-GB"/>
        </w:rPr>
      </w:pPr>
      <w:r w:rsidRPr="00E33AE8">
        <w:rPr>
          <w:b/>
          <w:color w:val="000000"/>
          <w:lang w:eastAsia="en-GB"/>
        </w:rPr>
        <w:t xml:space="preserve">IZVJESTITELJ: </w:t>
      </w:r>
      <w:r w:rsidR="004446C2">
        <w:rPr>
          <w:b/>
          <w:color w:val="000000"/>
          <w:lang w:eastAsia="en-GB"/>
        </w:rPr>
        <w:t>Zvonimir Žuža</w:t>
      </w:r>
    </w:p>
    <w:p w14:paraId="2CD14F78" w14:textId="77777777" w:rsidR="001434C0" w:rsidRDefault="007F6EAA">
      <w:pPr>
        <w:pStyle w:val="BodyText"/>
        <w:spacing w:before="276"/>
        <w:ind w:right="359"/>
        <w:jc w:val="both"/>
      </w:pPr>
      <w:r>
        <w:t>Na temelju članka 2. i 9. Odluke o gospodarenju nekretnina (“Službeni glasnik” broj 5/18, 4/19), članka 48. stavka 3. Zakona o lokalnoj i područnoj (regionalnoj) samoupravi (“Narodne novine” broj</w:t>
      </w:r>
      <w:r>
        <w:rPr>
          <w:spacing w:val="70"/>
        </w:rPr>
        <w:t xml:space="preserve"> </w:t>
      </w:r>
      <w:r>
        <w:t>33/01,</w:t>
      </w:r>
      <w:r>
        <w:rPr>
          <w:spacing w:val="72"/>
        </w:rPr>
        <w:t xml:space="preserve"> </w:t>
      </w:r>
      <w:r>
        <w:t>60/01,</w:t>
      </w:r>
      <w:r>
        <w:rPr>
          <w:spacing w:val="72"/>
        </w:rPr>
        <w:t xml:space="preserve"> </w:t>
      </w:r>
      <w:r>
        <w:t>129/05,</w:t>
      </w:r>
      <w:r>
        <w:rPr>
          <w:spacing w:val="72"/>
        </w:rPr>
        <w:t xml:space="preserve"> </w:t>
      </w:r>
      <w:r>
        <w:t>109/07,</w:t>
      </w:r>
      <w:r>
        <w:rPr>
          <w:spacing w:val="72"/>
        </w:rPr>
        <w:t xml:space="preserve"> </w:t>
      </w:r>
      <w:r>
        <w:t>125/08,</w:t>
      </w:r>
      <w:r>
        <w:rPr>
          <w:spacing w:val="73"/>
        </w:rPr>
        <w:t xml:space="preserve"> </w:t>
      </w:r>
      <w:r>
        <w:t>36/09,</w:t>
      </w:r>
      <w:r>
        <w:rPr>
          <w:spacing w:val="72"/>
        </w:rPr>
        <w:t xml:space="preserve"> </w:t>
      </w:r>
      <w:r>
        <w:t>150/11,</w:t>
      </w:r>
      <w:r>
        <w:rPr>
          <w:spacing w:val="72"/>
        </w:rPr>
        <w:t xml:space="preserve"> </w:t>
      </w:r>
      <w:r>
        <w:t>144/12,</w:t>
      </w:r>
      <w:r>
        <w:rPr>
          <w:spacing w:val="72"/>
        </w:rPr>
        <w:t xml:space="preserve"> </w:t>
      </w:r>
      <w:r>
        <w:t>19/13,</w:t>
      </w:r>
      <w:r>
        <w:rPr>
          <w:spacing w:val="72"/>
        </w:rPr>
        <w:t xml:space="preserve"> </w:t>
      </w:r>
      <w:r>
        <w:t>137/15,</w:t>
      </w:r>
      <w:r>
        <w:rPr>
          <w:spacing w:val="73"/>
        </w:rPr>
        <w:t xml:space="preserve"> </w:t>
      </w:r>
      <w:r>
        <w:rPr>
          <w:spacing w:val="-2"/>
        </w:rPr>
        <w:t>123/17,</w:t>
      </w:r>
    </w:p>
    <w:p w14:paraId="74E28BCD" w14:textId="77777777" w:rsidR="001434C0" w:rsidRDefault="007F6EAA" w:rsidP="00E33AE8">
      <w:pPr>
        <w:pStyle w:val="BodyText"/>
        <w:ind w:right="359"/>
        <w:jc w:val="both"/>
      </w:pPr>
      <w:r>
        <w:t>98/19,144/20) i članka 31. Statuta Općine Posedarje (“Službeni glasnik Općine Posedarje“ broj 3/18</w:t>
      </w:r>
      <w:r>
        <w:rPr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pročišćeni</w:t>
      </w:r>
      <w:r>
        <w:rPr>
          <w:spacing w:val="24"/>
        </w:rPr>
        <w:t xml:space="preserve"> </w:t>
      </w:r>
      <w:r>
        <w:t>tekst,</w:t>
      </w:r>
      <w:r>
        <w:rPr>
          <w:spacing w:val="24"/>
        </w:rPr>
        <w:t xml:space="preserve"> </w:t>
      </w:r>
      <w:r>
        <w:t>3/21),</w:t>
      </w:r>
      <w:r>
        <w:rPr>
          <w:spacing w:val="24"/>
        </w:rPr>
        <w:t xml:space="preserve"> </w:t>
      </w:r>
      <w:r>
        <w:t>Općinsko</w:t>
      </w:r>
      <w:r>
        <w:rPr>
          <w:spacing w:val="24"/>
        </w:rPr>
        <w:t xml:space="preserve"> </w:t>
      </w:r>
      <w:r>
        <w:t>vijeće</w:t>
      </w:r>
      <w:r>
        <w:rPr>
          <w:spacing w:val="24"/>
        </w:rPr>
        <w:t xml:space="preserve"> </w:t>
      </w:r>
      <w:r>
        <w:t>Općine</w:t>
      </w:r>
      <w:r>
        <w:rPr>
          <w:spacing w:val="24"/>
        </w:rPr>
        <w:t xml:space="preserve"> </w:t>
      </w:r>
      <w:r>
        <w:t>Posedarje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 w:rsidR="00E33AE8">
        <w:t>_____</w:t>
      </w:r>
      <w:r>
        <w:rPr>
          <w:spacing w:val="24"/>
        </w:rPr>
        <w:t xml:space="preserve"> </w:t>
      </w:r>
      <w:r>
        <w:t>sjednici</w:t>
      </w:r>
      <w:r>
        <w:rPr>
          <w:spacing w:val="24"/>
        </w:rPr>
        <w:t xml:space="preserve"> </w:t>
      </w:r>
      <w:r>
        <w:t>održanoj</w:t>
      </w:r>
      <w:r>
        <w:rPr>
          <w:spacing w:val="24"/>
        </w:rPr>
        <w:t xml:space="preserve"> </w:t>
      </w:r>
      <w:r>
        <w:rPr>
          <w:spacing w:val="-4"/>
        </w:rPr>
        <w:t>dana</w:t>
      </w:r>
      <w:r w:rsidR="00E33AE8">
        <w:t xml:space="preserve">  </w:t>
      </w:r>
      <w:r w:rsidR="00E33AE8">
        <w:rPr>
          <w:color w:val="000000"/>
        </w:rPr>
        <w:t>_________</w:t>
      </w:r>
      <w:r w:rsidR="00810591">
        <w:rPr>
          <w:color w:val="000000"/>
        </w:rPr>
        <w:t>.</w:t>
      </w:r>
      <w:r>
        <w:rPr>
          <w:color w:val="000000"/>
        </w:rPr>
        <w:t xml:space="preserve"> godine, </w:t>
      </w:r>
      <w:r>
        <w:rPr>
          <w:color w:val="000000"/>
          <w:spacing w:val="-2"/>
        </w:rPr>
        <w:t>donosi</w:t>
      </w:r>
      <w:r w:rsidR="00810591">
        <w:t>:</w:t>
      </w:r>
    </w:p>
    <w:p w14:paraId="321A362D" w14:textId="77777777" w:rsidR="001434C0" w:rsidRDefault="007F6EAA">
      <w:pPr>
        <w:spacing w:before="1"/>
        <w:ind w:right="59"/>
        <w:jc w:val="center"/>
        <w:rPr>
          <w:b/>
          <w:sz w:val="24"/>
        </w:rPr>
      </w:pPr>
      <w:r>
        <w:rPr>
          <w:b/>
          <w:spacing w:val="-2"/>
          <w:sz w:val="24"/>
        </w:rPr>
        <w:t>ODLUKU</w:t>
      </w:r>
    </w:p>
    <w:p w14:paraId="329D3C2F" w14:textId="77777777" w:rsidR="001434C0" w:rsidRDefault="007F6EAA" w:rsidP="00810591">
      <w:pPr>
        <w:ind w:left="2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izmjeni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Odluke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prodaji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građevinskog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zemljišta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sufinanciranju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kupoprodajne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cijene građevinskog zemljišta „Donja Draga – Ivandići“</w:t>
      </w:r>
    </w:p>
    <w:p w14:paraId="551A96C3" w14:textId="77777777" w:rsidR="00810591" w:rsidRPr="00810591" w:rsidRDefault="00810591" w:rsidP="00810591">
      <w:pPr>
        <w:ind w:left="2"/>
        <w:jc w:val="center"/>
        <w:rPr>
          <w:b/>
          <w:sz w:val="24"/>
        </w:rPr>
      </w:pPr>
    </w:p>
    <w:p w14:paraId="78169FD0" w14:textId="77777777" w:rsidR="001434C0" w:rsidRPr="003D2D4B" w:rsidRDefault="007F6EAA">
      <w:pPr>
        <w:pStyle w:val="BodyText"/>
        <w:spacing w:before="1"/>
        <w:ind w:left="2" w:right="2"/>
        <w:jc w:val="center"/>
        <w:rPr>
          <w:b/>
        </w:rPr>
      </w:pPr>
      <w:r w:rsidRPr="003D2D4B">
        <w:rPr>
          <w:b/>
          <w:spacing w:val="-5"/>
        </w:rPr>
        <w:t>I.</w:t>
      </w:r>
    </w:p>
    <w:p w14:paraId="16FDDAC3" w14:textId="77777777" w:rsidR="001434C0" w:rsidRDefault="007F6EAA">
      <w:pPr>
        <w:pStyle w:val="BodyText"/>
        <w:spacing w:before="276"/>
        <w:jc w:val="both"/>
      </w:pPr>
      <w:r>
        <w:t xml:space="preserve">Ovom Odlukom o izmjeni Odluke o prodaji građevinskog zemljišta i </w:t>
      </w:r>
      <w:r>
        <w:rPr>
          <w:spacing w:val="-2"/>
        </w:rPr>
        <w:t>sufinanciranju</w:t>
      </w:r>
    </w:p>
    <w:p w14:paraId="23BE2968" w14:textId="77777777" w:rsidR="001434C0" w:rsidRDefault="007F6EAA">
      <w:pPr>
        <w:pStyle w:val="BodyText"/>
        <w:ind w:right="361"/>
        <w:jc w:val="both"/>
      </w:pPr>
      <w:r>
        <w:t>kupoprodajne</w:t>
      </w:r>
      <w:r>
        <w:rPr>
          <w:spacing w:val="-4"/>
        </w:rPr>
        <w:t xml:space="preserve"> </w:t>
      </w:r>
      <w:r>
        <w:t>cijene</w:t>
      </w:r>
      <w:r>
        <w:rPr>
          <w:spacing w:val="-4"/>
        </w:rPr>
        <w:t xml:space="preserve"> </w:t>
      </w:r>
      <w:r>
        <w:t>građevinskog</w:t>
      </w:r>
      <w:r>
        <w:rPr>
          <w:spacing w:val="-4"/>
        </w:rPr>
        <w:t xml:space="preserve"> </w:t>
      </w:r>
      <w:r>
        <w:t>zemljišta</w:t>
      </w:r>
      <w:r>
        <w:rPr>
          <w:spacing w:val="-4"/>
        </w:rPr>
        <w:t xml:space="preserve"> </w:t>
      </w:r>
      <w:r>
        <w:t>„Donja</w:t>
      </w:r>
      <w:r>
        <w:rPr>
          <w:spacing w:val="-4"/>
        </w:rPr>
        <w:t xml:space="preserve"> </w:t>
      </w:r>
      <w:r>
        <w:t>Draga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Ivandići“</w:t>
      </w:r>
      <w:r>
        <w:rPr>
          <w:spacing w:val="-4"/>
        </w:rPr>
        <w:t xml:space="preserve"> </w:t>
      </w:r>
      <w:r>
        <w:t>(„Službeni</w:t>
      </w:r>
      <w:r>
        <w:rPr>
          <w:spacing w:val="-4"/>
        </w:rPr>
        <w:t xml:space="preserve"> </w:t>
      </w:r>
      <w:r>
        <w:t>glasnik</w:t>
      </w:r>
      <w:r>
        <w:rPr>
          <w:spacing w:val="-4"/>
        </w:rPr>
        <w:t xml:space="preserve"> </w:t>
      </w:r>
      <w:r>
        <w:t>Općine Posedarje“ br. 02/24, 08/24, 01/25) čl. 4. mijenja se i glasi:</w:t>
      </w:r>
    </w:p>
    <w:p w14:paraId="514747F5" w14:textId="77777777" w:rsidR="001434C0" w:rsidRPr="005A26B0" w:rsidRDefault="007F6EAA" w:rsidP="005A26B0">
      <w:pPr>
        <w:pStyle w:val="BodyText"/>
      </w:pPr>
      <w:r>
        <w:t>Ugovori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kupoprodaji</w:t>
      </w:r>
      <w:r>
        <w:rPr>
          <w:spacing w:val="-3"/>
        </w:rPr>
        <w:t xml:space="preserve"> </w:t>
      </w:r>
      <w:r>
        <w:t>sklopit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klauzulom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raskidnom</w:t>
      </w:r>
      <w:r>
        <w:rPr>
          <w:spacing w:val="-3"/>
        </w:rPr>
        <w:t xml:space="preserve"> </w:t>
      </w:r>
      <w:r>
        <w:t>uvjetu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nastupa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slučaj</w:t>
      </w:r>
      <w:r>
        <w:rPr>
          <w:spacing w:val="-3"/>
        </w:rPr>
        <w:t xml:space="preserve"> </w:t>
      </w:r>
      <w:r>
        <w:t>da ponuditelj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stvaranja</w:t>
      </w:r>
      <w:r>
        <w:rPr>
          <w:spacing w:val="-3"/>
        </w:rPr>
        <w:t xml:space="preserve"> </w:t>
      </w:r>
      <w:r>
        <w:t>komunalnih</w:t>
      </w:r>
      <w:r>
        <w:rPr>
          <w:spacing w:val="-3"/>
        </w:rPr>
        <w:t xml:space="preserve"> </w:t>
      </w:r>
      <w:r>
        <w:t>uvjeta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ishođenje</w:t>
      </w:r>
      <w:r>
        <w:rPr>
          <w:spacing w:val="-3"/>
        </w:rPr>
        <w:t xml:space="preserve"> </w:t>
      </w:r>
      <w:r>
        <w:t>akta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gradnju</w:t>
      </w:r>
      <w:r>
        <w:rPr>
          <w:spacing w:val="-3"/>
        </w:rPr>
        <w:t xml:space="preserve"> </w:t>
      </w:r>
      <w:r>
        <w:t>ne ishodi akt za gradnju, odnosno ako u roku od 7 godina ne izgradi nekretninu sukladno građevinskoj dozvoli.</w:t>
      </w:r>
    </w:p>
    <w:p w14:paraId="36A05F4A" w14:textId="77777777" w:rsidR="001434C0" w:rsidRPr="00810591" w:rsidRDefault="007F6EAA">
      <w:pPr>
        <w:pStyle w:val="BodyText"/>
        <w:ind w:right="409"/>
      </w:pPr>
      <w:r w:rsidRPr="00810591">
        <w:t>Odabrani</w:t>
      </w:r>
      <w:r w:rsidRPr="00810591">
        <w:rPr>
          <w:spacing w:val="-4"/>
        </w:rPr>
        <w:t xml:space="preserve"> </w:t>
      </w:r>
      <w:r w:rsidRPr="00810591">
        <w:t>ponuditelj</w:t>
      </w:r>
      <w:r w:rsidRPr="00810591">
        <w:rPr>
          <w:spacing w:val="-4"/>
        </w:rPr>
        <w:t xml:space="preserve"> </w:t>
      </w:r>
      <w:r w:rsidRPr="00810591">
        <w:t>obavezan</w:t>
      </w:r>
      <w:r w:rsidRPr="00810591">
        <w:rPr>
          <w:spacing w:val="-4"/>
        </w:rPr>
        <w:t xml:space="preserve"> </w:t>
      </w:r>
      <w:r w:rsidRPr="00810591">
        <w:t>je</w:t>
      </w:r>
      <w:r w:rsidRPr="00810591">
        <w:rPr>
          <w:spacing w:val="-4"/>
        </w:rPr>
        <w:t xml:space="preserve"> </w:t>
      </w:r>
      <w:r w:rsidRPr="00810591">
        <w:t>u</w:t>
      </w:r>
      <w:r w:rsidRPr="00810591">
        <w:rPr>
          <w:spacing w:val="-4"/>
        </w:rPr>
        <w:t xml:space="preserve"> </w:t>
      </w:r>
      <w:r w:rsidRPr="00810591">
        <w:t>trenutku</w:t>
      </w:r>
      <w:r w:rsidRPr="00810591">
        <w:rPr>
          <w:spacing w:val="-4"/>
        </w:rPr>
        <w:t xml:space="preserve"> </w:t>
      </w:r>
      <w:r w:rsidRPr="00810591">
        <w:t>ishođenja</w:t>
      </w:r>
      <w:r w:rsidRPr="00810591">
        <w:rPr>
          <w:spacing w:val="-4"/>
        </w:rPr>
        <w:t xml:space="preserve"> </w:t>
      </w:r>
      <w:r w:rsidRPr="00810591">
        <w:t>uporabne</w:t>
      </w:r>
      <w:r w:rsidRPr="00810591">
        <w:rPr>
          <w:spacing w:val="-4"/>
        </w:rPr>
        <w:t xml:space="preserve"> </w:t>
      </w:r>
      <w:r w:rsidRPr="00810591">
        <w:t>dozvole</w:t>
      </w:r>
      <w:r w:rsidRPr="00810591">
        <w:rPr>
          <w:spacing w:val="-4"/>
        </w:rPr>
        <w:t xml:space="preserve"> </w:t>
      </w:r>
      <w:r w:rsidRPr="00810591">
        <w:t>imati</w:t>
      </w:r>
      <w:r w:rsidRPr="00810591">
        <w:rPr>
          <w:spacing w:val="-4"/>
        </w:rPr>
        <w:t xml:space="preserve"> </w:t>
      </w:r>
      <w:r w:rsidRPr="00810591">
        <w:t>prijavljeno prebivalište na predmetnoj adresi te isto zadržati u idućih 25 godina.</w:t>
      </w:r>
    </w:p>
    <w:p w14:paraId="41747931" w14:textId="77777777" w:rsidR="001434C0" w:rsidRDefault="007F6EAA" w:rsidP="00810591">
      <w:pPr>
        <w:pStyle w:val="BodyText"/>
        <w:ind w:right="409"/>
      </w:pPr>
      <w:r w:rsidRPr="00810591">
        <w:t>Općina</w:t>
      </w:r>
      <w:r w:rsidRPr="00810591">
        <w:rPr>
          <w:spacing w:val="-4"/>
        </w:rPr>
        <w:t xml:space="preserve"> </w:t>
      </w:r>
      <w:r w:rsidRPr="00810591">
        <w:t>se</w:t>
      </w:r>
      <w:r w:rsidRPr="00810591">
        <w:rPr>
          <w:spacing w:val="-4"/>
        </w:rPr>
        <w:t xml:space="preserve"> </w:t>
      </w:r>
      <w:r w:rsidRPr="00810591">
        <w:t>obvezuje</w:t>
      </w:r>
      <w:r w:rsidRPr="00810591">
        <w:rPr>
          <w:spacing w:val="-4"/>
        </w:rPr>
        <w:t xml:space="preserve"> </w:t>
      </w:r>
      <w:r w:rsidRPr="00810591">
        <w:t>osigurati</w:t>
      </w:r>
      <w:r w:rsidRPr="00810591">
        <w:rPr>
          <w:spacing w:val="-4"/>
        </w:rPr>
        <w:t xml:space="preserve"> </w:t>
      </w:r>
      <w:r w:rsidRPr="00810591">
        <w:t>dovođenje</w:t>
      </w:r>
      <w:r w:rsidRPr="00810591">
        <w:rPr>
          <w:spacing w:val="-4"/>
        </w:rPr>
        <w:t xml:space="preserve"> </w:t>
      </w:r>
      <w:r w:rsidRPr="00810591">
        <w:t>neophodne</w:t>
      </w:r>
      <w:r w:rsidRPr="00810591">
        <w:rPr>
          <w:spacing w:val="-4"/>
        </w:rPr>
        <w:t xml:space="preserve"> </w:t>
      </w:r>
      <w:r w:rsidRPr="00810591">
        <w:t>komunalne</w:t>
      </w:r>
      <w:r w:rsidRPr="00810591">
        <w:rPr>
          <w:spacing w:val="-4"/>
        </w:rPr>
        <w:t xml:space="preserve"> </w:t>
      </w:r>
      <w:r w:rsidRPr="00810591">
        <w:t>infrastrukture</w:t>
      </w:r>
      <w:r w:rsidRPr="00810591">
        <w:rPr>
          <w:spacing w:val="-4"/>
        </w:rPr>
        <w:t xml:space="preserve"> </w:t>
      </w:r>
      <w:r w:rsidRPr="00810591">
        <w:t>za</w:t>
      </w:r>
      <w:r w:rsidRPr="00810591">
        <w:rPr>
          <w:spacing w:val="-4"/>
        </w:rPr>
        <w:t xml:space="preserve"> </w:t>
      </w:r>
      <w:r w:rsidRPr="00810591">
        <w:t>ishođenje</w:t>
      </w:r>
      <w:r w:rsidRPr="00810591">
        <w:rPr>
          <w:spacing w:val="-4"/>
        </w:rPr>
        <w:t xml:space="preserve"> </w:t>
      </w:r>
      <w:r w:rsidRPr="00810591">
        <w:t>akta</w:t>
      </w:r>
      <w:r>
        <w:t xml:space="preserve"> za gradnju, o svom trošku.</w:t>
      </w:r>
      <w:r w:rsidR="00810591">
        <w:t xml:space="preserve"> </w:t>
      </w:r>
      <w:r>
        <w:t xml:space="preserve">Detalji će se definirati </w:t>
      </w:r>
      <w:r>
        <w:rPr>
          <w:spacing w:val="-5"/>
        </w:rPr>
        <w:t>JN.</w:t>
      </w:r>
    </w:p>
    <w:p w14:paraId="2C5A2871" w14:textId="77777777" w:rsidR="00810591" w:rsidRPr="00810591" w:rsidRDefault="007F6EAA" w:rsidP="00810591">
      <w:pPr>
        <w:pStyle w:val="BodyText"/>
      </w:pPr>
      <w:r>
        <w:t>Neispunjavanjem</w:t>
      </w:r>
      <w:r>
        <w:rPr>
          <w:spacing w:val="-4"/>
        </w:rPr>
        <w:t xml:space="preserve"> </w:t>
      </w:r>
      <w:r>
        <w:t>predmetnih</w:t>
      </w:r>
      <w:r>
        <w:rPr>
          <w:spacing w:val="-4"/>
        </w:rPr>
        <w:t xml:space="preserve"> </w:t>
      </w:r>
      <w:r>
        <w:t>Uvjeta</w:t>
      </w:r>
      <w:r>
        <w:rPr>
          <w:spacing w:val="-4"/>
        </w:rPr>
        <w:t xml:space="preserve"> </w:t>
      </w:r>
      <w:r>
        <w:t>Općina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pristupiti</w:t>
      </w:r>
      <w:r>
        <w:rPr>
          <w:spacing w:val="-4"/>
        </w:rPr>
        <w:t xml:space="preserve"> </w:t>
      </w:r>
      <w:r>
        <w:t>aktiviranju</w:t>
      </w:r>
      <w:r>
        <w:rPr>
          <w:spacing w:val="-4"/>
        </w:rPr>
        <w:t xml:space="preserve"> </w:t>
      </w:r>
      <w:r>
        <w:t>klauzule</w:t>
      </w:r>
      <w:r>
        <w:rPr>
          <w:spacing w:val="-4"/>
        </w:rPr>
        <w:t xml:space="preserve"> </w:t>
      </w:r>
      <w:r>
        <w:t>gore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raskinuti predmetni Ugovor i upisati se u zemljine knjige kao novi vlasnik predmetne čestice.</w:t>
      </w:r>
    </w:p>
    <w:p w14:paraId="19CE3026" w14:textId="77777777" w:rsidR="00FA1490" w:rsidRPr="003D2D4B" w:rsidRDefault="007F6EAA">
      <w:pPr>
        <w:pStyle w:val="BodyText"/>
        <w:spacing w:before="276"/>
        <w:ind w:left="2" w:right="2"/>
        <w:jc w:val="center"/>
        <w:rPr>
          <w:b/>
          <w:spacing w:val="-5"/>
        </w:rPr>
      </w:pPr>
      <w:r w:rsidRPr="003D2D4B">
        <w:rPr>
          <w:b/>
          <w:spacing w:val="-5"/>
        </w:rPr>
        <w:lastRenderedPageBreak/>
        <w:t>II.</w:t>
      </w:r>
    </w:p>
    <w:p w14:paraId="1619E505" w14:textId="77777777" w:rsidR="00FA1490" w:rsidRDefault="00FA1490" w:rsidP="00FA1490">
      <w:pPr>
        <w:pStyle w:val="BodyText"/>
        <w:spacing w:before="60"/>
      </w:pPr>
      <w:r>
        <w:t xml:space="preserve">Ovom Odlukom o izmjeni Odluke o prodaji građevinskog zemljišta i </w:t>
      </w:r>
      <w:r>
        <w:rPr>
          <w:spacing w:val="-2"/>
        </w:rPr>
        <w:t>sufinanciranju</w:t>
      </w:r>
    </w:p>
    <w:p w14:paraId="7A73A1AB" w14:textId="77777777" w:rsidR="00FA1490" w:rsidRDefault="00FA1490" w:rsidP="00FA1490">
      <w:pPr>
        <w:pStyle w:val="BodyText"/>
      </w:pPr>
      <w:r>
        <w:t>kupoprodajne</w:t>
      </w:r>
      <w:r>
        <w:rPr>
          <w:spacing w:val="-4"/>
        </w:rPr>
        <w:t xml:space="preserve"> </w:t>
      </w:r>
      <w:r>
        <w:t>cijene</w:t>
      </w:r>
      <w:r>
        <w:rPr>
          <w:spacing w:val="-4"/>
        </w:rPr>
        <w:t xml:space="preserve"> </w:t>
      </w:r>
      <w:r>
        <w:t>građevinskog</w:t>
      </w:r>
      <w:r>
        <w:rPr>
          <w:spacing w:val="-4"/>
        </w:rPr>
        <w:t xml:space="preserve"> </w:t>
      </w:r>
      <w:r>
        <w:t>zemljišta</w:t>
      </w:r>
      <w:r>
        <w:rPr>
          <w:spacing w:val="-4"/>
        </w:rPr>
        <w:t xml:space="preserve"> </w:t>
      </w:r>
      <w:r>
        <w:t>„Donja</w:t>
      </w:r>
      <w:r>
        <w:rPr>
          <w:spacing w:val="-4"/>
        </w:rPr>
        <w:t xml:space="preserve"> </w:t>
      </w:r>
      <w:r>
        <w:t>Draga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Ivandići“</w:t>
      </w:r>
      <w:r>
        <w:rPr>
          <w:spacing w:val="-4"/>
        </w:rPr>
        <w:t xml:space="preserve"> </w:t>
      </w:r>
      <w:r>
        <w:t>(„Službeni</w:t>
      </w:r>
      <w:r>
        <w:rPr>
          <w:spacing w:val="-4"/>
        </w:rPr>
        <w:t xml:space="preserve"> </w:t>
      </w:r>
      <w:r>
        <w:t>glasnik</w:t>
      </w:r>
      <w:r>
        <w:rPr>
          <w:spacing w:val="-4"/>
        </w:rPr>
        <w:t xml:space="preserve"> </w:t>
      </w:r>
      <w:r>
        <w:t>Općine Posedarje“ br. 02/24, 08/24, 01/25) čl. 5. briše se u cijelosti.</w:t>
      </w:r>
    </w:p>
    <w:p w14:paraId="410E0772" w14:textId="77777777" w:rsidR="007F6EAA" w:rsidRPr="003D2D4B" w:rsidRDefault="007F6EAA" w:rsidP="007F6EAA">
      <w:pPr>
        <w:pStyle w:val="BodyText"/>
        <w:spacing w:before="276"/>
        <w:ind w:left="2" w:right="2"/>
        <w:jc w:val="center"/>
        <w:rPr>
          <w:b/>
        </w:rPr>
      </w:pPr>
      <w:r w:rsidRPr="003D2D4B">
        <w:rPr>
          <w:b/>
          <w:spacing w:val="-4"/>
        </w:rPr>
        <w:t>III.</w:t>
      </w:r>
    </w:p>
    <w:p w14:paraId="524070A9" w14:textId="77777777" w:rsidR="003D2D4B" w:rsidRDefault="003D2D4B" w:rsidP="003D2D4B">
      <w:pPr>
        <w:pStyle w:val="BodyText"/>
        <w:spacing w:before="276"/>
      </w:pPr>
      <w:r>
        <w:t xml:space="preserve">Ovom Odlukom o izmjeni Odluke o prodaji građevinskog zemljišta i </w:t>
      </w:r>
      <w:r>
        <w:rPr>
          <w:spacing w:val="-2"/>
        </w:rPr>
        <w:t>sufinanciranju</w:t>
      </w:r>
    </w:p>
    <w:p w14:paraId="0D2EF1D8" w14:textId="77777777" w:rsidR="003D2D4B" w:rsidRDefault="003D2D4B" w:rsidP="003D2D4B">
      <w:pPr>
        <w:pStyle w:val="BodyText"/>
      </w:pPr>
      <w:r>
        <w:t>kupoprodajne</w:t>
      </w:r>
      <w:r>
        <w:rPr>
          <w:spacing w:val="-4"/>
        </w:rPr>
        <w:t xml:space="preserve"> </w:t>
      </w:r>
      <w:r>
        <w:t>cijene</w:t>
      </w:r>
      <w:r>
        <w:rPr>
          <w:spacing w:val="-4"/>
        </w:rPr>
        <w:t xml:space="preserve"> </w:t>
      </w:r>
      <w:r>
        <w:t>građevinskog</w:t>
      </w:r>
      <w:r>
        <w:rPr>
          <w:spacing w:val="-4"/>
        </w:rPr>
        <w:t xml:space="preserve"> </w:t>
      </w:r>
      <w:r>
        <w:t>zemljišta</w:t>
      </w:r>
      <w:r>
        <w:rPr>
          <w:spacing w:val="-4"/>
        </w:rPr>
        <w:t xml:space="preserve"> </w:t>
      </w:r>
      <w:r>
        <w:t>„Donja</w:t>
      </w:r>
      <w:r>
        <w:rPr>
          <w:spacing w:val="-4"/>
        </w:rPr>
        <w:t xml:space="preserve"> </w:t>
      </w:r>
      <w:r>
        <w:t>Draga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Ivandići“</w:t>
      </w:r>
      <w:r>
        <w:rPr>
          <w:spacing w:val="-4"/>
        </w:rPr>
        <w:t xml:space="preserve"> </w:t>
      </w:r>
      <w:r>
        <w:t>(„Službeni</w:t>
      </w:r>
      <w:r>
        <w:rPr>
          <w:spacing w:val="-4"/>
        </w:rPr>
        <w:t xml:space="preserve"> </w:t>
      </w:r>
      <w:r>
        <w:t>glasnik</w:t>
      </w:r>
      <w:r>
        <w:rPr>
          <w:spacing w:val="-4"/>
        </w:rPr>
        <w:t xml:space="preserve"> </w:t>
      </w:r>
      <w:r>
        <w:t>Općine Posedarje“ br. 02/24, 08/24, 01/25) čl. 6. mijenja se i glasi:</w:t>
      </w:r>
    </w:p>
    <w:p w14:paraId="5D0094E7" w14:textId="77777777" w:rsidR="001A15A8" w:rsidRDefault="001A15A8" w:rsidP="003D2D4B">
      <w:pPr>
        <w:pStyle w:val="BodyText"/>
      </w:pPr>
    </w:p>
    <w:p w14:paraId="7A5D4CEA" w14:textId="77777777" w:rsidR="001A15A8" w:rsidRDefault="001A15A8" w:rsidP="003D2D4B">
      <w:pPr>
        <w:pStyle w:val="BodyText"/>
      </w:pPr>
    </w:p>
    <w:p w14:paraId="685C9588" w14:textId="77777777" w:rsidR="003D2D4B" w:rsidRDefault="003D2D4B" w:rsidP="003D2D4B">
      <w:pPr>
        <w:pStyle w:val="BodyText"/>
      </w:pPr>
      <w:r>
        <w:t>Sve ponude moraju sadržavati:</w:t>
      </w:r>
    </w:p>
    <w:p w14:paraId="42E16B3B" w14:textId="77777777" w:rsidR="003D2D4B" w:rsidRDefault="003D2D4B" w:rsidP="003D2D4B">
      <w:pPr>
        <w:pStyle w:val="BodyText"/>
      </w:pPr>
      <w:r>
        <w:t>1. ime i prezime ponuditelja, OIB, adresu, broj telefona/mobitela i cijenu ponude</w:t>
      </w:r>
    </w:p>
    <w:p w14:paraId="5CDB94B1" w14:textId="77777777" w:rsidR="003D2D4B" w:rsidRDefault="003D2D4B" w:rsidP="003D2D4B">
      <w:pPr>
        <w:pStyle w:val="BodyText"/>
      </w:pPr>
      <w:r>
        <w:t>2. presliku osobne iskaznice ili preslik izvatka iz odgovarajućeg regista (za pravne osobe)</w:t>
      </w:r>
    </w:p>
    <w:p w14:paraId="6EE43778" w14:textId="77777777" w:rsidR="003D2D4B" w:rsidRDefault="003D2D4B" w:rsidP="003D2D4B">
      <w:pPr>
        <w:pStyle w:val="BodyText"/>
      </w:pPr>
      <w:r>
        <w:t>Ponude kojima se želi ostvariti pravo na sufinanciranje kupoprodajne cijene sadržavaju i:</w:t>
      </w:r>
    </w:p>
    <w:p w14:paraId="4430E962" w14:textId="77777777" w:rsidR="003D2D4B" w:rsidRDefault="003D2D4B" w:rsidP="003D2D4B">
      <w:pPr>
        <w:pStyle w:val="BodyText"/>
      </w:pPr>
      <w:r>
        <w:t>3. dokaz o uplaćenoj jamčevini</w:t>
      </w:r>
    </w:p>
    <w:p w14:paraId="237638EF" w14:textId="543D0D8C" w:rsidR="003D2D4B" w:rsidRPr="001A15A8" w:rsidRDefault="003D2D4B" w:rsidP="001A15A8">
      <w:pPr>
        <w:tabs>
          <w:tab w:val="left" w:pos="460"/>
        </w:tabs>
        <w:spacing w:line="276" w:lineRule="auto"/>
        <w:ind w:left="284"/>
        <w:rPr>
          <w:rFonts w:eastAsia="Andale Sans UI"/>
          <w:kern w:val="1"/>
          <w:sz w:val="24"/>
          <w:szCs w:val="24"/>
          <w:lang w:eastAsia="zh-CN" w:bidi="en-US"/>
        </w:rPr>
      </w:pPr>
      <w:r>
        <w:rPr>
          <w:rFonts w:eastAsia="Andale Sans UI"/>
          <w:kern w:val="1"/>
          <w:sz w:val="24"/>
          <w:szCs w:val="24"/>
          <w:lang w:eastAsia="zh-CN" w:bidi="en-US"/>
        </w:rPr>
        <w:t xml:space="preserve"> </w:t>
      </w:r>
      <w:r w:rsidRPr="00C64732">
        <w:rPr>
          <w:rFonts w:eastAsia="Andale Sans UI"/>
          <w:kern w:val="1"/>
          <w:sz w:val="24"/>
          <w:szCs w:val="24"/>
          <w:lang w:eastAsia="zh-CN" w:bidi="en-US"/>
        </w:rPr>
        <w:t xml:space="preserve">4. dokaz o nepostojanju </w:t>
      </w:r>
      <w:r w:rsidR="001A15A8">
        <w:rPr>
          <w:rFonts w:eastAsia="Andale Sans UI"/>
          <w:kern w:val="1"/>
          <w:sz w:val="24"/>
          <w:szCs w:val="24"/>
          <w:lang w:eastAsia="zh-CN" w:bidi="en-US"/>
        </w:rPr>
        <w:t>dugovanja prema Općini Posedarje.</w:t>
      </w:r>
    </w:p>
    <w:p w14:paraId="0972E49F" w14:textId="77777777" w:rsidR="003D2D4B" w:rsidRPr="003D2D4B" w:rsidRDefault="003D2D4B" w:rsidP="003D2D4B">
      <w:pPr>
        <w:pStyle w:val="BodyText"/>
        <w:spacing w:before="276"/>
        <w:jc w:val="center"/>
        <w:rPr>
          <w:b/>
        </w:rPr>
      </w:pPr>
      <w:r w:rsidRPr="003D2D4B">
        <w:rPr>
          <w:b/>
        </w:rPr>
        <w:t>IV.</w:t>
      </w:r>
    </w:p>
    <w:p w14:paraId="17B9594B" w14:textId="77777777" w:rsidR="007F6EAA" w:rsidRDefault="007F6EAA" w:rsidP="007F6EAA">
      <w:pPr>
        <w:pStyle w:val="BodyText"/>
        <w:spacing w:before="276"/>
      </w:pPr>
      <w:r>
        <w:t xml:space="preserve">Ovom Odlukom o izmjeni Odluke o prodaji građevinskog zemljišta i </w:t>
      </w:r>
      <w:r>
        <w:rPr>
          <w:spacing w:val="-2"/>
        </w:rPr>
        <w:t>sufinanciranju</w:t>
      </w:r>
    </w:p>
    <w:p w14:paraId="3CA34832" w14:textId="77777777" w:rsidR="007F6EAA" w:rsidRDefault="007F6EAA" w:rsidP="007F6EAA">
      <w:pPr>
        <w:pStyle w:val="BodyText"/>
      </w:pPr>
      <w:r>
        <w:t>kupoprodajne</w:t>
      </w:r>
      <w:r>
        <w:rPr>
          <w:spacing w:val="-4"/>
        </w:rPr>
        <w:t xml:space="preserve"> </w:t>
      </w:r>
      <w:r>
        <w:t>cijene</w:t>
      </w:r>
      <w:r>
        <w:rPr>
          <w:spacing w:val="-4"/>
        </w:rPr>
        <w:t xml:space="preserve"> </w:t>
      </w:r>
      <w:r>
        <w:t>građevinskog</w:t>
      </w:r>
      <w:r>
        <w:rPr>
          <w:spacing w:val="-4"/>
        </w:rPr>
        <w:t xml:space="preserve"> </w:t>
      </w:r>
      <w:r>
        <w:t>zemljišta</w:t>
      </w:r>
      <w:r>
        <w:rPr>
          <w:spacing w:val="-4"/>
        </w:rPr>
        <w:t xml:space="preserve"> </w:t>
      </w:r>
      <w:r>
        <w:t>„Donja</w:t>
      </w:r>
      <w:r>
        <w:rPr>
          <w:spacing w:val="-4"/>
        </w:rPr>
        <w:t xml:space="preserve"> </w:t>
      </w:r>
      <w:r>
        <w:t>Draga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Ivandići“</w:t>
      </w:r>
      <w:r>
        <w:rPr>
          <w:spacing w:val="-4"/>
        </w:rPr>
        <w:t xml:space="preserve"> </w:t>
      </w:r>
      <w:r>
        <w:t>(„Službeni</w:t>
      </w:r>
      <w:r>
        <w:rPr>
          <w:spacing w:val="-4"/>
        </w:rPr>
        <w:t xml:space="preserve"> </w:t>
      </w:r>
      <w:r>
        <w:t>glasnik</w:t>
      </w:r>
      <w:r>
        <w:rPr>
          <w:spacing w:val="-4"/>
        </w:rPr>
        <w:t xml:space="preserve"> </w:t>
      </w:r>
      <w:r>
        <w:t>Općine Posedarje“ br. 02/24, 08/24, 01/25) čl. 7. mijenja se i glasi:</w:t>
      </w:r>
    </w:p>
    <w:p w14:paraId="5F15779C" w14:textId="4BB46F29" w:rsidR="001434C0" w:rsidRDefault="007F6EAA" w:rsidP="003D2D4B">
      <w:pPr>
        <w:pStyle w:val="BodyText"/>
        <w:ind w:right="409"/>
      </w:pPr>
      <w:r>
        <w:t>Nekretninu</w:t>
      </w:r>
      <w:r>
        <w:rPr>
          <w:spacing w:val="-3"/>
        </w:rPr>
        <w:t xml:space="preserve"> </w:t>
      </w:r>
      <w:r>
        <w:t>stečen</w:t>
      </w:r>
      <w:r w:rsidR="00B24F54">
        <w:t>u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Uvjetima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Ponuditelj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otuđiti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25 godina od dana sklapanja Ugovora o kupoprodaji. Zabrana otuđenja upisat će se u zemljišne </w:t>
      </w:r>
      <w:r>
        <w:rPr>
          <w:spacing w:val="-2"/>
        </w:rPr>
        <w:t>knjige.</w:t>
      </w:r>
    </w:p>
    <w:p w14:paraId="559A8685" w14:textId="77777777" w:rsidR="00FA1490" w:rsidRDefault="00FA1490">
      <w:pPr>
        <w:pStyle w:val="BodyText"/>
        <w:jc w:val="center"/>
      </w:pPr>
    </w:p>
    <w:p w14:paraId="242776E8" w14:textId="77777777" w:rsidR="003D2D4B" w:rsidRPr="003D2D4B" w:rsidRDefault="003D2D4B" w:rsidP="003D2D4B">
      <w:pPr>
        <w:pStyle w:val="BodyText"/>
        <w:jc w:val="center"/>
        <w:rPr>
          <w:b/>
        </w:rPr>
      </w:pPr>
      <w:r w:rsidRPr="003D2D4B">
        <w:rPr>
          <w:b/>
        </w:rPr>
        <w:t>V.</w:t>
      </w:r>
    </w:p>
    <w:p w14:paraId="19096CEA" w14:textId="77777777" w:rsidR="003D2D4B" w:rsidRPr="003D2D4B" w:rsidRDefault="003D2D4B" w:rsidP="005A26B0">
      <w:pPr>
        <w:pStyle w:val="BodyText"/>
      </w:pPr>
      <w:r w:rsidRPr="003D2D4B">
        <w:t>Ovom Odlukom o izmjeni Odluke o prodaji građevinskog zemljišta i sufinanciranju</w:t>
      </w:r>
    </w:p>
    <w:p w14:paraId="19A3FD30" w14:textId="77777777" w:rsidR="003D2D4B" w:rsidRPr="003D2D4B" w:rsidRDefault="003D2D4B" w:rsidP="005A26B0">
      <w:pPr>
        <w:pStyle w:val="BodyText"/>
      </w:pPr>
      <w:r w:rsidRPr="003D2D4B">
        <w:t>kupoprodajne cijene građevinskog zemljišta „Donja Draga – Ivandići“ („Službeni glasnik Općine Posedarje“ br. 02/24, 08/24, 01/25) čl. 8. mijenja se i glasi:</w:t>
      </w:r>
    </w:p>
    <w:p w14:paraId="4334EC69" w14:textId="77777777" w:rsidR="003D2D4B" w:rsidRPr="003D2D4B" w:rsidRDefault="003D2D4B" w:rsidP="005A26B0">
      <w:pPr>
        <w:pStyle w:val="BodyText"/>
      </w:pPr>
      <w:r w:rsidRPr="003D2D4B">
        <w:t>Ponuditelj može podnijeti ponudu za više čestica, ali ugovor o kupoprodaji može sklopiti samo za jednu česticu.</w:t>
      </w:r>
    </w:p>
    <w:p w14:paraId="605E470B" w14:textId="77777777" w:rsidR="003D2D4B" w:rsidRPr="003D2D4B" w:rsidRDefault="003D2D4B" w:rsidP="005A26B0">
      <w:pPr>
        <w:pStyle w:val="BodyText"/>
      </w:pPr>
      <w:r w:rsidRPr="003D2D4B">
        <w:t>Povjerenstvo će po završetku Natječaja i donošenja Odluke o odabiru pozvati ponuditelja da se odluči za koju česticu će sklopiti Ugovor o kupoprodaji.</w:t>
      </w:r>
    </w:p>
    <w:p w14:paraId="1BD8551A" w14:textId="77777777" w:rsidR="003D2D4B" w:rsidRPr="003D2D4B" w:rsidRDefault="003D2D4B" w:rsidP="005A26B0">
      <w:pPr>
        <w:pStyle w:val="BodyText"/>
      </w:pPr>
      <w:r w:rsidRPr="003D2D4B">
        <w:t>Donošenjem predmetne Odluke, ostale ponude istog ponuditelja smatraju se povučenima.</w:t>
      </w:r>
    </w:p>
    <w:p w14:paraId="554593B2" w14:textId="77777777" w:rsidR="001A15A8" w:rsidRDefault="001A15A8" w:rsidP="005A26B0">
      <w:pPr>
        <w:pStyle w:val="BodyText"/>
        <w:rPr>
          <w:b/>
        </w:rPr>
      </w:pPr>
    </w:p>
    <w:p w14:paraId="693FF7EA" w14:textId="77777777" w:rsidR="003D2D4B" w:rsidRDefault="003D2D4B" w:rsidP="00E33AE8">
      <w:pPr>
        <w:pStyle w:val="BodyText"/>
        <w:jc w:val="center"/>
      </w:pPr>
      <w:r w:rsidRPr="003D2D4B">
        <w:rPr>
          <w:b/>
        </w:rPr>
        <w:t>V</w:t>
      </w:r>
      <w:r w:rsidR="006B48FF">
        <w:rPr>
          <w:b/>
        </w:rPr>
        <w:t>I</w:t>
      </w:r>
      <w:r w:rsidRPr="003D2D4B">
        <w:t>.</w:t>
      </w:r>
    </w:p>
    <w:p w14:paraId="5616CD8F" w14:textId="77777777" w:rsidR="006B48FF" w:rsidRPr="003D2D4B" w:rsidRDefault="006B48FF" w:rsidP="005A26B0">
      <w:pPr>
        <w:pStyle w:val="BodyText"/>
      </w:pPr>
    </w:p>
    <w:p w14:paraId="43D8C2F6" w14:textId="77777777" w:rsidR="003D2D4B" w:rsidRPr="003D2D4B" w:rsidRDefault="003D2D4B" w:rsidP="005A26B0">
      <w:pPr>
        <w:pStyle w:val="BodyText"/>
      </w:pPr>
      <w:r w:rsidRPr="003D2D4B">
        <w:t>Ovom Odlukom o izmjeni Odluke o prodaji građevinskog zemljišta i sufinanciranju</w:t>
      </w:r>
    </w:p>
    <w:p w14:paraId="6DBC334D" w14:textId="77777777" w:rsidR="003D2D4B" w:rsidRPr="003D2D4B" w:rsidRDefault="003D2D4B" w:rsidP="005A26B0">
      <w:pPr>
        <w:pStyle w:val="BodyText"/>
      </w:pPr>
      <w:r w:rsidRPr="003D2D4B">
        <w:t>kupoprodajne cijene građevinskog zemljišta „Donja Draga – Ivandići“ („Službeni glasnik Općine Posedarje“ br. 02/24, 08/24, 01/25) čl. 12. mijenja se i glasi:</w:t>
      </w:r>
    </w:p>
    <w:p w14:paraId="68090C4D" w14:textId="77777777" w:rsidR="006B48FF" w:rsidRPr="003D2D4B" w:rsidRDefault="003D2D4B" w:rsidP="005A26B0">
      <w:pPr>
        <w:pStyle w:val="BodyText"/>
      </w:pPr>
      <w:r w:rsidRPr="003D2D4B">
        <w:t>„Ovom Odlukom pristupa se prodaji sljedećih zemljišta:“</w:t>
      </w:r>
    </w:p>
    <w:p w14:paraId="3E29E593" w14:textId="77777777" w:rsidR="003D2D4B" w:rsidRPr="003D2D4B" w:rsidRDefault="003D2D4B" w:rsidP="005A26B0">
      <w:pPr>
        <w:pStyle w:val="BodyText"/>
      </w:pPr>
    </w:p>
    <w:tbl>
      <w:tblPr>
        <w:tblW w:w="0" w:type="auto"/>
        <w:tblInd w:w="2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1665"/>
        <w:gridCol w:w="1665"/>
        <w:gridCol w:w="1533"/>
        <w:gridCol w:w="1533"/>
      </w:tblGrid>
      <w:tr w:rsidR="003D2D4B" w:rsidRPr="003D2D4B" w14:paraId="61AA1CE7" w14:textId="77777777" w:rsidTr="00EC65DD">
        <w:trPr>
          <w:trHeight w:val="505"/>
        </w:trPr>
        <w:tc>
          <w:tcPr>
            <w:tcW w:w="1149" w:type="dxa"/>
          </w:tcPr>
          <w:p w14:paraId="68591F0D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Redni broj</w:t>
            </w:r>
          </w:p>
        </w:tc>
        <w:tc>
          <w:tcPr>
            <w:tcW w:w="1665" w:type="dxa"/>
          </w:tcPr>
          <w:p w14:paraId="3E093015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Katastarska čestica</w:t>
            </w:r>
          </w:p>
        </w:tc>
        <w:tc>
          <w:tcPr>
            <w:tcW w:w="1665" w:type="dxa"/>
          </w:tcPr>
          <w:p w14:paraId="018660DC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Katastarska općina</w:t>
            </w:r>
          </w:p>
        </w:tc>
        <w:tc>
          <w:tcPr>
            <w:tcW w:w="1533" w:type="dxa"/>
          </w:tcPr>
          <w:p w14:paraId="1B3E997D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Površina</w:t>
            </w:r>
          </w:p>
        </w:tc>
        <w:tc>
          <w:tcPr>
            <w:tcW w:w="1533" w:type="dxa"/>
          </w:tcPr>
          <w:p w14:paraId="4B93016A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Naselje</w:t>
            </w:r>
          </w:p>
        </w:tc>
      </w:tr>
      <w:tr w:rsidR="003D2D4B" w:rsidRPr="003D2D4B" w14:paraId="7BD19AB9" w14:textId="77777777" w:rsidTr="00EC65DD">
        <w:trPr>
          <w:trHeight w:val="252"/>
        </w:trPr>
        <w:tc>
          <w:tcPr>
            <w:tcW w:w="1149" w:type="dxa"/>
            <w:shd w:val="clear" w:color="auto" w:fill="F1F1F1"/>
          </w:tcPr>
          <w:p w14:paraId="5623C6E6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1.</w:t>
            </w:r>
          </w:p>
        </w:tc>
        <w:tc>
          <w:tcPr>
            <w:tcW w:w="1665" w:type="dxa"/>
            <w:shd w:val="clear" w:color="auto" w:fill="F1F1F1"/>
          </w:tcPr>
          <w:p w14:paraId="35923E7F" w14:textId="77777777" w:rsidR="003D2D4B" w:rsidRPr="003D2D4B" w:rsidRDefault="003D2D4B" w:rsidP="005A26B0">
            <w:pPr>
              <w:pStyle w:val="BodyText"/>
            </w:pPr>
            <w:r w:rsidRPr="003D2D4B">
              <w:t>143/534</w:t>
            </w:r>
          </w:p>
        </w:tc>
        <w:tc>
          <w:tcPr>
            <w:tcW w:w="1665" w:type="dxa"/>
            <w:shd w:val="clear" w:color="auto" w:fill="F1F1F1"/>
          </w:tcPr>
          <w:p w14:paraId="467458EA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  <w:shd w:val="clear" w:color="auto" w:fill="F1F1F1"/>
          </w:tcPr>
          <w:p w14:paraId="7883ED7C" w14:textId="77777777" w:rsidR="003D2D4B" w:rsidRPr="003D2D4B" w:rsidRDefault="003D2D4B" w:rsidP="005A26B0">
            <w:pPr>
              <w:pStyle w:val="BodyText"/>
            </w:pPr>
            <w:r w:rsidRPr="003D2D4B">
              <w:t>2000 m2</w:t>
            </w:r>
          </w:p>
        </w:tc>
        <w:tc>
          <w:tcPr>
            <w:tcW w:w="1533" w:type="dxa"/>
            <w:shd w:val="clear" w:color="auto" w:fill="F1F1F1"/>
          </w:tcPr>
          <w:p w14:paraId="783A9E23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77631876" w14:textId="77777777" w:rsidTr="00EC65DD">
        <w:trPr>
          <w:trHeight w:val="252"/>
        </w:trPr>
        <w:tc>
          <w:tcPr>
            <w:tcW w:w="1149" w:type="dxa"/>
          </w:tcPr>
          <w:p w14:paraId="3329AEB5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2.</w:t>
            </w:r>
          </w:p>
        </w:tc>
        <w:tc>
          <w:tcPr>
            <w:tcW w:w="1665" w:type="dxa"/>
          </w:tcPr>
          <w:p w14:paraId="61202733" w14:textId="77777777" w:rsidR="003D2D4B" w:rsidRPr="003D2D4B" w:rsidRDefault="003D2D4B" w:rsidP="005A26B0">
            <w:pPr>
              <w:pStyle w:val="BodyText"/>
            </w:pPr>
            <w:r w:rsidRPr="003D2D4B">
              <w:t>143/547</w:t>
            </w:r>
          </w:p>
        </w:tc>
        <w:tc>
          <w:tcPr>
            <w:tcW w:w="1665" w:type="dxa"/>
          </w:tcPr>
          <w:p w14:paraId="298CBA60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</w:tcPr>
          <w:p w14:paraId="16D6CF77" w14:textId="77777777" w:rsidR="003D2D4B" w:rsidRPr="003D2D4B" w:rsidRDefault="003D2D4B" w:rsidP="005A26B0">
            <w:pPr>
              <w:pStyle w:val="BodyText"/>
            </w:pPr>
            <w:r w:rsidRPr="003D2D4B">
              <w:t>2000 m2</w:t>
            </w:r>
          </w:p>
        </w:tc>
        <w:tc>
          <w:tcPr>
            <w:tcW w:w="1533" w:type="dxa"/>
          </w:tcPr>
          <w:p w14:paraId="49E1D2DC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110ED63C" w14:textId="77777777" w:rsidTr="00EC65DD">
        <w:trPr>
          <w:trHeight w:val="252"/>
        </w:trPr>
        <w:tc>
          <w:tcPr>
            <w:tcW w:w="1149" w:type="dxa"/>
            <w:shd w:val="clear" w:color="auto" w:fill="F1F1F1"/>
          </w:tcPr>
          <w:p w14:paraId="2FAE5F34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3.</w:t>
            </w:r>
          </w:p>
        </w:tc>
        <w:tc>
          <w:tcPr>
            <w:tcW w:w="1665" w:type="dxa"/>
            <w:shd w:val="clear" w:color="auto" w:fill="F1F1F1"/>
          </w:tcPr>
          <w:p w14:paraId="4F871CF0" w14:textId="77777777" w:rsidR="003D2D4B" w:rsidRPr="003D2D4B" w:rsidRDefault="003D2D4B" w:rsidP="005A26B0">
            <w:pPr>
              <w:pStyle w:val="BodyText"/>
            </w:pPr>
            <w:r w:rsidRPr="003D2D4B">
              <w:t>143/548</w:t>
            </w:r>
          </w:p>
        </w:tc>
        <w:tc>
          <w:tcPr>
            <w:tcW w:w="1665" w:type="dxa"/>
            <w:shd w:val="clear" w:color="auto" w:fill="F1F1F1"/>
          </w:tcPr>
          <w:p w14:paraId="0D6E153B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  <w:shd w:val="clear" w:color="auto" w:fill="F1F1F1"/>
          </w:tcPr>
          <w:p w14:paraId="53313D71" w14:textId="77777777" w:rsidR="003D2D4B" w:rsidRPr="003D2D4B" w:rsidRDefault="003D2D4B" w:rsidP="005A26B0">
            <w:pPr>
              <w:pStyle w:val="BodyText"/>
            </w:pPr>
            <w:r w:rsidRPr="003D2D4B">
              <w:t>2500 m2</w:t>
            </w:r>
          </w:p>
        </w:tc>
        <w:tc>
          <w:tcPr>
            <w:tcW w:w="1533" w:type="dxa"/>
            <w:shd w:val="clear" w:color="auto" w:fill="F1F1F1"/>
          </w:tcPr>
          <w:p w14:paraId="230EFD0E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1C2784D5" w14:textId="77777777" w:rsidTr="00EC65DD">
        <w:trPr>
          <w:trHeight w:val="252"/>
        </w:trPr>
        <w:tc>
          <w:tcPr>
            <w:tcW w:w="1149" w:type="dxa"/>
          </w:tcPr>
          <w:p w14:paraId="013D6E9A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lastRenderedPageBreak/>
              <w:t>4.</w:t>
            </w:r>
          </w:p>
        </w:tc>
        <w:tc>
          <w:tcPr>
            <w:tcW w:w="1665" w:type="dxa"/>
          </w:tcPr>
          <w:p w14:paraId="2CC8C344" w14:textId="77777777" w:rsidR="003D2D4B" w:rsidRPr="003D2D4B" w:rsidRDefault="003D2D4B" w:rsidP="005A26B0">
            <w:pPr>
              <w:pStyle w:val="BodyText"/>
            </w:pPr>
            <w:r w:rsidRPr="003D2D4B">
              <w:t>143/549</w:t>
            </w:r>
          </w:p>
        </w:tc>
        <w:tc>
          <w:tcPr>
            <w:tcW w:w="1665" w:type="dxa"/>
          </w:tcPr>
          <w:p w14:paraId="2CF7DFD2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</w:tcPr>
          <w:p w14:paraId="3C5251A5" w14:textId="77777777" w:rsidR="003D2D4B" w:rsidRPr="003D2D4B" w:rsidRDefault="003D2D4B" w:rsidP="005A26B0">
            <w:pPr>
              <w:pStyle w:val="BodyText"/>
            </w:pPr>
            <w:r w:rsidRPr="003D2D4B">
              <w:t>2000 m2</w:t>
            </w:r>
          </w:p>
        </w:tc>
        <w:tc>
          <w:tcPr>
            <w:tcW w:w="1533" w:type="dxa"/>
          </w:tcPr>
          <w:p w14:paraId="3D12FAAD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42B51401" w14:textId="77777777" w:rsidTr="00EC65DD">
        <w:trPr>
          <w:trHeight w:val="252"/>
        </w:trPr>
        <w:tc>
          <w:tcPr>
            <w:tcW w:w="1149" w:type="dxa"/>
            <w:shd w:val="clear" w:color="auto" w:fill="F1F1F1"/>
          </w:tcPr>
          <w:p w14:paraId="331FABE2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5.</w:t>
            </w:r>
          </w:p>
        </w:tc>
        <w:tc>
          <w:tcPr>
            <w:tcW w:w="1665" w:type="dxa"/>
            <w:shd w:val="clear" w:color="auto" w:fill="F1F1F1"/>
          </w:tcPr>
          <w:p w14:paraId="6111C209" w14:textId="77777777" w:rsidR="003D2D4B" w:rsidRPr="003D2D4B" w:rsidRDefault="003D2D4B" w:rsidP="005A26B0">
            <w:pPr>
              <w:pStyle w:val="BodyText"/>
            </w:pPr>
            <w:r w:rsidRPr="003D2D4B">
              <w:t>143/550</w:t>
            </w:r>
          </w:p>
        </w:tc>
        <w:tc>
          <w:tcPr>
            <w:tcW w:w="1665" w:type="dxa"/>
            <w:shd w:val="clear" w:color="auto" w:fill="F1F1F1"/>
          </w:tcPr>
          <w:p w14:paraId="014DB14F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  <w:shd w:val="clear" w:color="auto" w:fill="F1F1F1"/>
          </w:tcPr>
          <w:p w14:paraId="1C97D59B" w14:textId="77777777" w:rsidR="003D2D4B" w:rsidRPr="003D2D4B" w:rsidRDefault="003D2D4B" w:rsidP="005A26B0">
            <w:pPr>
              <w:pStyle w:val="BodyText"/>
            </w:pPr>
            <w:r w:rsidRPr="003D2D4B">
              <w:t>1500 m2</w:t>
            </w:r>
          </w:p>
        </w:tc>
        <w:tc>
          <w:tcPr>
            <w:tcW w:w="1533" w:type="dxa"/>
            <w:shd w:val="clear" w:color="auto" w:fill="F1F1F1"/>
          </w:tcPr>
          <w:p w14:paraId="07EA4DBE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195ED95E" w14:textId="77777777" w:rsidTr="00EC65DD">
        <w:trPr>
          <w:trHeight w:val="252"/>
        </w:trPr>
        <w:tc>
          <w:tcPr>
            <w:tcW w:w="1149" w:type="dxa"/>
          </w:tcPr>
          <w:p w14:paraId="37CD3F5F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6.</w:t>
            </w:r>
          </w:p>
        </w:tc>
        <w:tc>
          <w:tcPr>
            <w:tcW w:w="1665" w:type="dxa"/>
          </w:tcPr>
          <w:p w14:paraId="5804E8F1" w14:textId="77777777" w:rsidR="003D2D4B" w:rsidRPr="003D2D4B" w:rsidRDefault="003D2D4B" w:rsidP="005A26B0">
            <w:pPr>
              <w:pStyle w:val="BodyText"/>
            </w:pPr>
            <w:r w:rsidRPr="003D2D4B">
              <w:t>143/536</w:t>
            </w:r>
          </w:p>
        </w:tc>
        <w:tc>
          <w:tcPr>
            <w:tcW w:w="1665" w:type="dxa"/>
          </w:tcPr>
          <w:p w14:paraId="4F693FB0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</w:tcPr>
          <w:p w14:paraId="13BD307C" w14:textId="77777777" w:rsidR="003D2D4B" w:rsidRPr="003D2D4B" w:rsidRDefault="003D2D4B" w:rsidP="005A26B0">
            <w:pPr>
              <w:pStyle w:val="BodyText"/>
            </w:pPr>
            <w:r w:rsidRPr="003D2D4B">
              <w:t>688 m2</w:t>
            </w:r>
          </w:p>
        </w:tc>
        <w:tc>
          <w:tcPr>
            <w:tcW w:w="1533" w:type="dxa"/>
          </w:tcPr>
          <w:p w14:paraId="5BF9CDF3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09E0DA69" w14:textId="77777777" w:rsidTr="00EC65DD">
        <w:trPr>
          <w:trHeight w:val="252"/>
        </w:trPr>
        <w:tc>
          <w:tcPr>
            <w:tcW w:w="1149" w:type="dxa"/>
            <w:shd w:val="clear" w:color="auto" w:fill="F1F1F1"/>
          </w:tcPr>
          <w:p w14:paraId="66C5A8D0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7.</w:t>
            </w:r>
          </w:p>
        </w:tc>
        <w:tc>
          <w:tcPr>
            <w:tcW w:w="1665" w:type="dxa"/>
            <w:shd w:val="clear" w:color="auto" w:fill="F1F1F1"/>
          </w:tcPr>
          <w:p w14:paraId="47EA2035" w14:textId="77777777" w:rsidR="003D2D4B" w:rsidRPr="003D2D4B" w:rsidRDefault="003D2D4B" w:rsidP="005A26B0">
            <w:pPr>
              <w:pStyle w:val="BodyText"/>
            </w:pPr>
            <w:r w:rsidRPr="003D2D4B">
              <w:t>143/538</w:t>
            </w:r>
          </w:p>
        </w:tc>
        <w:tc>
          <w:tcPr>
            <w:tcW w:w="1665" w:type="dxa"/>
            <w:shd w:val="clear" w:color="auto" w:fill="F1F1F1"/>
          </w:tcPr>
          <w:p w14:paraId="7BE279A0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  <w:shd w:val="clear" w:color="auto" w:fill="F1F1F1"/>
          </w:tcPr>
          <w:p w14:paraId="3A60F04D" w14:textId="77777777" w:rsidR="003D2D4B" w:rsidRPr="003D2D4B" w:rsidRDefault="003D2D4B" w:rsidP="005A26B0">
            <w:pPr>
              <w:pStyle w:val="BodyText"/>
            </w:pPr>
            <w:r w:rsidRPr="003D2D4B">
              <w:t>614 m2</w:t>
            </w:r>
          </w:p>
        </w:tc>
        <w:tc>
          <w:tcPr>
            <w:tcW w:w="1533" w:type="dxa"/>
            <w:shd w:val="clear" w:color="auto" w:fill="F1F1F1"/>
          </w:tcPr>
          <w:p w14:paraId="33EF9982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0BDBD3A1" w14:textId="77777777" w:rsidTr="00EC65DD">
        <w:trPr>
          <w:trHeight w:val="252"/>
        </w:trPr>
        <w:tc>
          <w:tcPr>
            <w:tcW w:w="1149" w:type="dxa"/>
          </w:tcPr>
          <w:p w14:paraId="12279AE1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8.</w:t>
            </w:r>
          </w:p>
        </w:tc>
        <w:tc>
          <w:tcPr>
            <w:tcW w:w="1665" w:type="dxa"/>
          </w:tcPr>
          <w:p w14:paraId="146D6E13" w14:textId="77777777" w:rsidR="003D2D4B" w:rsidRPr="003D2D4B" w:rsidRDefault="003D2D4B" w:rsidP="005A26B0">
            <w:pPr>
              <w:pStyle w:val="BodyText"/>
            </w:pPr>
            <w:r w:rsidRPr="003D2D4B">
              <w:t>143/537</w:t>
            </w:r>
          </w:p>
        </w:tc>
        <w:tc>
          <w:tcPr>
            <w:tcW w:w="1665" w:type="dxa"/>
          </w:tcPr>
          <w:p w14:paraId="45249B8E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</w:tcPr>
          <w:p w14:paraId="28706975" w14:textId="77777777" w:rsidR="003D2D4B" w:rsidRPr="003D2D4B" w:rsidRDefault="003D2D4B" w:rsidP="005A26B0">
            <w:pPr>
              <w:pStyle w:val="BodyText"/>
            </w:pPr>
            <w:r w:rsidRPr="003D2D4B">
              <w:t>502 m2</w:t>
            </w:r>
          </w:p>
        </w:tc>
        <w:tc>
          <w:tcPr>
            <w:tcW w:w="1533" w:type="dxa"/>
          </w:tcPr>
          <w:p w14:paraId="7B8A834B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19095FAC" w14:textId="77777777" w:rsidTr="00EC65DD">
        <w:trPr>
          <w:trHeight w:val="252"/>
        </w:trPr>
        <w:tc>
          <w:tcPr>
            <w:tcW w:w="1149" w:type="dxa"/>
            <w:shd w:val="clear" w:color="auto" w:fill="F1F1F1"/>
          </w:tcPr>
          <w:p w14:paraId="0B5272E0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9.</w:t>
            </w:r>
          </w:p>
        </w:tc>
        <w:tc>
          <w:tcPr>
            <w:tcW w:w="1665" w:type="dxa"/>
            <w:shd w:val="clear" w:color="auto" w:fill="F1F1F1"/>
          </w:tcPr>
          <w:p w14:paraId="750DB55E" w14:textId="77777777" w:rsidR="003D2D4B" w:rsidRPr="003D2D4B" w:rsidRDefault="003D2D4B" w:rsidP="005A26B0">
            <w:pPr>
              <w:pStyle w:val="BodyText"/>
            </w:pPr>
            <w:r w:rsidRPr="003D2D4B">
              <w:t>143/535</w:t>
            </w:r>
          </w:p>
        </w:tc>
        <w:tc>
          <w:tcPr>
            <w:tcW w:w="1665" w:type="dxa"/>
            <w:shd w:val="clear" w:color="auto" w:fill="F1F1F1"/>
          </w:tcPr>
          <w:p w14:paraId="29F3C79E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  <w:shd w:val="clear" w:color="auto" w:fill="F1F1F1"/>
          </w:tcPr>
          <w:p w14:paraId="083DC49B" w14:textId="77777777" w:rsidR="003D2D4B" w:rsidRPr="003D2D4B" w:rsidRDefault="003D2D4B" w:rsidP="005A26B0">
            <w:pPr>
              <w:pStyle w:val="BodyText"/>
            </w:pPr>
            <w:r w:rsidRPr="003D2D4B">
              <w:t>835 m2</w:t>
            </w:r>
          </w:p>
        </w:tc>
        <w:tc>
          <w:tcPr>
            <w:tcW w:w="1533" w:type="dxa"/>
            <w:shd w:val="clear" w:color="auto" w:fill="F1F1F1"/>
          </w:tcPr>
          <w:p w14:paraId="44AC175F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6E791595" w14:textId="77777777" w:rsidTr="00EC65DD">
        <w:trPr>
          <w:trHeight w:val="252"/>
        </w:trPr>
        <w:tc>
          <w:tcPr>
            <w:tcW w:w="1149" w:type="dxa"/>
          </w:tcPr>
          <w:p w14:paraId="17A7F9E4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10.</w:t>
            </w:r>
          </w:p>
        </w:tc>
        <w:tc>
          <w:tcPr>
            <w:tcW w:w="1665" w:type="dxa"/>
          </w:tcPr>
          <w:p w14:paraId="222A6058" w14:textId="77777777" w:rsidR="003D2D4B" w:rsidRPr="003D2D4B" w:rsidRDefault="003D2D4B" w:rsidP="005A26B0">
            <w:pPr>
              <w:pStyle w:val="BodyText"/>
            </w:pPr>
            <w:r w:rsidRPr="003D2D4B">
              <w:t>143/533</w:t>
            </w:r>
          </w:p>
        </w:tc>
        <w:tc>
          <w:tcPr>
            <w:tcW w:w="1665" w:type="dxa"/>
          </w:tcPr>
          <w:p w14:paraId="4EBED281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</w:tcPr>
          <w:p w14:paraId="099E8418" w14:textId="77777777" w:rsidR="003D2D4B" w:rsidRPr="003D2D4B" w:rsidRDefault="003D2D4B" w:rsidP="005A26B0">
            <w:pPr>
              <w:pStyle w:val="BodyText"/>
            </w:pPr>
            <w:r w:rsidRPr="003D2D4B">
              <w:t>1000 m2</w:t>
            </w:r>
          </w:p>
        </w:tc>
        <w:tc>
          <w:tcPr>
            <w:tcW w:w="1533" w:type="dxa"/>
          </w:tcPr>
          <w:p w14:paraId="213E4F68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46D5D2AE" w14:textId="77777777" w:rsidTr="00EC65DD">
        <w:trPr>
          <w:trHeight w:val="252"/>
        </w:trPr>
        <w:tc>
          <w:tcPr>
            <w:tcW w:w="1149" w:type="dxa"/>
            <w:shd w:val="clear" w:color="auto" w:fill="F1F1F1"/>
          </w:tcPr>
          <w:p w14:paraId="363DD5F0" w14:textId="77777777" w:rsidR="003D2D4B" w:rsidRPr="003D2D4B" w:rsidRDefault="003D2D4B" w:rsidP="005A26B0">
            <w:pPr>
              <w:pStyle w:val="BodyText"/>
              <w:rPr>
                <w:b/>
              </w:rPr>
            </w:pPr>
            <w:r w:rsidRPr="003D2D4B">
              <w:rPr>
                <w:b/>
              </w:rPr>
              <w:t>11.</w:t>
            </w:r>
          </w:p>
        </w:tc>
        <w:tc>
          <w:tcPr>
            <w:tcW w:w="1665" w:type="dxa"/>
            <w:shd w:val="clear" w:color="auto" w:fill="F1F1F1"/>
          </w:tcPr>
          <w:p w14:paraId="7D4525BC" w14:textId="77777777" w:rsidR="003D2D4B" w:rsidRPr="003D2D4B" w:rsidRDefault="003D2D4B" w:rsidP="005A26B0">
            <w:pPr>
              <w:pStyle w:val="BodyText"/>
            </w:pPr>
            <w:r w:rsidRPr="003D2D4B">
              <w:t>143/532</w:t>
            </w:r>
          </w:p>
        </w:tc>
        <w:tc>
          <w:tcPr>
            <w:tcW w:w="1665" w:type="dxa"/>
            <w:shd w:val="clear" w:color="auto" w:fill="F1F1F1"/>
          </w:tcPr>
          <w:p w14:paraId="60C59D6C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  <w:tc>
          <w:tcPr>
            <w:tcW w:w="1533" w:type="dxa"/>
            <w:shd w:val="clear" w:color="auto" w:fill="F1F1F1"/>
          </w:tcPr>
          <w:p w14:paraId="18352974" w14:textId="77777777" w:rsidR="003D2D4B" w:rsidRPr="003D2D4B" w:rsidRDefault="003D2D4B" w:rsidP="005A26B0">
            <w:pPr>
              <w:pStyle w:val="BodyText"/>
            </w:pPr>
            <w:r w:rsidRPr="003D2D4B">
              <w:t>2500 m2</w:t>
            </w:r>
          </w:p>
        </w:tc>
        <w:tc>
          <w:tcPr>
            <w:tcW w:w="1533" w:type="dxa"/>
            <w:shd w:val="clear" w:color="auto" w:fill="F1F1F1"/>
          </w:tcPr>
          <w:p w14:paraId="4A840C39" w14:textId="77777777" w:rsidR="003D2D4B" w:rsidRPr="003D2D4B" w:rsidRDefault="003D2D4B" w:rsidP="005A26B0">
            <w:pPr>
              <w:pStyle w:val="BodyText"/>
            </w:pPr>
            <w:r w:rsidRPr="003D2D4B">
              <w:t>Posedarje</w:t>
            </w:r>
          </w:p>
        </w:tc>
      </w:tr>
      <w:tr w:rsidR="003D2D4B" w:rsidRPr="003D2D4B" w14:paraId="357E3B4C" w14:textId="77777777" w:rsidTr="00EC65DD">
        <w:trPr>
          <w:trHeight w:val="252"/>
        </w:trPr>
        <w:tc>
          <w:tcPr>
            <w:tcW w:w="1149" w:type="dxa"/>
          </w:tcPr>
          <w:p w14:paraId="14002D3D" w14:textId="77777777" w:rsidR="003D2D4B" w:rsidRPr="003D2D4B" w:rsidRDefault="003D2D4B" w:rsidP="005A26B0">
            <w:pPr>
              <w:pStyle w:val="BodyText"/>
            </w:pPr>
          </w:p>
        </w:tc>
        <w:tc>
          <w:tcPr>
            <w:tcW w:w="1665" w:type="dxa"/>
          </w:tcPr>
          <w:p w14:paraId="65D43056" w14:textId="77777777" w:rsidR="003D2D4B" w:rsidRPr="003D2D4B" w:rsidRDefault="003D2D4B" w:rsidP="005A26B0">
            <w:pPr>
              <w:pStyle w:val="BodyText"/>
            </w:pPr>
          </w:p>
        </w:tc>
        <w:tc>
          <w:tcPr>
            <w:tcW w:w="1665" w:type="dxa"/>
          </w:tcPr>
          <w:p w14:paraId="184F2F68" w14:textId="77777777" w:rsidR="003D2D4B" w:rsidRPr="003D2D4B" w:rsidRDefault="003D2D4B" w:rsidP="005A26B0">
            <w:pPr>
              <w:pStyle w:val="BodyText"/>
            </w:pPr>
          </w:p>
        </w:tc>
        <w:tc>
          <w:tcPr>
            <w:tcW w:w="1533" w:type="dxa"/>
          </w:tcPr>
          <w:p w14:paraId="30DA6C4B" w14:textId="77777777" w:rsidR="003D2D4B" w:rsidRPr="003D2D4B" w:rsidRDefault="003D2D4B" w:rsidP="005A26B0">
            <w:pPr>
              <w:pStyle w:val="BodyText"/>
            </w:pPr>
          </w:p>
        </w:tc>
        <w:tc>
          <w:tcPr>
            <w:tcW w:w="1533" w:type="dxa"/>
          </w:tcPr>
          <w:p w14:paraId="467945F9" w14:textId="77777777" w:rsidR="003D2D4B" w:rsidRPr="003D2D4B" w:rsidRDefault="003D2D4B" w:rsidP="005A26B0">
            <w:pPr>
              <w:pStyle w:val="BodyText"/>
            </w:pPr>
          </w:p>
        </w:tc>
      </w:tr>
    </w:tbl>
    <w:p w14:paraId="46B5A448" w14:textId="77777777" w:rsidR="003D2D4B" w:rsidRPr="003D2D4B" w:rsidRDefault="003D2D4B" w:rsidP="005A26B0">
      <w:pPr>
        <w:pStyle w:val="BodyText"/>
      </w:pPr>
      <w:r w:rsidRPr="003D2D4B">
        <w:t>Ostali dio ovog članka se briše.</w:t>
      </w:r>
    </w:p>
    <w:p w14:paraId="416C378C" w14:textId="77777777" w:rsidR="003D2D4B" w:rsidRPr="003D2D4B" w:rsidRDefault="003D2D4B" w:rsidP="005A26B0">
      <w:pPr>
        <w:pStyle w:val="BodyText"/>
      </w:pPr>
    </w:p>
    <w:p w14:paraId="6F9BC415" w14:textId="77777777" w:rsidR="003D2D4B" w:rsidRPr="003D2D4B" w:rsidRDefault="00E33AE8" w:rsidP="006B48FF">
      <w:pPr>
        <w:pStyle w:val="BodyText"/>
        <w:jc w:val="center"/>
        <w:rPr>
          <w:b/>
        </w:rPr>
      </w:pPr>
      <w:r>
        <w:rPr>
          <w:b/>
        </w:rPr>
        <w:t>VII</w:t>
      </w:r>
      <w:r w:rsidR="003D2D4B" w:rsidRPr="003D2D4B">
        <w:rPr>
          <w:b/>
        </w:rPr>
        <w:t>.</w:t>
      </w:r>
    </w:p>
    <w:p w14:paraId="45BE4BBF" w14:textId="77777777" w:rsidR="003D2D4B" w:rsidRPr="003D2D4B" w:rsidRDefault="003D2D4B" w:rsidP="005A26B0">
      <w:pPr>
        <w:pStyle w:val="BodyText"/>
      </w:pPr>
      <w:r w:rsidRPr="003D2D4B">
        <w:t>Tekst preostalog dijela Odluke o prodaji građevinskog zemljišta i sufinanciranju kupoprodajne cijene građevinskog zemljišta „Donja Draga – Ivandići“ („Službeni glasnik Općine Posedarje“ br. 02/24, 08/24, 01/25) ostaje neizmijenjen.</w:t>
      </w:r>
    </w:p>
    <w:p w14:paraId="306CAA71" w14:textId="77777777" w:rsidR="003D2D4B" w:rsidRPr="003D2D4B" w:rsidRDefault="003D2D4B" w:rsidP="003D2D4B">
      <w:pPr>
        <w:pStyle w:val="BodyText"/>
        <w:jc w:val="center"/>
      </w:pPr>
    </w:p>
    <w:p w14:paraId="53D3728A" w14:textId="77777777" w:rsidR="003D2D4B" w:rsidRPr="003D2D4B" w:rsidRDefault="00E33AE8" w:rsidP="006B48FF">
      <w:pPr>
        <w:pStyle w:val="BodyText"/>
        <w:jc w:val="center"/>
        <w:rPr>
          <w:b/>
        </w:rPr>
      </w:pPr>
      <w:r>
        <w:rPr>
          <w:b/>
        </w:rPr>
        <w:t>VIII</w:t>
      </w:r>
      <w:r w:rsidR="003D2D4B" w:rsidRPr="003D2D4B">
        <w:rPr>
          <w:b/>
        </w:rPr>
        <w:t>.</w:t>
      </w:r>
    </w:p>
    <w:p w14:paraId="71DDE887" w14:textId="77777777" w:rsidR="003D2D4B" w:rsidRPr="003D2D4B" w:rsidRDefault="003D2D4B" w:rsidP="003D2D4B">
      <w:pPr>
        <w:pStyle w:val="BodyText"/>
        <w:jc w:val="center"/>
        <w:rPr>
          <w:b/>
        </w:rPr>
      </w:pPr>
    </w:p>
    <w:p w14:paraId="692E7F6C" w14:textId="77777777" w:rsidR="003D2D4B" w:rsidRPr="003D2D4B" w:rsidRDefault="003D2D4B" w:rsidP="005A26B0">
      <w:pPr>
        <w:pStyle w:val="BodyText"/>
      </w:pPr>
      <w:r w:rsidRPr="003D2D4B">
        <w:t>Ova Odluka stupa na snagu 8. dan nakon objave u „Službenom glasniku Općine Posedarje“.</w:t>
      </w:r>
    </w:p>
    <w:p w14:paraId="37DB4028" w14:textId="77777777" w:rsidR="003D2D4B" w:rsidRPr="003D2D4B" w:rsidRDefault="003D2D4B" w:rsidP="003D2D4B">
      <w:pPr>
        <w:pStyle w:val="BodyText"/>
        <w:jc w:val="center"/>
      </w:pPr>
    </w:p>
    <w:p w14:paraId="713903EA" w14:textId="77777777" w:rsidR="003D2D4B" w:rsidRPr="003D2D4B" w:rsidRDefault="00E33AE8" w:rsidP="006B48FF">
      <w:pPr>
        <w:pStyle w:val="BodyText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D2D4B" w:rsidRPr="003D2D4B">
        <w:rPr>
          <w:b/>
        </w:rPr>
        <w:t>OPĆINSKO VIJEĆE OPĆINE POSEDARJE</w:t>
      </w:r>
    </w:p>
    <w:p w14:paraId="3358097E" w14:textId="77777777" w:rsidR="003D2D4B" w:rsidRPr="003D2D4B" w:rsidRDefault="00E33AE8" w:rsidP="006B48FF">
      <w:pPr>
        <w:pStyle w:val="BodyText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D2D4B" w:rsidRPr="003D2D4B">
        <w:rPr>
          <w:b/>
        </w:rPr>
        <w:t>PREDSJEDNIK</w:t>
      </w:r>
    </w:p>
    <w:p w14:paraId="5370E663" w14:textId="77777777" w:rsidR="003D2D4B" w:rsidRDefault="00E33AE8" w:rsidP="006B48FF">
      <w:pPr>
        <w:pStyle w:val="BodyText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15A8">
        <w:rPr>
          <w:b/>
        </w:rPr>
        <w:t>Ivan Klanac</w:t>
      </w:r>
    </w:p>
    <w:p w14:paraId="2D4345F9" w14:textId="77777777" w:rsidR="00E33AE8" w:rsidRPr="00E33AE8" w:rsidRDefault="00E33AE8" w:rsidP="00E33AE8">
      <w:pPr>
        <w:widowControl/>
        <w:autoSpaceDE/>
        <w:autoSpaceDN/>
        <w:spacing w:after="160" w:line="276" w:lineRule="auto"/>
        <w:jc w:val="center"/>
        <w:rPr>
          <w:rFonts w:ascii="Calibri" w:eastAsia="Calibri" w:hAnsi="Calibri"/>
          <w:b/>
          <w:bCs/>
          <w:kern w:val="2"/>
          <w:sz w:val="24"/>
          <w:szCs w:val="24"/>
          <w14:ligatures w14:val="standardContextual"/>
        </w:rPr>
      </w:pPr>
      <w:r w:rsidRPr="00E33AE8">
        <w:rPr>
          <w:rFonts w:ascii="Calibri" w:eastAsia="Calibri" w:hAnsi="Calibri"/>
          <w:b/>
          <w:bCs/>
          <w:kern w:val="2"/>
          <w:sz w:val="24"/>
          <w:szCs w:val="24"/>
          <w14:ligatures w14:val="standardContextual"/>
        </w:rPr>
        <w:t>O B R A Z L O Ž E N J E</w:t>
      </w:r>
    </w:p>
    <w:p w14:paraId="08E02B6A" w14:textId="77777777" w:rsidR="00E33AE8" w:rsidRPr="00E33AE8" w:rsidRDefault="00E33AE8" w:rsidP="00E33AE8">
      <w:pPr>
        <w:widowControl/>
        <w:autoSpaceDE/>
        <w:autoSpaceDN/>
        <w:spacing w:after="120" w:line="276" w:lineRule="auto"/>
        <w:ind w:right="-58"/>
        <w:jc w:val="both"/>
        <w:rPr>
          <w:rFonts w:ascii="Calibri" w:eastAsia="Calibri" w:hAnsi="Calibri"/>
          <w:b/>
          <w:noProof/>
          <w:kern w:val="2"/>
          <w:sz w:val="24"/>
          <w:szCs w:val="24"/>
          <w14:ligatures w14:val="standardContextual"/>
        </w:rPr>
      </w:pPr>
      <w:r w:rsidRPr="00E33AE8">
        <w:rPr>
          <w:rFonts w:ascii="Calibri" w:eastAsia="Calibri" w:hAnsi="Calibri"/>
          <w:b/>
          <w:noProof/>
          <w:kern w:val="2"/>
          <w:sz w:val="24"/>
          <w:szCs w:val="24"/>
          <w14:ligatures w14:val="standardContextual"/>
        </w:rPr>
        <w:t>I. PRAVNI TEMELJI ZA DONOŠENJE AKTA</w:t>
      </w:r>
    </w:p>
    <w:p w14:paraId="1AEE3FB3" w14:textId="77777777" w:rsidR="00E33AE8" w:rsidRPr="00E33AE8" w:rsidRDefault="00E33AE8" w:rsidP="00E33AE8">
      <w:pPr>
        <w:widowControl/>
        <w:autoSpaceDE/>
        <w:autoSpaceDN/>
        <w:spacing w:after="160" w:line="276" w:lineRule="auto"/>
        <w:ind w:right="-58"/>
        <w:jc w:val="both"/>
        <w:rPr>
          <w:rFonts w:ascii="Calibri" w:eastAsia="Calibri" w:hAnsi="Calibri"/>
          <w:noProof/>
          <w:kern w:val="2"/>
          <w:sz w:val="24"/>
          <w:szCs w:val="24"/>
          <w14:ligatures w14:val="standardContextual"/>
        </w:rPr>
      </w:pPr>
      <w:r w:rsidRPr="00E33AE8">
        <w:rPr>
          <w:rFonts w:ascii="Calibri" w:eastAsia="Calibri" w:hAnsi="Calibri"/>
          <w:bCs/>
          <w:noProof/>
          <w:kern w:val="2"/>
          <w:sz w:val="24"/>
          <w:szCs w:val="24"/>
          <w14:ligatures w14:val="standardContextual"/>
        </w:rPr>
        <w:t>Zakon o lokalnoj i područnoj (regionalnoj) samoupravi, čl.48. st.3 (NN 33/01, 60/01, 129/05, 109/07, 125/08, 36/09, 150/11, 144/12, 19/13, 137/15, 123/17, 98/19, 144/20), Odluka o gospodarenju nekretnina (“Službeni glasnik Općine Posedarje” broj 5/18, 4/19), čl.2 i čl.9, Statut Općine Posedarje (“Službeni glasnik Općine Posedarje“ broj 3/18 - pročišćeni tekst, 3/21), čl. 31.</w:t>
      </w:r>
    </w:p>
    <w:p w14:paraId="410E86BA" w14:textId="77777777" w:rsidR="00E33AE8" w:rsidRPr="00E33AE8" w:rsidRDefault="00E33AE8" w:rsidP="00E33AE8">
      <w:pPr>
        <w:widowControl/>
        <w:autoSpaceDE/>
        <w:autoSpaceDN/>
        <w:spacing w:after="120" w:line="276" w:lineRule="auto"/>
        <w:ind w:right="-58"/>
        <w:jc w:val="both"/>
        <w:rPr>
          <w:rFonts w:ascii="Calibri" w:eastAsia="Calibri" w:hAnsi="Calibri"/>
          <w:b/>
          <w:noProof/>
          <w:kern w:val="2"/>
          <w:sz w:val="24"/>
          <w:szCs w:val="24"/>
          <w14:ligatures w14:val="standardContextual"/>
        </w:rPr>
      </w:pPr>
      <w:r w:rsidRPr="00E33AE8">
        <w:rPr>
          <w:rFonts w:ascii="Calibri" w:eastAsia="Calibri" w:hAnsi="Calibri"/>
          <w:b/>
          <w:noProof/>
          <w:kern w:val="2"/>
          <w:sz w:val="24"/>
          <w:szCs w:val="24"/>
          <w14:ligatures w14:val="standardContextual"/>
        </w:rPr>
        <w:t>II. FINANCIJSKA SREDSTVA POTREBNA ZA PROVEDBU</w:t>
      </w:r>
    </w:p>
    <w:p w14:paraId="65535919" w14:textId="77777777" w:rsidR="00E33AE8" w:rsidRPr="00E33AE8" w:rsidRDefault="00E33AE8" w:rsidP="00E33AE8">
      <w:pPr>
        <w:widowControl/>
        <w:autoSpaceDE/>
        <w:autoSpaceDN/>
        <w:spacing w:after="160" w:line="276" w:lineRule="auto"/>
        <w:rPr>
          <w:rFonts w:ascii="Calibri" w:eastAsia="Calibri" w:hAnsi="Calibri"/>
          <w:kern w:val="2"/>
          <w:sz w:val="24"/>
          <w:szCs w:val="24"/>
          <w14:ligatures w14:val="standardContextual"/>
        </w:rPr>
      </w:pPr>
      <w:r w:rsidRPr="00E33AE8">
        <w:rPr>
          <w:rFonts w:ascii="Calibri" w:eastAsia="Calibri" w:hAnsi="Calibri"/>
          <w:kern w:val="2"/>
          <w:sz w:val="24"/>
          <w:szCs w:val="24"/>
          <w14:ligatures w14:val="standardContextual"/>
        </w:rPr>
        <w:t>U privitku dostavljam Prijedlog Odluke o izmjeni Odluke o prodaji građevinskog zemljišta i sufinanciranju kupoprodajne cijene građevinskog zemljišta</w:t>
      </w:r>
      <w:r>
        <w:rPr>
          <w:rFonts w:ascii="Calibri" w:eastAsia="Calibri" w:hAnsi="Calibri"/>
          <w:kern w:val="2"/>
          <w:sz w:val="24"/>
          <w:szCs w:val="24"/>
          <w14:ligatures w14:val="standardContextual"/>
        </w:rPr>
        <w:t xml:space="preserve"> „Donja Draga-Ivandići“</w:t>
      </w:r>
      <w:r w:rsidRPr="00E33AE8">
        <w:rPr>
          <w:rFonts w:ascii="Calibri" w:eastAsia="Calibri" w:hAnsi="Calibri"/>
          <w:kern w:val="2"/>
          <w:sz w:val="24"/>
          <w:szCs w:val="24"/>
          <w14:ligatures w14:val="standardContextual"/>
        </w:rPr>
        <w:t xml:space="preserve">. Ukupan iznos proračunskih sredstava za provedbu ove Odluke je 0,00 EUR. Provedba predmetne Odluke o izmjeni Odluke povećat će prihode proračuna Općine Posedarje. </w:t>
      </w:r>
    </w:p>
    <w:p w14:paraId="498DF184" w14:textId="77777777" w:rsidR="00E33AE8" w:rsidRDefault="00E33AE8" w:rsidP="006B48FF">
      <w:pPr>
        <w:pStyle w:val="BodyText"/>
        <w:jc w:val="center"/>
        <w:rPr>
          <w:b/>
        </w:rPr>
      </w:pPr>
    </w:p>
    <w:p w14:paraId="65774232" w14:textId="77777777" w:rsidR="00E33AE8" w:rsidRPr="006B48FF" w:rsidRDefault="00E33AE8" w:rsidP="006B48FF">
      <w:pPr>
        <w:pStyle w:val="BodyText"/>
        <w:jc w:val="center"/>
        <w:rPr>
          <w:b/>
        </w:rPr>
        <w:sectPr w:rsidR="00E33AE8" w:rsidRPr="006B48FF">
          <w:headerReference w:type="default" r:id="rId8"/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2B3371ED" w14:textId="77777777" w:rsidR="001434C0" w:rsidRPr="00995108" w:rsidRDefault="001434C0" w:rsidP="001A15A8">
      <w:pPr>
        <w:pStyle w:val="BodyText"/>
        <w:ind w:left="2" w:right="2"/>
        <w:jc w:val="center"/>
        <w:rPr>
          <w:b/>
        </w:rPr>
      </w:pPr>
    </w:p>
    <w:sectPr w:rsidR="001434C0" w:rsidRPr="00995108" w:rsidSect="003D2D4B">
      <w:pgSz w:w="12240" w:h="15840"/>
      <w:pgMar w:top="709" w:right="1080" w:bottom="42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0F4A6" w14:textId="77777777" w:rsidR="00943A80" w:rsidRDefault="00943A80" w:rsidP="001A15A8">
      <w:r>
        <w:separator/>
      </w:r>
    </w:p>
  </w:endnote>
  <w:endnote w:type="continuationSeparator" w:id="0">
    <w:p w14:paraId="2E343654" w14:textId="77777777" w:rsidR="00943A80" w:rsidRDefault="00943A80" w:rsidP="001A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367F" w14:textId="77777777" w:rsidR="00943A80" w:rsidRDefault="00943A80" w:rsidP="001A15A8">
      <w:r>
        <w:separator/>
      </w:r>
    </w:p>
  </w:footnote>
  <w:footnote w:type="continuationSeparator" w:id="0">
    <w:p w14:paraId="2F6B6847" w14:textId="77777777" w:rsidR="00943A80" w:rsidRDefault="00943A80" w:rsidP="001A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D15C" w14:textId="77777777" w:rsidR="001A15A8" w:rsidRPr="001A15A8" w:rsidRDefault="001A15A8">
    <w:pPr>
      <w:pStyle w:val="Header"/>
      <w:rPr>
        <w:color w:val="FF0000"/>
        <w:lang w:val="en-US"/>
      </w:rPr>
    </w:pPr>
    <w:r w:rsidRPr="001A15A8">
      <w:rPr>
        <w:color w:val="FF0000"/>
        <w:lang w:val="en-US"/>
      </w:rPr>
      <w:t>PRIJEDLOG ODLUKE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67303"/>
    <w:multiLevelType w:val="hybridMultilevel"/>
    <w:tmpl w:val="38080EA2"/>
    <w:lvl w:ilvl="0" w:tplc="E234A830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13EF2EA">
      <w:numFmt w:val="bullet"/>
      <w:lvlText w:val="•"/>
      <w:lvlJc w:val="left"/>
      <w:pPr>
        <w:ind w:left="1332" w:hanging="140"/>
      </w:pPr>
      <w:rPr>
        <w:rFonts w:hint="default"/>
        <w:lang w:val="hr-HR" w:eastAsia="en-US" w:bidi="ar-SA"/>
      </w:rPr>
    </w:lvl>
    <w:lvl w:ilvl="2" w:tplc="7CB0CFD0">
      <w:numFmt w:val="bullet"/>
      <w:lvlText w:val="•"/>
      <w:lvlJc w:val="left"/>
      <w:pPr>
        <w:ind w:left="2304" w:hanging="140"/>
      </w:pPr>
      <w:rPr>
        <w:rFonts w:hint="default"/>
        <w:lang w:val="hr-HR" w:eastAsia="en-US" w:bidi="ar-SA"/>
      </w:rPr>
    </w:lvl>
    <w:lvl w:ilvl="3" w:tplc="1F1CEFB0">
      <w:numFmt w:val="bullet"/>
      <w:lvlText w:val="•"/>
      <w:lvlJc w:val="left"/>
      <w:pPr>
        <w:ind w:left="3276" w:hanging="140"/>
      </w:pPr>
      <w:rPr>
        <w:rFonts w:hint="default"/>
        <w:lang w:val="hr-HR" w:eastAsia="en-US" w:bidi="ar-SA"/>
      </w:rPr>
    </w:lvl>
    <w:lvl w:ilvl="4" w:tplc="CF8258AE">
      <w:numFmt w:val="bullet"/>
      <w:lvlText w:val="•"/>
      <w:lvlJc w:val="left"/>
      <w:pPr>
        <w:ind w:left="4248" w:hanging="140"/>
      </w:pPr>
      <w:rPr>
        <w:rFonts w:hint="default"/>
        <w:lang w:val="hr-HR" w:eastAsia="en-US" w:bidi="ar-SA"/>
      </w:rPr>
    </w:lvl>
    <w:lvl w:ilvl="5" w:tplc="9E965162">
      <w:numFmt w:val="bullet"/>
      <w:lvlText w:val="•"/>
      <w:lvlJc w:val="left"/>
      <w:pPr>
        <w:ind w:left="5220" w:hanging="140"/>
      </w:pPr>
      <w:rPr>
        <w:rFonts w:hint="default"/>
        <w:lang w:val="hr-HR" w:eastAsia="en-US" w:bidi="ar-SA"/>
      </w:rPr>
    </w:lvl>
    <w:lvl w:ilvl="6" w:tplc="8CCAC60E">
      <w:numFmt w:val="bullet"/>
      <w:lvlText w:val="•"/>
      <w:lvlJc w:val="left"/>
      <w:pPr>
        <w:ind w:left="6192" w:hanging="140"/>
      </w:pPr>
      <w:rPr>
        <w:rFonts w:hint="default"/>
        <w:lang w:val="hr-HR" w:eastAsia="en-US" w:bidi="ar-SA"/>
      </w:rPr>
    </w:lvl>
    <w:lvl w:ilvl="7" w:tplc="9B2EDBDC">
      <w:numFmt w:val="bullet"/>
      <w:lvlText w:val="•"/>
      <w:lvlJc w:val="left"/>
      <w:pPr>
        <w:ind w:left="7164" w:hanging="140"/>
      </w:pPr>
      <w:rPr>
        <w:rFonts w:hint="default"/>
        <w:lang w:val="hr-HR" w:eastAsia="en-US" w:bidi="ar-SA"/>
      </w:rPr>
    </w:lvl>
    <w:lvl w:ilvl="8" w:tplc="1AD22DAE">
      <w:numFmt w:val="bullet"/>
      <w:lvlText w:val="•"/>
      <w:lvlJc w:val="left"/>
      <w:pPr>
        <w:ind w:left="8136" w:hanging="140"/>
      </w:pPr>
      <w:rPr>
        <w:rFonts w:hint="default"/>
        <w:lang w:val="hr-HR" w:eastAsia="en-US" w:bidi="ar-SA"/>
      </w:rPr>
    </w:lvl>
  </w:abstractNum>
  <w:num w:numId="1" w16cid:durableId="13866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C0"/>
    <w:rsid w:val="001434C0"/>
    <w:rsid w:val="001A15A8"/>
    <w:rsid w:val="003016E3"/>
    <w:rsid w:val="00395053"/>
    <w:rsid w:val="003D2D4B"/>
    <w:rsid w:val="004446C2"/>
    <w:rsid w:val="004915EC"/>
    <w:rsid w:val="004E03F1"/>
    <w:rsid w:val="005A26B0"/>
    <w:rsid w:val="00647129"/>
    <w:rsid w:val="006B48FF"/>
    <w:rsid w:val="007C5E60"/>
    <w:rsid w:val="007F6EAA"/>
    <w:rsid w:val="00810591"/>
    <w:rsid w:val="00816031"/>
    <w:rsid w:val="00943A80"/>
    <w:rsid w:val="00995108"/>
    <w:rsid w:val="009D20B1"/>
    <w:rsid w:val="00A052DE"/>
    <w:rsid w:val="00B24F54"/>
    <w:rsid w:val="00B42BFA"/>
    <w:rsid w:val="00BE3D33"/>
    <w:rsid w:val="00D63727"/>
    <w:rsid w:val="00D84433"/>
    <w:rsid w:val="00DA2DB2"/>
    <w:rsid w:val="00E33AE8"/>
    <w:rsid w:val="00FA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9D93"/>
  <w15:docId w15:val="{79A0BA97-43E0-4D1A-8A03-5D8449FD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9" w:hanging="139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14"/>
    </w:pPr>
  </w:style>
  <w:style w:type="character" w:customStyle="1" w:styleId="BodyTextChar">
    <w:name w:val="Body Text Char"/>
    <w:basedOn w:val="DefaultParagraphFont"/>
    <w:link w:val="BodyText"/>
    <w:uiPriority w:val="1"/>
    <w:rsid w:val="00FA1490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A1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5A8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A1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5A8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Lucija</dc:creator>
  <cp:lastModifiedBy>user</cp:lastModifiedBy>
  <cp:revision>3</cp:revision>
  <dcterms:created xsi:type="dcterms:W3CDTF">2026-03-06T13:25:00Z</dcterms:created>
  <dcterms:modified xsi:type="dcterms:W3CDTF">2026-03-09T07:43:00Z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Producer">
    <vt:lpwstr>Skia/PDF m146 Google Apps Renderer</vt:lpwstr>
  </property>
  <property fmtid="{D5CDD505-2E9C-101B-9397-08002B2CF9AE}" pid="4" name="LastSaved">
    <vt:filetime>2026-01-29T00:00:00Z</vt:filetime>
  </property>
</Properties>
</file>