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DBD1" w14:textId="01F2FB2B" w:rsidR="00A01F6D" w:rsidRPr="00A01F6D" w:rsidRDefault="00A01F6D" w:rsidP="00A01F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01F6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 xml:space="preserve">               </w:t>
      </w:r>
      <w:r w:rsidRPr="00A01F6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4D8749ED" wp14:editId="0243E69E">
            <wp:extent cx="495300" cy="561975"/>
            <wp:effectExtent l="0" t="0" r="0" b="9525"/>
            <wp:docPr id="191857615" name="Slika 1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CCF25" w14:textId="77777777" w:rsidR="00A01F6D" w:rsidRPr="00A01F6D" w:rsidRDefault="00A01F6D" w:rsidP="00A01F6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</w:pPr>
      <w:r w:rsidRPr="00A01F6D"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  <w:t>REPUBLIKA HRVATSKA</w:t>
      </w:r>
    </w:p>
    <w:p w14:paraId="1DC39FB3" w14:textId="77777777" w:rsidR="00A01F6D" w:rsidRPr="00A01F6D" w:rsidRDefault="00A01F6D" w:rsidP="00A01F6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</w:pPr>
      <w:r w:rsidRPr="00A01F6D"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  <w:t>ZADARSKA ŽUPANIJA</w:t>
      </w:r>
    </w:p>
    <w:p w14:paraId="74D26706" w14:textId="77777777" w:rsidR="00A01F6D" w:rsidRPr="00A01F6D" w:rsidRDefault="00A01F6D" w:rsidP="00A01F6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</w:pPr>
      <w:r w:rsidRPr="00A01F6D"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/>
          <w14:ligatures w14:val="none"/>
        </w:rPr>
        <w:t>OPĆINA POSEDARJE</w:t>
      </w:r>
    </w:p>
    <w:p w14:paraId="46C73895" w14:textId="77777777" w:rsidR="00A01F6D" w:rsidRPr="00A01F6D" w:rsidRDefault="00A01F6D" w:rsidP="00A01F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hr-HR"/>
          <w14:ligatures w14:val="none"/>
        </w:rPr>
      </w:pPr>
      <w:r w:rsidRPr="00A01F6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l-PL" w:eastAsia="hr-HR"/>
          <w14:ligatures w14:val="none"/>
        </w:rPr>
        <w:t xml:space="preserve">Općinsko vijeće </w:t>
      </w:r>
    </w:p>
    <w:p w14:paraId="21E1458C" w14:textId="77777777" w:rsidR="00CD3A9C" w:rsidRDefault="00CD3A9C" w:rsidP="00CD3A9C">
      <w:pPr>
        <w:tabs>
          <w:tab w:val="left" w:pos="1091"/>
        </w:tabs>
        <w:spacing w:after="0"/>
        <w:jc w:val="both"/>
      </w:pPr>
    </w:p>
    <w:p w14:paraId="27413D41" w14:textId="7D1ECE67" w:rsidR="00CD3A9C" w:rsidRPr="00CD3A9C" w:rsidRDefault="00CD3A9C" w:rsidP="00CD3A9C">
      <w:pPr>
        <w:tabs>
          <w:tab w:val="left" w:pos="109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CD3A9C">
        <w:rPr>
          <w:rFonts w:ascii="Times New Roman" w:eastAsia="Times New Roman" w:hAnsi="Times New Roman" w:cs="Times New Roman"/>
          <w:sz w:val="24"/>
          <w:szCs w:val="24"/>
          <w14:ligatures w14:val="none"/>
        </w:rPr>
        <w:t>KLASA: 024-01/25-01/01</w:t>
      </w:r>
    </w:p>
    <w:p w14:paraId="0CD7A03D" w14:textId="5E7AEF90" w:rsidR="00CD3A9C" w:rsidRPr="00CD3A9C" w:rsidRDefault="00CD3A9C" w:rsidP="00CD3A9C">
      <w:pPr>
        <w:tabs>
          <w:tab w:val="left" w:pos="109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CD3A9C">
        <w:rPr>
          <w:rFonts w:ascii="Times New Roman" w:eastAsia="Times New Roman" w:hAnsi="Times New Roman" w:cs="Times New Roman"/>
          <w:sz w:val="24"/>
          <w:szCs w:val="24"/>
          <w14:ligatures w14:val="none"/>
        </w:rPr>
        <w:t>URBROJ: 2198-7-01-25-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>5</w:t>
      </w:r>
    </w:p>
    <w:p w14:paraId="5B26096F" w14:textId="77777777" w:rsidR="00CD3A9C" w:rsidRDefault="00CD3A9C" w:rsidP="00DE6C13"/>
    <w:p w14:paraId="2D89FC4C" w14:textId="383BB10A" w:rsidR="00DE6C13" w:rsidRPr="00A01F6D" w:rsidRDefault="00DE6C13" w:rsidP="006F56F0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Na temelju članka 49. stavka 4., članka 51. stavka 5. i članka 62. Zakona o zaštiti životinja (Narodne</w:t>
      </w:r>
      <w:r w:rsidR="006F56F0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novine 102/17</w:t>
      </w:r>
      <w:r w:rsidR="00CA244B" w:rsidRPr="00A01F6D">
        <w:rPr>
          <w:rFonts w:ascii="Times New Roman" w:hAnsi="Times New Roman" w:cs="Times New Roman"/>
          <w:sz w:val="24"/>
          <w:szCs w:val="24"/>
        </w:rPr>
        <w:t xml:space="preserve">, </w:t>
      </w:r>
      <w:r w:rsidR="00892240" w:rsidRPr="00A01F6D">
        <w:rPr>
          <w:rFonts w:ascii="Times New Roman" w:hAnsi="Times New Roman" w:cs="Times New Roman"/>
          <w:sz w:val="24"/>
          <w:szCs w:val="24"/>
        </w:rPr>
        <w:t>32/19</w:t>
      </w:r>
      <w:r w:rsidR="00CA244B" w:rsidRPr="00A01F6D">
        <w:rPr>
          <w:rFonts w:ascii="Times New Roman" w:hAnsi="Times New Roman" w:cs="Times New Roman"/>
          <w:sz w:val="24"/>
          <w:szCs w:val="24"/>
        </w:rPr>
        <w:t xml:space="preserve"> i 78/24</w:t>
      </w:r>
      <w:r w:rsidRPr="00A01F6D">
        <w:rPr>
          <w:rFonts w:ascii="Times New Roman" w:hAnsi="Times New Roman" w:cs="Times New Roman"/>
          <w:sz w:val="24"/>
          <w:szCs w:val="24"/>
        </w:rPr>
        <w:t>) i članka</w:t>
      </w:r>
      <w:r w:rsidR="00A01F6D" w:rsidRPr="00A01F6D">
        <w:rPr>
          <w:rFonts w:ascii="Times New Roman" w:hAnsi="Times New Roman" w:cs="Times New Roman"/>
          <w:sz w:val="24"/>
          <w:szCs w:val="24"/>
        </w:rPr>
        <w:t xml:space="preserve"> 31</w:t>
      </w:r>
      <w:r w:rsidR="006F56F0" w:rsidRPr="00A01F6D">
        <w:rPr>
          <w:rFonts w:ascii="Times New Roman" w:hAnsi="Times New Roman" w:cs="Times New Roman"/>
          <w:sz w:val="24"/>
          <w:szCs w:val="24"/>
        </w:rPr>
        <w:t>.</w:t>
      </w:r>
      <w:r w:rsidRPr="00A01F6D">
        <w:rPr>
          <w:rFonts w:ascii="Times New Roman" w:hAnsi="Times New Roman" w:cs="Times New Roman"/>
          <w:sz w:val="24"/>
          <w:szCs w:val="24"/>
        </w:rPr>
        <w:t xml:space="preserve"> Statuta Općin</w:t>
      </w:r>
      <w:r w:rsidR="00942067" w:rsidRPr="00A01F6D">
        <w:rPr>
          <w:rFonts w:ascii="Times New Roman" w:hAnsi="Times New Roman" w:cs="Times New Roman"/>
          <w:sz w:val="24"/>
          <w:szCs w:val="24"/>
        </w:rPr>
        <w:t>e</w:t>
      </w:r>
      <w:r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="00A01F6D" w:rsidRPr="00A01F6D">
        <w:rPr>
          <w:rFonts w:ascii="Times New Roman" w:hAnsi="Times New Roman" w:cs="Times New Roman"/>
          <w:sz w:val="24"/>
          <w:szCs w:val="24"/>
        </w:rPr>
        <w:t>Posedarje</w:t>
      </w:r>
      <w:r w:rsidRPr="00A01F6D">
        <w:rPr>
          <w:rFonts w:ascii="Times New Roman" w:hAnsi="Times New Roman" w:cs="Times New Roman"/>
          <w:sz w:val="24"/>
          <w:szCs w:val="24"/>
        </w:rPr>
        <w:t xml:space="preserve"> („</w:t>
      </w:r>
      <w:r w:rsidR="00A01F6D" w:rsidRPr="00A01F6D">
        <w:rPr>
          <w:rFonts w:ascii="Times New Roman" w:hAnsi="Times New Roman" w:cs="Times New Roman"/>
          <w:sz w:val="24"/>
          <w:szCs w:val="24"/>
        </w:rPr>
        <w:t>Službeni glasnik Općine Posedarje“</w:t>
      </w:r>
      <w:r w:rsidRPr="00A01F6D">
        <w:rPr>
          <w:rFonts w:ascii="Times New Roman" w:hAnsi="Times New Roman" w:cs="Times New Roman"/>
          <w:sz w:val="24"/>
          <w:szCs w:val="24"/>
        </w:rPr>
        <w:t xml:space="preserve"> br </w:t>
      </w:r>
      <w:r w:rsidR="006F56F0" w:rsidRPr="00A01F6D">
        <w:rPr>
          <w:rFonts w:ascii="Times New Roman" w:hAnsi="Times New Roman" w:cs="Times New Roman"/>
          <w:sz w:val="24"/>
          <w:szCs w:val="24"/>
        </w:rPr>
        <w:t>_</w:t>
      </w:r>
      <w:r w:rsidR="00A01F6D" w:rsidRPr="00A01F6D">
        <w:rPr>
          <w:rFonts w:ascii="Times New Roman" w:hAnsi="Times New Roman" w:cs="Times New Roman"/>
          <w:sz w:val="24"/>
          <w:szCs w:val="24"/>
        </w:rPr>
        <w:t>3</w:t>
      </w:r>
      <w:r w:rsidRPr="00A01F6D">
        <w:rPr>
          <w:rFonts w:ascii="Times New Roman" w:hAnsi="Times New Roman" w:cs="Times New Roman"/>
          <w:sz w:val="24"/>
          <w:szCs w:val="24"/>
        </w:rPr>
        <w:t>/</w:t>
      </w:r>
      <w:r w:rsidR="00A01F6D" w:rsidRPr="00A01F6D">
        <w:rPr>
          <w:rFonts w:ascii="Times New Roman" w:hAnsi="Times New Roman" w:cs="Times New Roman"/>
          <w:sz w:val="24"/>
          <w:szCs w:val="24"/>
        </w:rPr>
        <w:t>18</w:t>
      </w:r>
      <w:r w:rsidRPr="00A01F6D">
        <w:rPr>
          <w:rFonts w:ascii="Times New Roman" w:hAnsi="Times New Roman" w:cs="Times New Roman"/>
          <w:sz w:val="24"/>
          <w:szCs w:val="24"/>
        </w:rPr>
        <w:t>)</w:t>
      </w:r>
      <w:r w:rsidR="00A01F6D" w:rsidRPr="00A01F6D">
        <w:rPr>
          <w:rFonts w:ascii="Times New Roman" w:hAnsi="Times New Roman" w:cs="Times New Roman"/>
          <w:sz w:val="24"/>
          <w:szCs w:val="24"/>
        </w:rPr>
        <w:t xml:space="preserve"> 3/21</w:t>
      </w:r>
      <w:r w:rsidRPr="00A01F6D">
        <w:rPr>
          <w:rFonts w:ascii="Times New Roman" w:hAnsi="Times New Roman" w:cs="Times New Roman"/>
          <w:sz w:val="24"/>
          <w:szCs w:val="24"/>
        </w:rPr>
        <w:t>, Općinsko vijeće Općine</w:t>
      </w:r>
      <w:r w:rsidR="006F56F0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="00A01F6D" w:rsidRPr="00A01F6D">
        <w:rPr>
          <w:rFonts w:ascii="Times New Roman" w:hAnsi="Times New Roman" w:cs="Times New Roman"/>
          <w:sz w:val="24"/>
          <w:szCs w:val="24"/>
        </w:rPr>
        <w:t xml:space="preserve">Posedarje </w:t>
      </w:r>
      <w:r w:rsidRPr="00A01F6D">
        <w:rPr>
          <w:rFonts w:ascii="Times New Roman" w:hAnsi="Times New Roman" w:cs="Times New Roman"/>
          <w:sz w:val="24"/>
          <w:szCs w:val="24"/>
        </w:rPr>
        <w:t xml:space="preserve">na svojoj </w:t>
      </w:r>
      <w:r w:rsidR="00A01F6D" w:rsidRPr="00A01F6D">
        <w:rPr>
          <w:rFonts w:ascii="Times New Roman" w:hAnsi="Times New Roman" w:cs="Times New Roman"/>
          <w:sz w:val="24"/>
          <w:szCs w:val="24"/>
        </w:rPr>
        <w:t>34</w:t>
      </w:r>
      <w:r w:rsidRPr="00A01F6D">
        <w:rPr>
          <w:rFonts w:ascii="Times New Roman" w:hAnsi="Times New Roman" w:cs="Times New Roman"/>
          <w:sz w:val="24"/>
          <w:szCs w:val="24"/>
        </w:rPr>
        <w:t xml:space="preserve">. sjednici dana </w:t>
      </w:r>
      <w:r w:rsidR="00CD3A9C">
        <w:rPr>
          <w:rFonts w:ascii="Times New Roman" w:hAnsi="Times New Roman" w:cs="Times New Roman"/>
          <w:sz w:val="24"/>
          <w:szCs w:val="24"/>
        </w:rPr>
        <w:t>26</w:t>
      </w:r>
      <w:r w:rsidRPr="00A01F6D">
        <w:rPr>
          <w:rFonts w:ascii="Times New Roman" w:hAnsi="Times New Roman" w:cs="Times New Roman"/>
          <w:sz w:val="24"/>
          <w:szCs w:val="24"/>
        </w:rPr>
        <w:t xml:space="preserve">. </w:t>
      </w:r>
      <w:r w:rsidR="00CD3A9C">
        <w:rPr>
          <w:rFonts w:ascii="Times New Roman" w:hAnsi="Times New Roman" w:cs="Times New Roman"/>
          <w:sz w:val="24"/>
          <w:szCs w:val="24"/>
        </w:rPr>
        <w:t xml:space="preserve">02. </w:t>
      </w:r>
      <w:r w:rsidRPr="00A01F6D">
        <w:rPr>
          <w:rFonts w:ascii="Times New Roman" w:hAnsi="Times New Roman" w:cs="Times New Roman"/>
          <w:sz w:val="24"/>
          <w:szCs w:val="24"/>
        </w:rPr>
        <w:t>20</w:t>
      </w:r>
      <w:r w:rsidR="006F56F0" w:rsidRPr="00A01F6D">
        <w:rPr>
          <w:rFonts w:ascii="Times New Roman" w:hAnsi="Times New Roman" w:cs="Times New Roman"/>
          <w:sz w:val="24"/>
          <w:szCs w:val="24"/>
        </w:rPr>
        <w:t>2</w:t>
      </w:r>
      <w:r w:rsidR="00A01F6D" w:rsidRPr="00A01F6D">
        <w:rPr>
          <w:rFonts w:ascii="Times New Roman" w:hAnsi="Times New Roman" w:cs="Times New Roman"/>
          <w:sz w:val="24"/>
          <w:szCs w:val="24"/>
        </w:rPr>
        <w:t>5.</w:t>
      </w:r>
      <w:r w:rsidRPr="00A01F6D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18DF4F92" w14:textId="77777777" w:rsidR="006F56F0" w:rsidRPr="00A01F6D" w:rsidRDefault="006F56F0" w:rsidP="00DE6C13">
      <w:pPr>
        <w:rPr>
          <w:rFonts w:ascii="Times New Roman" w:hAnsi="Times New Roman" w:cs="Times New Roman"/>
          <w:sz w:val="24"/>
          <w:szCs w:val="24"/>
        </w:rPr>
      </w:pPr>
    </w:p>
    <w:p w14:paraId="21A0BCB6" w14:textId="550AC2C8" w:rsidR="00DE6C13" w:rsidRPr="00A01F6D" w:rsidRDefault="00DE6C13" w:rsidP="00A01F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0EB705DC" w14:textId="460C5840" w:rsidR="00DE6C13" w:rsidRPr="00A01F6D" w:rsidRDefault="00DE6C13" w:rsidP="00A01F6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o uvjetima i načinu držanja kućnih ljubimaca i načinu postupanja s napuštenim, izgubljenim i divljim</w:t>
      </w:r>
      <w:r w:rsidR="00AC5EE0" w:rsidRPr="00A01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b/>
          <w:bCs/>
          <w:sz w:val="24"/>
          <w:szCs w:val="24"/>
        </w:rPr>
        <w:t>životinjama</w:t>
      </w:r>
    </w:p>
    <w:p w14:paraId="1E687A60" w14:textId="77777777" w:rsidR="00DE6C13" w:rsidRDefault="00DE6C13" w:rsidP="00DE6C13"/>
    <w:p w14:paraId="292B8A38" w14:textId="78796402" w:rsidR="00DE6C13" w:rsidRDefault="00DE6C13" w:rsidP="00DE6C13"/>
    <w:p w14:paraId="06625BEA" w14:textId="03C50646" w:rsidR="00DE6C13" w:rsidRPr="00A01F6D" w:rsidRDefault="00726D19" w:rsidP="00DE6C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DE6C13" w:rsidRPr="00A01F6D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5F9C717E" w14:textId="77777777" w:rsidR="003E4080" w:rsidRPr="00A01F6D" w:rsidRDefault="003E4080" w:rsidP="00DE6C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6CE41F" w14:textId="77777777" w:rsidR="00DE6C13" w:rsidRPr="00A01F6D" w:rsidRDefault="00DE6C13" w:rsidP="00DE6C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Predmet odluke</w:t>
      </w:r>
    </w:p>
    <w:p w14:paraId="1A783103" w14:textId="77777777" w:rsidR="00DE6C13" w:rsidRPr="00A01F6D" w:rsidRDefault="00DE6C13" w:rsidP="00726D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53E9EDA" w14:textId="4CA1F3EE" w:rsidR="00DE6C13" w:rsidRPr="00A01F6D" w:rsidRDefault="00DE6C13" w:rsidP="00726D19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Ovom se Odlukom uređuju minimalni uvjeti i način držanja kućnih ljubimaca koje im njihovi posjednici moraju</w:t>
      </w:r>
      <w:r w:rsidR="00726D19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osigurati, način kontrole njihovog razmnožavanja te način postupanja s napuštenim i</w:t>
      </w:r>
      <w:r w:rsidR="00726D19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izgubljenim životinjama na</w:t>
      </w:r>
      <w:r w:rsidR="00726D19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 xml:space="preserve">području Općine </w:t>
      </w:r>
      <w:r w:rsidR="00A01F6D">
        <w:rPr>
          <w:rFonts w:ascii="Times New Roman" w:hAnsi="Times New Roman" w:cs="Times New Roman"/>
          <w:sz w:val="24"/>
          <w:szCs w:val="24"/>
        </w:rPr>
        <w:t>Posedarje</w:t>
      </w:r>
      <w:r w:rsidRPr="00A01F6D">
        <w:rPr>
          <w:rFonts w:ascii="Times New Roman" w:hAnsi="Times New Roman" w:cs="Times New Roman"/>
          <w:sz w:val="24"/>
          <w:szCs w:val="24"/>
        </w:rPr>
        <w:t>.</w:t>
      </w:r>
    </w:p>
    <w:p w14:paraId="3E60D41B" w14:textId="77777777" w:rsidR="00DE6C13" w:rsidRPr="00A01F6D" w:rsidRDefault="00DE6C13" w:rsidP="00726D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23B5F184" w14:textId="77777777" w:rsidR="00DE6C13" w:rsidRPr="00A01F6D" w:rsidRDefault="00DE6C13" w:rsidP="00726D19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Pojedini pojmovi u ovoj Odluci imaju sljedeće značenje:</w:t>
      </w:r>
    </w:p>
    <w:p w14:paraId="15FF2966" w14:textId="77777777" w:rsidR="00DE6C13" w:rsidRPr="00A01F6D" w:rsidRDefault="00DE6C13" w:rsidP="00726D19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01F6D">
        <w:rPr>
          <w:rFonts w:ascii="Times New Roman" w:hAnsi="Times New Roman" w:cs="Times New Roman"/>
          <w:sz w:val="24"/>
          <w:szCs w:val="24"/>
        </w:rPr>
        <w:t xml:space="preserve"> izgubljena životinja je životinja koja je odlutala od vlasnika i on je traži</w:t>
      </w:r>
    </w:p>
    <w:p w14:paraId="78E3FCBA" w14:textId="5E2B01E5" w:rsidR="00DE6C13" w:rsidRPr="00A01F6D" w:rsidRDefault="00DE6C13" w:rsidP="00726D19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01F6D">
        <w:rPr>
          <w:rFonts w:ascii="Times New Roman" w:hAnsi="Times New Roman" w:cs="Times New Roman"/>
          <w:sz w:val="24"/>
          <w:szCs w:val="24"/>
        </w:rPr>
        <w:t xml:space="preserve"> kućni ljubimci su životinje koje čovjek drži zbog društva, zaštite i pomoći ili zbog zanimanja za te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životinje</w:t>
      </w:r>
    </w:p>
    <w:p w14:paraId="48922F0A" w14:textId="6D100A2D" w:rsidR="00DE6C13" w:rsidRPr="00A01F6D" w:rsidRDefault="00DE6C13" w:rsidP="00726D19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01F6D">
        <w:rPr>
          <w:rFonts w:ascii="Times New Roman" w:hAnsi="Times New Roman" w:cs="Times New Roman"/>
          <w:sz w:val="24"/>
          <w:szCs w:val="24"/>
        </w:rPr>
        <w:t xml:space="preserve"> napuštena životinja je životinja koju je vlasnik svjesno napustio, kao i životinja koju je napustio zbog više sile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kao što su bolest, smrt ili gubitak slobode te životinja koje se vlasnik svjesno odrekao</w:t>
      </w:r>
    </w:p>
    <w:p w14:paraId="0B74F392" w14:textId="439BB36A" w:rsidR="00DE6C13" w:rsidRPr="00A01F6D" w:rsidRDefault="00DE6C13" w:rsidP="00726D19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01F6D">
        <w:rPr>
          <w:rFonts w:ascii="Times New Roman" w:hAnsi="Times New Roman" w:cs="Times New Roman"/>
          <w:sz w:val="24"/>
          <w:szCs w:val="24"/>
        </w:rPr>
        <w:t xml:space="preserve"> opasne životinje su životinje koje zbog neodgovarajućih uvjeta držanja i postupanja s njima mogu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ugroziti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zdravlje i sigurnost ljudi i životinja te koje pokazuju napadačko ponašanje prema čovjeku</w:t>
      </w:r>
    </w:p>
    <w:p w14:paraId="3A07DDF7" w14:textId="4EE452FA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posjednik životinje odnosno kućnog ljubimca (u daljnjem tekstu: posjednik) je svaka pravna ili fizička osoba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koja je kao vlasnik, korisnik ili skrbnik stalno ili privremeno odgovorna za zdravlje i dobrobit životinje</w:t>
      </w:r>
    </w:p>
    <w:p w14:paraId="22BCF3B9" w14:textId="169078B3" w:rsidR="00DE6C13" w:rsidRPr="00A01F6D" w:rsidRDefault="00DE6C13" w:rsidP="00DE6C13">
      <w:pPr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prijevoz je premještanje životinja prijevoznim sredstvom u nekomercijalne svrhe, uključujući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postupke pri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polasku i dolasku na krajnje odredište</w:t>
      </w:r>
    </w:p>
    <w:p w14:paraId="101AFEA6" w14:textId="0E36E4E0" w:rsidR="00DE6C13" w:rsidRPr="00A01F6D" w:rsidRDefault="00DE6C13" w:rsidP="00DE6C13">
      <w:pPr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A01F6D">
        <w:rPr>
          <w:rFonts w:ascii="Times New Roman" w:hAnsi="Times New Roman" w:cs="Times New Roman"/>
          <w:sz w:val="24"/>
          <w:szCs w:val="24"/>
        </w:rPr>
        <w:t>radne životinje su psi koji služe kao tjelesni čuvari i čuvari imovine, psi vodiči slijepih i oni koji služe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za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pomoć, psi tragači i psi koji služe za obavljanje drugih poslova</w:t>
      </w:r>
    </w:p>
    <w:p w14:paraId="211576ED" w14:textId="7B2CD758" w:rsidR="00DE6C13" w:rsidRPr="00A01F6D" w:rsidRDefault="00DE6C13" w:rsidP="00DE6C13">
      <w:pPr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A01F6D">
        <w:rPr>
          <w:rFonts w:ascii="Times New Roman" w:hAnsi="Times New Roman" w:cs="Times New Roman"/>
          <w:sz w:val="24"/>
          <w:szCs w:val="24"/>
        </w:rPr>
        <w:t xml:space="preserve"> sklonište za životinje (u daljnjem tekstu: sklonište) je objekt u kojem se smještaju i zbrinjavaju napuštene i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izgubljene životinje gdje im se osigurava potrebna skrb i pomoć</w:t>
      </w:r>
    </w:p>
    <w:p w14:paraId="4F8015DF" w14:textId="77777777" w:rsidR="00DE6C13" w:rsidRPr="00A01F6D" w:rsidRDefault="00DE6C13" w:rsidP="00DE6C13">
      <w:pPr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A01F6D">
        <w:rPr>
          <w:rFonts w:ascii="Times New Roman" w:hAnsi="Times New Roman" w:cs="Times New Roman"/>
          <w:sz w:val="24"/>
          <w:szCs w:val="24"/>
        </w:rPr>
        <w:t xml:space="preserve"> slobodno živuće mačke su mačke koje su rođene u divljini, nemaju vlasnika niti posjednika</w:t>
      </w:r>
    </w:p>
    <w:p w14:paraId="0219ABDC" w14:textId="5121F216" w:rsidR="00DE6C13" w:rsidRPr="00A01F6D" w:rsidRDefault="00DE6C13" w:rsidP="00DE6C13">
      <w:pPr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A01F6D">
        <w:rPr>
          <w:rFonts w:ascii="Times New Roman" w:hAnsi="Times New Roman" w:cs="Times New Roman"/>
          <w:sz w:val="24"/>
          <w:szCs w:val="24"/>
        </w:rPr>
        <w:t xml:space="preserve"> službene životinje su životinje koje imaju licencu za rad i služe za obavljanje poslova pojedinih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državnih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tijela</w:t>
      </w:r>
      <w:r w:rsidR="006105F7" w:rsidRPr="00A01F6D">
        <w:rPr>
          <w:rFonts w:ascii="Times New Roman" w:hAnsi="Times New Roman" w:cs="Times New Roman"/>
          <w:sz w:val="24"/>
          <w:szCs w:val="24"/>
        </w:rPr>
        <w:t>.</w:t>
      </w:r>
    </w:p>
    <w:p w14:paraId="62E67A23" w14:textId="77777777" w:rsidR="006105F7" w:rsidRPr="00A01F6D" w:rsidRDefault="006105F7" w:rsidP="00DE6C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FA4E0E" w14:textId="473869E5" w:rsidR="00DE6C13" w:rsidRPr="00A01F6D" w:rsidRDefault="006105F7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DE6C13" w:rsidRPr="00A01F6D">
        <w:rPr>
          <w:rFonts w:ascii="Times New Roman" w:hAnsi="Times New Roman" w:cs="Times New Roman"/>
          <w:b/>
          <w:bCs/>
          <w:sz w:val="24"/>
          <w:szCs w:val="24"/>
        </w:rPr>
        <w:t>UVJETI I NAČIN DRŽANJA KUĆNIH LJUBIMACA</w:t>
      </w:r>
    </w:p>
    <w:p w14:paraId="21878C39" w14:textId="77777777" w:rsidR="003E4080" w:rsidRPr="00A01F6D" w:rsidRDefault="003E4080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16E9E" w14:textId="77777777" w:rsidR="00DE6C13" w:rsidRPr="00A01F6D" w:rsidRDefault="00DE6C13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Opći uvjeti držanja kućnih ljubimaca</w:t>
      </w:r>
    </w:p>
    <w:p w14:paraId="4DB7EB8A" w14:textId="77777777" w:rsidR="005133B8" w:rsidRPr="00A01F6D" w:rsidRDefault="005133B8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D5CDE" w14:textId="77777777" w:rsidR="00DE6C13" w:rsidRPr="00A01F6D" w:rsidRDefault="00DE6C13" w:rsidP="006105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BF096B4" w14:textId="77777777" w:rsidR="00DE6C13" w:rsidRPr="00A01F6D" w:rsidRDefault="00DE6C13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(1) Posjednik je dužan</w:t>
      </w:r>
    </w:p>
    <w:p w14:paraId="6707FE32" w14:textId="20B5AF70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01F6D">
        <w:rPr>
          <w:rFonts w:ascii="Times New Roman" w:hAnsi="Times New Roman" w:cs="Times New Roman"/>
          <w:sz w:val="24"/>
          <w:szCs w:val="24"/>
        </w:rPr>
        <w:t xml:space="preserve"> osigurati kućnim ljubimcima držanje u skladu s njihovim potrebama, a minimalno predviđenim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Zakonom o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zaštiti životinja i Odlukom Općine</w:t>
      </w:r>
    </w:p>
    <w:p w14:paraId="45F6CAE5" w14:textId="37862A5F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psima osigurati prostor koji odgovara njihovoj veličini (Prilog 1.) i zaštitu od vremenskih neprilika i drugih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nepovoljnih uvjeta za obitavanje</w:t>
      </w:r>
    </w:p>
    <w:p w14:paraId="27D2907B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psima osigurati pseću kućicu ili odgovarajuću nastambu u skladu s Prilogom 1.</w:t>
      </w:r>
    </w:p>
    <w:p w14:paraId="53FD77A1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01F6D">
        <w:rPr>
          <w:rFonts w:ascii="Times New Roman" w:hAnsi="Times New Roman" w:cs="Times New Roman"/>
          <w:sz w:val="24"/>
          <w:szCs w:val="24"/>
        </w:rPr>
        <w:t xml:space="preserve"> označiti mikročipom pse i vakcinirati protiv bjesnoće sukladno Zakonu o veterinarstvu</w:t>
      </w:r>
    </w:p>
    <w:p w14:paraId="3DE33720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01F6D">
        <w:rPr>
          <w:rFonts w:ascii="Times New Roman" w:hAnsi="Times New Roman" w:cs="Times New Roman"/>
          <w:sz w:val="24"/>
          <w:szCs w:val="24"/>
        </w:rPr>
        <w:t xml:space="preserve"> onemogućiti bijeg i kretanje pasa po javnim površinama bez nadzora</w:t>
      </w:r>
    </w:p>
    <w:p w14:paraId="50C6A615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A01F6D">
        <w:rPr>
          <w:rFonts w:ascii="Times New Roman" w:hAnsi="Times New Roman" w:cs="Times New Roman"/>
          <w:sz w:val="24"/>
          <w:szCs w:val="24"/>
        </w:rPr>
        <w:t xml:space="preserve"> na vidljivom mjestu staviti oznaku koja upozorava na psa na ulaznim dvorišnim ili vrtnim vratima</w:t>
      </w:r>
    </w:p>
    <w:p w14:paraId="6FDE5D33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pravodobno zatražiti veterinarsku pomoć te osigurati zbrinjavanje i odgovarajuću njegu bolesnih i ozlijeđenih</w:t>
      </w:r>
    </w:p>
    <w:p w14:paraId="40AA6B1C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životinja</w:t>
      </w:r>
    </w:p>
    <w:p w14:paraId="64DBD521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A01F6D">
        <w:rPr>
          <w:rFonts w:ascii="Times New Roman" w:hAnsi="Times New Roman" w:cs="Times New Roman"/>
          <w:sz w:val="24"/>
          <w:szCs w:val="24"/>
        </w:rPr>
        <w:t>osigurati kućnim ljubimcima redovitu i pravilnu ishranu te trajno omogućiti pristup svježoj pitkoj vodi</w:t>
      </w:r>
    </w:p>
    <w:p w14:paraId="608C4986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A01F6D">
        <w:rPr>
          <w:rFonts w:ascii="Times New Roman" w:hAnsi="Times New Roman" w:cs="Times New Roman"/>
          <w:sz w:val="24"/>
          <w:szCs w:val="24"/>
        </w:rPr>
        <w:t>redovito održavati čistim prostor u kojem borave kućni ljubimci.</w:t>
      </w:r>
    </w:p>
    <w:p w14:paraId="27F0759B" w14:textId="508D6780" w:rsidR="00DE6C13" w:rsidRPr="00A01F6D" w:rsidRDefault="00DE6C13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(2) Posjednik ne smije</w:t>
      </w:r>
    </w:p>
    <w:p w14:paraId="4EDC7A96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01F6D">
        <w:rPr>
          <w:rFonts w:ascii="Times New Roman" w:hAnsi="Times New Roman" w:cs="Times New Roman"/>
          <w:sz w:val="24"/>
          <w:szCs w:val="24"/>
        </w:rPr>
        <w:t xml:space="preserve"> zanemarivati kućne ljubimce s obzirom na njihovo zdravlje, smještaj, ishranu i njegu</w:t>
      </w:r>
    </w:p>
    <w:p w14:paraId="7B57A252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01F6D">
        <w:rPr>
          <w:rFonts w:ascii="Times New Roman" w:hAnsi="Times New Roman" w:cs="Times New Roman"/>
          <w:sz w:val="24"/>
          <w:szCs w:val="24"/>
        </w:rPr>
        <w:t xml:space="preserve"> ograničavati kretanje kućnim ljubimcima na način koji mu uzrokuje bol, patnju, ozljede ili strah.</w:t>
      </w:r>
    </w:p>
    <w:p w14:paraId="6BFB136E" w14:textId="77777777" w:rsidR="00DE6C13" w:rsidRPr="00A01F6D" w:rsidRDefault="00DE6C13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(3) Zabranjeno je</w:t>
      </w:r>
    </w:p>
    <w:p w14:paraId="1A2555AE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01F6D">
        <w:rPr>
          <w:rFonts w:ascii="Times New Roman" w:hAnsi="Times New Roman" w:cs="Times New Roman"/>
          <w:sz w:val="24"/>
          <w:szCs w:val="24"/>
        </w:rPr>
        <w:t xml:space="preserve"> bacanje petardi ili drugih pirotehničkih sredstava na životinje</w:t>
      </w:r>
    </w:p>
    <w:p w14:paraId="2554AB49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01F6D">
        <w:rPr>
          <w:rFonts w:ascii="Times New Roman" w:hAnsi="Times New Roman" w:cs="Times New Roman"/>
          <w:sz w:val="24"/>
          <w:szCs w:val="24"/>
        </w:rPr>
        <w:t xml:space="preserve"> trčanje životinja privezanih uz motorno prijevozno sredstvo koje je u pokretu</w:t>
      </w:r>
    </w:p>
    <w:p w14:paraId="5E9D00D0" w14:textId="37399409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01F6D">
        <w:rPr>
          <w:rFonts w:ascii="Times New Roman" w:hAnsi="Times New Roman" w:cs="Times New Roman"/>
          <w:sz w:val="24"/>
          <w:szCs w:val="24"/>
        </w:rPr>
        <w:t xml:space="preserve"> držati pse trajno vezane ili ih trajno držati u prostorima ili dijelu dvorišta bez omogućavanja slobodnog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kretanja izvan tog prostora</w:t>
      </w:r>
    </w:p>
    <w:p w14:paraId="0BAA6FDA" w14:textId="62FE75D0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01F6D">
        <w:rPr>
          <w:rFonts w:ascii="Times New Roman" w:hAnsi="Times New Roman" w:cs="Times New Roman"/>
          <w:sz w:val="24"/>
          <w:szCs w:val="24"/>
        </w:rPr>
        <w:t xml:space="preserve"> vezati pse, osim privremeno u iznimnim situacijama kada ograđivanje dijela dvorišta nije izvedivo. U tom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slučaju pas se može vezati na način da mu je omogućeno kretanje u radijusu 5 metara, a sredstvo vezanja i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ogrlica moraju biti od takvog materijala da psu ne nanose bol ili ozljede te da se sredstvo vezanja ne može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omotati i samim time skratiti na manje od 5 metara.</w:t>
      </w:r>
    </w:p>
    <w:p w14:paraId="0DCB0C70" w14:textId="7522BC2E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01F6D">
        <w:rPr>
          <w:rFonts w:ascii="Times New Roman" w:hAnsi="Times New Roman" w:cs="Times New Roman"/>
          <w:sz w:val="24"/>
          <w:szCs w:val="24"/>
        </w:rPr>
        <w:t xml:space="preserve"> trajno i samostalno držanje kućnih ljubimaca na adresi različitoj od prebivališta ili boravišta posjednika, osim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u slučaju kada se radi o radnim psima koji čuvaju neki objekt ili imovinu, a posjednik im je dužan osigurati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svakodnevni nadzor</w:t>
      </w:r>
    </w:p>
    <w:p w14:paraId="04995F05" w14:textId="4672F168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A01F6D">
        <w:rPr>
          <w:rFonts w:ascii="Times New Roman" w:hAnsi="Times New Roman" w:cs="Times New Roman"/>
          <w:sz w:val="24"/>
          <w:szCs w:val="24"/>
        </w:rPr>
        <w:t xml:space="preserve"> držati kao kućne ljubimce opasne i potencijalno opasne životinjske vrste utvrđene u Popisu opasnih i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potencijalno opasnih životinjskih vrsta (Prilog 2.) koji je sastavni dio ove odluke.</w:t>
      </w:r>
    </w:p>
    <w:p w14:paraId="2F641035" w14:textId="0AB9A45A" w:rsidR="00DE6C13" w:rsidRPr="00A01F6D" w:rsidRDefault="00DE6C13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 xml:space="preserve">(4) </w:t>
      </w:r>
      <w:r w:rsidRPr="00A01F6D">
        <w:rPr>
          <w:rFonts w:ascii="Times New Roman" w:hAnsi="Times New Roman" w:cs="Times New Roman"/>
          <w:sz w:val="24"/>
          <w:szCs w:val="24"/>
        </w:rPr>
        <w:t>Posjednik pasa</w:t>
      </w:r>
      <w:r w:rsidRPr="00A01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mora odgovarajućim odgojem i/ili školovanjem ili drugim mjerama u odnosu na držanje i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kretanje pasa osigurati da životinja nije opasna za okolinu. Pri odgoju pasa posjednik ne smije koristiti metode</w:t>
      </w:r>
      <w:r w:rsidR="006105F7" w:rsidRPr="00A01F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koje kod pasa mogu uzrokovati bol, ozljede, patnje ili strah.</w:t>
      </w:r>
    </w:p>
    <w:p w14:paraId="0A71B84E" w14:textId="2A845511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(5)</w:t>
      </w:r>
      <w:r w:rsidRPr="00A01F6D">
        <w:rPr>
          <w:rFonts w:ascii="Times New Roman" w:hAnsi="Times New Roman" w:cs="Times New Roman"/>
          <w:sz w:val="24"/>
          <w:szCs w:val="24"/>
        </w:rPr>
        <w:t xml:space="preserve"> Koordinacijska radna skupina iz članka 70. Zakona o zaštiti životinja može predlagati propisivanje uvjeta za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držanje različitih životinjskih vrsta.</w:t>
      </w:r>
    </w:p>
    <w:p w14:paraId="7EF693AB" w14:textId="4B6C1E1C" w:rsidR="006105F7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(6)</w:t>
      </w:r>
      <w:r w:rsidRPr="00A01F6D">
        <w:rPr>
          <w:rFonts w:ascii="Times New Roman" w:hAnsi="Times New Roman" w:cs="Times New Roman"/>
          <w:sz w:val="24"/>
          <w:szCs w:val="24"/>
        </w:rPr>
        <w:t xml:space="preserve"> Općina </w:t>
      </w:r>
      <w:r w:rsidR="00A01F6D">
        <w:rPr>
          <w:rFonts w:ascii="Times New Roman" w:hAnsi="Times New Roman" w:cs="Times New Roman"/>
          <w:sz w:val="24"/>
          <w:szCs w:val="24"/>
        </w:rPr>
        <w:t xml:space="preserve">Posedarje </w:t>
      </w:r>
      <w:r w:rsidRPr="00A01F6D">
        <w:rPr>
          <w:rFonts w:ascii="Times New Roman" w:hAnsi="Times New Roman" w:cs="Times New Roman"/>
          <w:sz w:val="24"/>
          <w:szCs w:val="24"/>
        </w:rPr>
        <w:t>kontrolira obvezu označavanja pasa mikročipom, odnosno provjerava jesu li svi psi označeni</w:t>
      </w:r>
      <w:r w:rsidR="006105F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mikročipom.</w:t>
      </w:r>
    </w:p>
    <w:p w14:paraId="7806D341" w14:textId="77777777" w:rsidR="00802D31" w:rsidRPr="00A01F6D" w:rsidRDefault="00802D31" w:rsidP="006105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3E841A" w14:textId="38002136" w:rsidR="00DE6C13" w:rsidRPr="00A01F6D" w:rsidRDefault="00DE6C13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Uvjeti držanja kućnih ljubimaca u stambenim zgradama i obiteljskim kućama</w:t>
      </w:r>
    </w:p>
    <w:p w14:paraId="05C50181" w14:textId="77777777" w:rsidR="00802D31" w:rsidRPr="00A01F6D" w:rsidRDefault="00802D31" w:rsidP="006105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EB395" w14:textId="77777777" w:rsidR="00DE6C13" w:rsidRPr="00A01F6D" w:rsidRDefault="00DE6C13" w:rsidP="006105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0681379F" w14:textId="25237256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A01F6D">
        <w:rPr>
          <w:rFonts w:ascii="Times New Roman" w:hAnsi="Times New Roman" w:cs="Times New Roman"/>
          <w:sz w:val="24"/>
          <w:szCs w:val="24"/>
        </w:rPr>
        <w:t xml:space="preserve"> Držanje kućnih ljubimaca u zajedničkim prostorijama zgrada i dvorištima zgrada, kretanje kućnih ljubimaca</w:t>
      </w:r>
      <w:r w:rsidR="00802D3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zajedničkim dijelovima zgrada i dvorištima zgrada te obvezu čišćenja tih prostorija i prostora koje onečiste kućni</w:t>
      </w:r>
      <w:r w:rsidR="00802D3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ljubimci sporazumno utvrđuju suvlasnici zgrade sukladno propisima o vlasništvu. Posjednik kućnih ljubimaca</w:t>
      </w:r>
      <w:r w:rsidR="00802D3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dužan je držati ih na način da ne ometaju mir sustanara ili na drugi način krše dogovoreni kućni red stambene</w:t>
      </w:r>
      <w:r w:rsidR="00802D3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zgrade i stanara okolnih nekretnina.</w:t>
      </w:r>
      <w:r w:rsidR="00A47779" w:rsidRPr="00A01F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8D269" w14:textId="2E2EFD0D" w:rsidR="00A47779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Posjednik koji psa drži u stanu ili kući bez okućnice, dužan ga je svakodnevno izvoditi radi obavljanja nužde</w:t>
      </w:r>
      <w:r w:rsidR="00802D3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i zadovoljenja dnevnih fizičkih aktivnosti.</w:t>
      </w:r>
    </w:p>
    <w:p w14:paraId="30DD34D6" w14:textId="77777777" w:rsidR="00DE6C13" w:rsidRPr="00A01F6D" w:rsidRDefault="00DE6C13" w:rsidP="00802D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1C8B2E45" w14:textId="5E834173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Posjednici kućnih ljubimaca u stambenim zgradama dužni su prijaviti broj i spol pasa i mačaka o kojima</w:t>
      </w:r>
      <w:r w:rsidR="00802D3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skrbe predstavniku stanara.</w:t>
      </w:r>
    </w:p>
    <w:p w14:paraId="5EF0AFD9" w14:textId="532D8D03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A01F6D">
        <w:rPr>
          <w:rFonts w:ascii="Times New Roman" w:hAnsi="Times New Roman" w:cs="Times New Roman"/>
          <w:sz w:val="24"/>
          <w:szCs w:val="24"/>
        </w:rPr>
        <w:t xml:space="preserve"> Predstavnik stanara u stambenoj zgradi dužan je jednom godišnje ili na zahtjev komunalnog</w:t>
      </w:r>
      <w:r w:rsidR="00802D3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redarstva</w:t>
      </w:r>
      <w:r w:rsidR="00802D3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sakupiti i javiti broj i spol pasa i mačaka za svaku stambenu jedinicu komunalnom redarstvu.</w:t>
      </w:r>
    </w:p>
    <w:p w14:paraId="08C42B7B" w14:textId="4122B8F2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A01F6D">
        <w:rPr>
          <w:rFonts w:ascii="Times New Roman" w:hAnsi="Times New Roman" w:cs="Times New Roman"/>
          <w:sz w:val="24"/>
          <w:szCs w:val="24"/>
        </w:rPr>
        <w:t xml:space="preserve"> Predstavnik stanara dužan je navedene podatke prikupiti i obraditi sukladno Zakonu o zaštiti osobnih</w:t>
      </w:r>
      <w:r w:rsidR="00802D3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podataka.</w:t>
      </w:r>
    </w:p>
    <w:p w14:paraId="68C4C428" w14:textId="77777777" w:rsidR="00DE6C13" w:rsidRPr="00A01F6D" w:rsidRDefault="00DE6C13" w:rsidP="00802D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008306B2" w14:textId="63CF74F8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Posjednici kućnih ljubimaca u obiteljskim kućama dužni su prijaviti broj i spol pasa i mačaka o kojima skrbe</w:t>
      </w:r>
      <w:r w:rsidR="00802D3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komunalnom redaru.</w:t>
      </w:r>
    </w:p>
    <w:p w14:paraId="3DA49183" w14:textId="4A2E0DAD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Posjednik je dužan u roku od 10 dana od udomljenja ili kupnje psa ili mačke isto prijaviti.</w:t>
      </w:r>
    </w:p>
    <w:p w14:paraId="6D6F26EE" w14:textId="2FE7AF0B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A01F6D">
        <w:rPr>
          <w:rFonts w:ascii="Times New Roman" w:hAnsi="Times New Roman" w:cs="Times New Roman"/>
          <w:sz w:val="24"/>
          <w:szCs w:val="24"/>
        </w:rPr>
        <w:t xml:space="preserve"> Ukoliko sustanari ili sugrađani smatraju da nije izvršena obaveza iz stavka 1. dužni su svoju sumnju</w:t>
      </w:r>
      <w:r w:rsidR="00422EBD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prijaviti.</w:t>
      </w:r>
    </w:p>
    <w:p w14:paraId="2EA2D858" w14:textId="77777777" w:rsidR="00422EBD" w:rsidRPr="00A01F6D" w:rsidRDefault="00422EBD" w:rsidP="006105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3563AF" w14:textId="77777777" w:rsidR="00DE6C13" w:rsidRPr="00A01F6D" w:rsidRDefault="00DE6C13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Uvjeti izvođenja kućnih ljubimaca na javne površine</w:t>
      </w:r>
    </w:p>
    <w:p w14:paraId="4D98D2E9" w14:textId="77777777" w:rsidR="00422EBD" w:rsidRPr="00A01F6D" w:rsidRDefault="00422EBD" w:rsidP="006105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E07B8" w14:textId="77777777" w:rsidR="00DE6C13" w:rsidRPr="00A01F6D" w:rsidRDefault="00DE6C13" w:rsidP="00422E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71BADAD5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Pse se smije izvoditi na javne površine ako su označeni mikročipom, na povodcu i pod nadzorom posjednika.</w:t>
      </w:r>
    </w:p>
    <w:p w14:paraId="286A180A" w14:textId="77777777" w:rsidR="00DE6C13" w:rsidRPr="00A01F6D" w:rsidRDefault="00DE6C13" w:rsidP="00422E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0928F873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Psi se mogu kretati bez povodca, uz nadzor posjednika, na javnim površinama sukladno Prilogu 3.</w:t>
      </w:r>
    </w:p>
    <w:p w14:paraId="03D00BD4" w14:textId="77777777" w:rsidR="00DE6C13" w:rsidRPr="00A01F6D" w:rsidRDefault="00DE6C13" w:rsidP="00422E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5ECB773D" w14:textId="2080A923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Kretanje kućnih ljubimaca dopušteno je u prostorima i prostorijama javne namjene uz dopuštenje vlasnika,</w:t>
      </w:r>
      <w:r w:rsidR="00422EBD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korisnika prostora, osim ako ovom odlukom nije drugačije određeno.</w:t>
      </w:r>
    </w:p>
    <w:p w14:paraId="59D25979" w14:textId="55A10755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Zabranjeno je kupanje pasa na morskoj obali, plažama i kupalištima namijenjenim kupanju ljudi osim na</w:t>
      </w:r>
      <w:r w:rsidR="00422EBD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dijelovima morske obale koji su namijenjeni kupanju pasa, koji dijelovi morske obale se na licu mjesta</w:t>
      </w:r>
      <w:r w:rsidR="00422EBD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označavaju znakom zelene boje s likom psa.</w:t>
      </w:r>
    </w:p>
    <w:p w14:paraId="53EE1049" w14:textId="1DA33C52" w:rsidR="00DE6C13" w:rsidRPr="00A01F6D" w:rsidRDefault="00DE6C13" w:rsidP="00422E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3D11D568" w14:textId="6E274D43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Kućnim ljubimcima koji se kreću slobodno ili na povodcu zabranjeno je kretanje na dječjim igralištima,</w:t>
      </w:r>
      <w:r w:rsidR="00422EBD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cvjetnjacima, neograđenim sportskim terenima, neograđenim dvorištima škola i vrtića, te na drugim mjestima</w:t>
      </w:r>
      <w:r w:rsidR="00422EBD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gdje postoji opasnost ugrožavanja zdravstveno-higijenske sigurnosti i zdravlja ljudi bez dopuštenja vlasnika i</w:t>
      </w:r>
      <w:r w:rsidR="00422EBD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dozvole korisnika prostora.</w:t>
      </w:r>
    </w:p>
    <w:p w14:paraId="67070C9E" w14:textId="77777777" w:rsidR="00A01F6D" w:rsidRDefault="00A01F6D" w:rsidP="00422E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4C9E0" w14:textId="0DCC05CC" w:rsidR="00DE6C13" w:rsidRPr="00A01F6D" w:rsidRDefault="00DE6C13" w:rsidP="00422E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14:paraId="086A5476" w14:textId="4DA30C01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Iz sigurnosnih razloga prometa, sugrađana i drugih životinja te u svrhu prevencije nekontroliranog</w:t>
      </w:r>
      <w:r w:rsidR="00422EBD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razmnožavanja zabranjeno je puštanje kućnih ljubimaca da samostalno šeću javnim površinama bez prisutnosti i</w:t>
      </w:r>
      <w:r w:rsidR="00422EBD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nadzora posjednika.</w:t>
      </w:r>
    </w:p>
    <w:p w14:paraId="7236E24B" w14:textId="77777777" w:rsidR="00DE6C13" w:rsidRPr="00A01F6D" w:rsidRDefault="00DE6C13" w:rsidP="00422E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14:paraId="5BCC09DF" w14:textId="7CA90D6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Posjednik kućnog ljubimca dužan je pri izvođenju kućnog ljubimca na javnu površinu nositi pribor za</w:t>
      </w:r>
      <w:r w:rsidR="00422EBD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čišćenje i</w:t>
      </w:r>
      <w:r w:rsidR="00422EBD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očistiti javnu površinu koju njegov kućni ljubimac onečisti.</w:t>
      </w:r>
    </w:p>
    <w:p w14:paraId="3DA3905F" w14:textId="77777777" w:rsidR="00DE6C13" w:rsidRPr="00A01F6D" w:rsidRDefault="00DE6C13" w:rsidP="00422E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14:paraId="38DFE874" w14:textId="147BFB5E" w:rsidR="005133B8" w:rsidRPr="00A01F6D" w:rsidRDefault="00DE6C13" w:rsidP="00A01F6D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Kućne ljubimce može se uvoditi u sredstvo javnoga gradskog prijevoza uz uvjete utvrđene posebnom</w:t>
      </w:r>
      <w:r w:rsidR="00422EBD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gradskom</w:t>
      </w:r>
      <w:r w:rsidR="00422EBD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odlukom.</w:t>
      </w:r>
    </w:p>
    <w:p w14:paraId="43AE7E80" w14:textId="58CC838F" w:rsidR="00DE6C13" w:rsidRPr="00A01F6D" w:rsidRDefault="00DE6C13" w:rsidP="00422E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14:paraId="581BDB9C" w14:textId="73670330" w:rsidR="00422EBD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Ograničenje kretanja kućnih ljubimaca iz ove odluke ne primjenjuje se na pse osposobljene za pomoć</w:t>
      </w:r>
      <w:r w:rsidR="00422EBD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osobama s</w:t>
      </w:r>
      <w:r w:rsidR="00422EBD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invaliditetom.</w:t>
      </w:r>
    </w:p>
    <w:p w14:paraId="56A7CF7C" w14:textId="51F23190" w:rsidR="00422EBD" w:rsidRPr="00A01F6D" w:rsidRDefault="00DE6C13" w:rsidP="00422EBD">
      <w:pPr>
        <w:tabs>
          <w:tab w:val="left" w:pos="298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Postupanje s opasnim psima</w:t>
      </w:r>
      <w:r w:rsidR="00422EBD" w:rsidRPr="00A01F6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9388699" w14:textId="77777777" w:rsidR="00DE6C13" w:rsidRPr="00A01F6D" w:rsidRDefault="00DE6C13" w:rsidP="00422E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15.</w:t>
      </w:r>
    </w:p>
    <w:p w14:paraId="48907EF0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Posjednik opasnog psa dužan je provesti mjere propisane Pravilnikom o opasnim psima.</w:t>
      </w:r>
    </w:p>
    <w:p w14:paraId="6A62917B" w14:textId="77777777" w:rsidR="00DE6C13" w:rsidRPr="00A01F6D" w:rsidRDefault="00DE6C13" w:rsidP="00422E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16.</w:t>
      </w:r>
    </w:p>
    <w:p w14:paraId="179BB077" w14:textId="4D46073E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Vlasnik opasnog psa mora ga držati u zatvorenom prostoru iz kojeg ne može pobjeći, a vrata u prostor u kojem</w:t>
      </w:r>
      <w:r w:rsidR="0034694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se nalazi takav pas moraju biti zaključana.</w:t>
      </w:r>
    </w:p>
    <w:p w14:paraId="4ACD77BB" w14:textId="77777777" w:rsidR="00DE6C13" w:rsidRPr="00A01F6D" w:rsidRDefault="00DE6C13" w:rsidP="00346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17.</w:t>
      </w:r>
    </w:p>
    <w:p w14:paraId="47772B1B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Na ulazu u prostor u kojem se nalazi opasan pas mora biti vidljivo istaknuto upozorenje: »OPASAN PAS«.</w:t>
      </w:r>
    </w:p>
    <w:p w14:paraId="41BD9369" w14:textId="77777777" w:rsidR="00DE6C13" w:rsidRPr="00A01F6D" w:rsidRDefault="00DE6C13" w:rsidP="00346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18.</w:t>
      </w:r>
    </w:p>
    <w:p w14:paraId="20CCEC80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Izvođenje opasnih pasa na javne površine dopušteno je isključivo s brnjicom i na povodcu.</w:t>
      </w:r>
    </w:p>
    <w:p w14:paraId="7099BDAB" w14:textId="77777777" w:rsidR="00DE6C13" w:rsidRPr="00A01F6D" w:rsidRDefault="00DE6C13" w:rsidP="00346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19.</w:t>
      </w:r>
    </w:p>
    <w:p w14:paraId="1DF21FFE" w14:textId="509450F5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A01F6D">
        <w:rPr>
          <w:rFonts w:ascii="Times New Roman" w:hAnsi="Times New Roman" w:cs="Times New Roman"/>
          <w:sz w:val="24"/>
          <w:szCs w:val="24"/>
        </w:rPr>
        <w:t xml:space="preserve"> Pri sumnji da se radi o opasnom psu, komunalni redar je ovlašten zatražiti na uvid od posjednika potvrdu</w:t>
      </w:r>
      <w:r w:rsidR="0034694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kojom se potvrđuje da su nad psom proved</w:t>
      </w:r>
      <w:r w:rsidR="00DF1867">
        <w:rPr>
          <w:rFonts w:ascii="Times New Roman" w:hAnsi="Times New Roman" w:cs="Times New Roman"/>
          <w:sz w:val="24"/>
          <w:szCs w:val="24"/>
        </w:rPr>
        <w:t xml:space="preserve">ene </w:t>
      </w:r>
      <w:r w:rsidRPr="00A01F6D">
        <w:rPr>
          <w:rFonts w:ascii="Times New Roman" w:hAnsi="Times New Roman" w:cs="Times New Roman"/>
          <w:sz w:val="24"/>
          <w:szCs w:val="24"/>
        </w:rPr>
        <w:t>sve mjere propisane Pravilnikom o opasnim psima.</w:t>
      </w:r>
    </w:p>
    <w:p w14:paraId="6A9824C6" w14:textId="6EA62A6C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A01F6D">
        <w:rPr>
          <w:rFonts w:ascii="Times New Roman" w:hAnsi="Times New Roman" w:cs="Times New Roman"/>
          <w:sz w:val="24"/>
          <w:szCs w:val="24"/>
        </w:rPr>
        <w:t xml:space="preserve"> Ukoliko vlasnik ne pokaže potrebnu dokumentaciju, komunalni redar sastavlja službeni zapisnik te</w:t>
      </w:r>
      <w:r w:rsidR="0034694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obavještava nadležnu veterinarsku inspekciju za daljnje postupanje.</w:t>
      </w:r>
    </w:p>
    <w:p w14:paraId="6A0BFC36" w14:textId="77777777" w:rsidR="00346942" w:rsidRPr="00A01F6D" w:rsidRDefault="00346942" w:rsidP="006105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82330" w14:textId="77777777" w:rsidR="00A01F6D" w:rsidRDefault="00A01F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2950DE5" w14:textId="049F98B7" w:rsidR="00346942" w:rsidRPr="00DF1867" w:rsidRDefault="00DE6C13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Način kontrole razmnožavanja kućnih ljubimaca</w:t>
      </w:r>
    </w:p>
    <w:p w14:paraId="2BFDCE3C" w14:textId="77777777" w:rsidR="00DE6C13" w:rsidRPr="00A01F6D" w:rsidRDefault="00DE6C13" w:rsidP="003469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20.</w:t>
      </w:r>
    </w:p>
    <w:p w14:paraId="4DBCD37D" w14:textId="4DD2B4B0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Zabranjen je uzgoj kućnih ljubimaca, osim ukoliko je uzgoj prijavljen pri nadležnom ministarstvu i</w:t>
      </w:r>
      <w:r w:rsidR="005133B8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uzgajivač</w:t>
      </w:r>
      <w:r w:rsidR="00571F2C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posjeduje rješenje nadležnog tijela.</w:t>
      </w:r>
    </w:p>
    <w:p w14:paraId="600A4923" w14:textId="77777777" w:rsidR="00DE6C13" w:rsidRPr="00A01F6D" w:rsidRDefault="00DE6C13" w:rsidP="00571F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21.</w:t>
      </w:r>
    </w:p>
    <w:p w14:paraId="17684052" w14:textId="01154782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Posjednik je dužan držati pod kontrolom razmnožavanje kućnih ljubimaca i spriječiti svako</w:t>
      </w:r>
      <w:r w:rsidR="00571F2C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neregistrirano</w:t>
      </w:r>
      <w:r w:rsidR="00571F2C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razmnožavanje.</w:t>
      </w:r>
    </w:p>
    <w:p w14:paraId="15784BBB" w14:textId="77777777" w:rsidR="00DE6C13" w:rsidRPr="00A01F6D" w:rsidRDefault="00DE6C13" w:rsidP="00795C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22.</w:t>
      </w:r>
    </w:p>
    <w:p w14:paraId="2349B02A" w14:textId="1E323020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 xml:space="preserve">Na području Općine </w:t>
      </w:r>
      <w:r w:rsidR="00A01F6D">
        <w:rPr>
          <w:rFonts w:ascii="Times New Roman" w:hAnsi="Times New Roman" w:cs="Times New Roman"/>
          <w:sz w:val="24"/>
          <w:szCs w:val="24"/>
        </w:rPr>
        <w:t xml:space="preserve">Posedarje </w:t>
      </w:r>
      <w:r w:rsidRPr="00A01F6D">
        <w:rPr>
          <w:rFonts w:ascii="Times New Roman" w:hAnsi="Times New Roman" w:cs="Times New Roman"/>
          <w:sz w:val="24"/>
          <w:szCs w:val="24"/>
        </w:rPr>
        <w:t>propisuje se trajna sterilizacija kao obvezan način kontrole razmnožavanja pasa i</w:t>
      </w:r>
      <w:r w:rsidR="00795C04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mačak osim u slučajevima kada:</w:t>
      </w:r>
    </w:p>
    <w:p w14:paraId="5CF80510" w14:textId="77777777" w:rsidR="00DE6C13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- je posjednik uzgajivač pasa ili mačaka te ima rješenje o registraciji uzgoja nadležnog tijela</w:t>
      </w:r>
    </w:p>
    <w:p w14:paraId="6FED2F34" w14:textId="066D03C9" w:rsidR="00795C04" w:rsidRPr="00A01F6D" w:rsidRDefault="00DE6C13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- je posjednik kućnog ljubimca od upravnog odjela nadležnog za zaštitu životinja dobio suglasnost za</w:t>
      </w:r>
      <w:r w:rsidR="00795C04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drugi način</w:t>
      </w:r>
      <w:r w:rsidR="00795C04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kontrole razmnožavanja pasa i mačaka.</w:t>
      </w:r>
    </w:p>
    <w:p w14:paraId="141AA293" w14:textId="636A6B34" w:rsidR="00795C04" w:rsidRPr="00DF1867" w:rsidRDefault="00DE6C13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Slobodno živuće mačke</w:t>
      </w:r>
    </w:p>
    <w:p w14:paraId="3D23C50B" w14:textId="77777777" w:rsidR="00DD1B56" w:rsidRPr="00A01F6D" w:rsidRDefault="00DD1B56" w:rsidP="009A7D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23.</w:t>
      </w:r>
    </w:p>
    <w:p w14:paraId="4436F893" w14:textId="77777777" w:rsidR="009A7D02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A01F6D">
        <w:rPr>
          <w:rFonts w:ascii="Times New Roman" w:hAnsi="Times New Roman" w:cs="Times New Roman"/>
          <w:sz w:val="24"/>
          <w:szCs w:val="24"/>
        </w:rPr>
        <w:t xml:space="preserve"> Na javnim površinama dozvoljeno je postavljanje hranilišta za mačke (u daljnjem tekstu: hranilišta).</w:t>
      </w:r>
    </w:p>
    <w:p w14:paraId="2E7348A7" w14:textId="28A5BA4A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A01F6D">
        <w:rPr>
          <w:rFonts w:ascii="Times New Roman" w:hAnsi="Times New Roman" w:cs="Times New Roman"/>
          <w:sz w:val="24"/>
          <w:szCs w:val="24"/>
        </w:rPr>
        <w:t xml:space="preserve"> Hranilišta se postavljaju nakon provedenog javnog poziva udrugama za zaštitu životinja za podnošenje</w:t>
      </w:r>
      <w:r w:rsidR="009A7D0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 xml:space="preserve">zahtjeva za postavljanje hranilišta koji raspisuje Načelnik Općine </w:t>
      </w:r>
      <w:r w:rsidR="00A01F6D">
        <w:rPr>
          <w:rFonts w:ascii="Times New Roman" w:hAnsi="Times New Roman" w:cs="Times New Roman"/>
          <w:sz w:val="24"/>
          <w:szCs w:val="24"/>
        </w:rPr>
        <w:t>Posedarje</w:t>
      </w:r>
      <w:r w:rsidRPr="00A01F6D">
        <w:rPr>
          <w:rFonts w:ascii="Times New Roman" w:hAnsi="Times New Roman" w:cs="Times New Roman"/>
          <w:sz w:val="24"/>
          <w:szCs w:val="24"/>
        </w:rPr>
        <w:t xml:space="preserve"> (u daljnjem tekstu: Općinski</w:t>
      </w:r>
      <w:r w:rsidR="009A7D0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načelnik).</w:t>
      </w:r>
    </w:p>
    <w:p w14:paraId="5FA0E502" w14:textId="496C08FF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Postavljanje hranilišta odobrava Općinski načelnik uz prethodno mišljenje Općinskog upravnog tijela</w:t>
      </w:r>
      <w:r w:rsidR="009A7D0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nadležnog za komunalne poslove i mjesnog odbora na području koje se hranilište želi postaviti.</w:t>
      </w:r>
    </w:p>
    <w:p w14:paraId="00B59992" w14:textId="0D0EB718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(4)</w:t>
      </w:r>
      <w:r w:rsidRPr="00A01F6D">
        <w:rPr>
          <w:rFonts w:ascii="Times New Roman" w:hAnsi="Times New Roman" w:cs="Times New Roman"/>
          <w:sz w:val="24"/>
          <w:szCs w:val="24"/>
        </w:rPr>
        <w:t xml:space="preserve"> U slučaju da Općinsko upravno tijelo nadležno za komunalne poslove, odnosno vijeće mjesnog odbora daju</w:t>
      </w:r>
      <w:r w:rsidR="009A7D0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negativno mišljenje za traženu lokaciju hranilišta, obvezni su predložiti najbližu moguću alternativnu lokaciju za</w:t>
      </w:r>
      <w:r w:rsidR="009A7D0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hranilište.</w:t>
      </w:r>
    </w:p>
    <w:p w14:paraId="51D11429" w14:textId="77777777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(5)</w:t>
      </w:r>
      <w:r w:rsidRPr="00A01F6D">
        <w:rPr>
          <w:rFonts w:ascii="Times New Roman" w:hAnsi="Times New Roman" w:cs="Times New Roman"/>
          <w:sz w:val="24"/>
          <w:szCs w:val="24"/>
        </w:rPr>
        <w:t xml:space="preserve"> Način, izgled i uvjeti postavljanja hranilišta propisat će se pravilnikom što ga donosi Općinski načelnik.</w:t>
      </w:r>
    </w:p>
    <w:p w14:paraId="1540AD9B" w14:textId="2E2168A2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(6)</w:t>
      </w:r>
      <w:r w:rsidRPr="00A01F6D">
        <w:rPr>
          <w:rFonts w:ascii="Times New Roman" w:hAnsi="Times New Roman" w:cs="Times New Roman"/>
          <w:sz w:val="24"/>
          <w:szCs w:val="24"/>
        </w:rPr>
        <w:t xml:space="preserve"> U slučaju sumnje u izbijanje zaraznih bolesti koje se mogu prenijeti sa životinja na ljude, zaštitu građana</w:t>
      </w:r>
      <w:r w:rsidR="009A7D0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provode pravne osobe koje obavljaju zdravstvenu djelatnost i privatni zdravstveni radnici u suradnji s nadležnim</w:t>
      </w:r>
      <w:r w:rsidR="009A7D0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tijelima utvrđenim propisima o veterinarskoj djelatnosti.</w:t>
      </w:r>
    </w:p>
    <w:p w14:paraId="4C9621B9" w14:textId="2EAE639B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(7)</w:t>
      </w:r>
      <w:r w:rsidRPr="00A01F6D">
        <w:rPr>
          <w:rFonts w:ascii="Times New Roman" w:hAnsi="Times New Roman" w:cs="Times New Roman"/>
          <w:sz w:val="24"/>
          <w:szCs w:val="24"/>
        </w:rPr>
        <w:t xml:space="preserve"> Ako udruga za zaštitu životinja kojoj je odobreno postavljanje hranilišta ne održava higijenu i čistoću javne</w:t>
      </w:r>
      <w:r w:rsidR="009A7D0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površine na kojoj se nalazi hranilište, odnosno ako se ne skrbi o mačkama, komunalno redarstvo će ukloniti</w:t>
      </w:r>
      <w:r w:rsidR="009A7D0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hranilište na trošak te udruge, a temeljem obavijesti Jedinstvenog upravnog odjela</w:t>
      </w:r>
      <w:r w:rsidR="009A7D0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nadležnog za zaštitu životinja.</w:t>
      </w:r>
    </w:p>
    <w:p w14:paraId="36988A94" w14:textId="31E96742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18875" w14:textId="64F2AABB" w:rsidR="009A7D02" w:rsidRPr="00A01F6D" w:rsidRDefault="009A7D02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DD1B56" w:rsidRPr="00A01F6D">
        <w:rPr>
          <w:rFonts w:ascii="Times New Roman" w:hAnsi="Times New Roman" w:cs="Times New Roman"/>
          <w:b/>
          <w:bCs/>
          <w:sz w:val="24"/>
          <w:szCs w:val="24"/>
        </w:rPr>
        <w:t>NAČIN POSTUPANJA S IZGUBLJENIM I NAPUŠTENIM ŽIVOTINJAMA</w:t>
      </w:r>
    </w:p>
    <w:p w14:paraId="109DDDD7" w14:textId="0B02C3D9" w:rsidR="009A7D02" w:rsidRPr="00A01F6D" w:rsidRDefault="00DD1B56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Postupanje s izgubljenim životinjama</w:t>
      </w:r>
    </w:p>
    <w:p w14:paraId="70D28D08" w14:textId="77777777" w:rsidR="00DD1B56" w:rsidRPr="00A01F6D" w:rsidRDefault="00DD1B56" w:rsidP="009A7D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24.</w:t>
      </w:r>
    </w:p>
    <w:p w14:paraId="4319CDE2" w14:textId="7C47CE41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Posjednik kućnog ljubimca mora u roku od tri dana od dana gubitka kućnog ljubimca prijaviti njegov</w:t>
      </w:r>
      <w:r w:rsidR="00C977E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nestanak skloništu za životinje, a u roku od 14 dana od dana gubitka psa veterinarskoj organizaciji ili ambulanti</w:t>
      </w:r>
      <w:r w:rsidR="00C977E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veterinarske prakse koja je ovlaštena za vođenje Upisnika kućnih ljubimaca.</w:t>
      </w:r>
    </w:p>
    <w:p w14:paraId="19CE9523" w14:textId="1AD137D0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A01F6D">
        <w:rPr>
          <w:rFonts w:ascii="Times New Roman" w:hAnsi="Times New Roman" w:cs="Times New Roman"/>
          <w:sz w:val="24"/>
          <w:szCs w:val="24"/>
        </w:rPr>
        <w:t xml:space="preserve"> Ako u roku od 14 dana od dana objave podataka vlasnik/posjednik nije dostavio zahtjev za vraćanje</w:t>
      </w:r>
      <w:r w:rsidR="00C977E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životinje, sklonište postaje vlasnik životinje te je može udomiti.</w:t>
      </w:r>
    </w:p>
    <w:p w14:paraId="2ED413A1" w14:textId="78E88351" w:rsidR="00C977E7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Posjednik izgubljene životinje dužan je nadoknaditi sve troškove kao i svaku štetu koju počini životinja od</w:t>
      </w:r>
      <w:r w:rsidR="00C977E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trenutka nestanka do trenutka vraćanja posjedniku.</w:t>
      </w:r>
    </w:p>
    <w:p w14:paraId="73A7B94E" w14:textId="4C8CBF12" w:rsidR="00C977E7" w:rsidRPr="00DF1867" w:rsidRDefault="00DD1B56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Postupanje s napuštenim životinjama</w:t>
      </w:r>
    </w:p>
    <w:p w14:paraId="21BCA2D3" w14:textId="77777777" w:rsidR="00DD1B56" w:rsidRPr="00A01F6D" w:rsidRDefault="00DD1B56" w:rsidP="00C977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25.</w:t>
      </w:r>
    </w:p>
    <w:p w14:paraId="2D01402E" w14:textId="443CC042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A01F6D">
        <w:rPr>
          <w:rFonts w:ascii="Times New Roman" w:hAnsi="Times New Roman" w:cs="Times New Roman"/>
          <w:sz w:val="24"/>
          <w:szCs w:val="24"/>
        </w:rPr>
        <w:t xml:space="preserve"> Nalaznik napuštene ili izgubljene životinje mora u roku od tri dana od nalaska životinje obavijestiti</w:t>
      </w:r>
      <w:r w:rsidR="00C977E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sklonište</w:t>
      </w:r>
      <w:r w:rsidR="00C977E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za napuštene životinje, osim ako je životinju u tom roku vratio posjedniku.</w:t>
      </w:r>
    </w:p>
    <w:p w14:paraId="5E649F6F" w14:textId="50454AE4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A01F6D">
        <w:rPr>
          <w:rFonts w:ascii="Times New Roman" w:hAnsi="Times New Roman" w:cs="Times New Roman"/>
          <w:sz w:val="24"/>
          <w:szCs w:val="24"/>
        </w:rPr>
        <w:t xml:space="preserve"> Kontakt informacije skloništa s kojim Općina </w:t>
      </w:r>
      <w:r w:rsidR="00A01F6D">
        <w:rPr>
          <w:rFonts w:ascii="Times New Roman" w:hAnsi="Times New Roman" w:cs="Times New Roman"/>
          <w:sz w:val="24"/>
          <w:szCs w:val="24"/>
        </w:rPr>
        <w:t xml:space="preserve">Posedarje </w:t>
      </w:r>
      <w:r w:rsidRPr="00A01F6D">
        <w:rPr>
          <w:rFonts w:ascii="Times New Roman" w:hAnsi="Times New Roman" w:cs="Times New Roman"/>
          <w:sz w:val="24"/>
          <w:szCs w:val="24"/>
        </w:rPr>
        <w:t>ima potpisan ugovor objavljen je na službenim</w:t>
      </w:r>
      <w:r w:rsidR="00C977E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Internetskim stranicama Općine</w:t>
      </w:r>
      <w:r w:rsidR="00A01F6D">
        <w:rPr>
          <w:rFonts w:ascii="Times New Roman" w:hAnsi="Times New Roman" w:cs="Times New Roman"/>
          <w:sz w:val="24"/>
          <w:szCs w:val="24"/>
        </w:rPr>
        <w:t>.</w:t>
      </w:r>
    </w:p>
    <w:p w14:paraId="5C94FFEE" w14:textId="40FBC5F7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A01F6D">
        <w:rPr>
          <w:rFonts w:ascii="Times New Roman" w:hAnsi="Times New Roman" w:cs="Times New Roman"/>
          <w:sz w:val="24"/>
          <w:szCs w:val="24"/>
        </w:rPr>
        <w:t xml:space="preserve"> Nalaznik napuštene ili izgubljene životinje mora pružiti životinji odgovarajuću skrb do vraćanja posjedniku</w:t>
      </w:r>
      <w:r w:rsidR="00C977E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ili do smještanja u sklonište za napuštene životinje.</w:t>
      </w:r>
    </w:p>
    <w:p w14:paraId="217E476C" w14:textId="4609D33E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 xml:space="preserve">(4) </w:t>
      </w:r>
      <w:r w:rsidRPr="00A01F6D">
        <w:rPr>
          <w:rFonts w:ascii="Times New Roman" w:hAnsi="Times New Roman" w:cs="Times New Roman"/>
          <w:sz w:val="24"/>
          <w:szCs w:val="24"/>
        </w:rPr>
        <w:t>Životinja se ne smješta u sklonište ako se po nalasku životinje može utvrditi njezin vlasnik te se životinja</w:t>
      </w:r>
      <w:r w:rsidR="00C977E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odmah može vratiti vlasniku, osim ako vlasnik odmah ne može doći po životinju.</w:t>
      </w:r>
    </w:p>
    <w:p w14:paraId="0486C5FE" w14:textId="77777777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(5)</w:t>
      </w:r>
      <w:r w:rsidRPr="00A01F6D">
        <w:rPr>
          <w:rFonts w:ascii="Times New Roman" w:hAnsi="Times New Roman" w:cs="Times New Roman"/>
          <w:sz w:val="24"/>
          <w:szCs w:val="24"/>
        </w:rPr>
        <w:t xml:space="preserve"> Sve troškove skloništa za primljenu životinju financira jedinica lokalne samouprave.</w:t>
      </w:r>
    </w:p>
    <w:p w14:paraId="0BBA535A" w14:textId="67E1761C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(6)</w:t>
      </w:r>
      <w:r w:rsidRPr="00A01F6D">
        <w:rPr>
          <w:rFonts w:ascii="Times New Roman" w:hAnsi="Times New Roman" w:cs="Times New Roman"/>
          <w:sz w:val="24"/>
          <w:szCs w:val="24"/>
        </w:rPr>
        <w:t xml:space="preserve"> Ako se utvrdi posjednik napuštene životinje, dužan je nadoknaditi sve troškove kao i svaku štetu koju počini</w:t>
      </w:r>
      <w:r w:rsidR="00C977E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životinja od trenutka nestanka do trenutka vraćanja posjedniku.</w:t>
      </w:r>
    </w:p>
    <w:p w14:paraId="086F03A5" w14:textId="0D56FEB9" w:rsidR="00A01F6D" w:rsidRDefault="00A01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76B647" w14:textId="77777777" w:rsidR="00C977E7" w:rsidRPr="00A01F6D" w:rsidRDefault="00C977E7" w:rsidP="006105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7CEDD8" w14:textId="1477DF2B" w:rsidR="00DD1B56" w:rsidRPr="00A01F6D" w:rsidRDefault="00C977E7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DD1B56" w:rsidRPr="00A01F6D">
        <w:rPr>
          <w:rFonts w:ascii="Times New Roman" w:hAnsi="Times New Roman" w:cs="Times New Roman"/>
          <w:b/>
          <w:bCs/>
          <w:sz w:val="24"/>
          <w:szCs w:val="24"/>
        </w:rPr>
        <w:t>NAČIN POSTUPANJA S DIVLJIM ŽIVOTINJAMA</w:t>
      </w:r>
    </w:p>
    <w:p w14:paraId="06803A43" w14:textId="2E3BAF0A" w:rsidR="00C977E7" w:rsidRPr="00A01F6D" w:rsidRDefault="00DD1B56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Divljač i zaštićene divlje vrste</w:t>
      </w:r>
    </w:p>
    <w:p w14:paraId="17EF1111" w14:textId="77777777" w:rsidR="00DD1B56" w:rsidRPr="00A01F6D" w:rsidRDefault="00DD1B56" w:rsidP="00C977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26.</w:t>
      </w:r>
    </w:p>
    <w:p w14:paraId="04576A8E" w14:textId="42B6E607" w:rsidR="001B0073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S divljači izvan lovišta i zaštićenim divljim vrstama koje se zateknu na javnim površinama postupat će se</w:t>
      </w:r>
      <w:r w:rsidR="00C977E7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sukladno propisima o zaštiti životinja, zaštiti prirode, veterinarstvu i lovstvu.</w:t>
      </w:r>
    </w:p>
    <w:p w14:paraId="0B50EC2F" w14:textId="77777777" w:rsidR="001B0073" w:rsidRPr="00A01F6D" w:rsidRDefault="001B0073" w:rsidP="006105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CAACEE" w14:textId="4E8AE809" w:rsidR="005133B8" w:rsidRPr="00A01F6D" w:rsidRDefault="00C977E7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DD1B56" w:rsidRPr="00A01F6D">
        <w:rPr>
          <w:rFonts w:ascii="Times New Roman" w:hAnsi="Times New Roman" w:cs="Times New Roman"/>
          <w:b/>
          <w:bCs/>
          <w:sz w:val="24"/>
          <w:szCs w:val="24"/>
        </w:rPr>
        <w:t>ZAŠTITA ŽIVOTINJA</w:t>
      </w:r>
    </w:p>
    <w:p w14:paraId="2C5F5350" w14:textId="7DA37ABF" w:rsidR="005133B8" w:rsidRPr="00A01F6D" w:rsidRDefault="00DD1B56" w:rsidP="00A01F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Poticanje zaštite životinja</w:t>
      </w:r>
    </w:p>
    <w:p w14:paraId="77A56668" w14:textId="6158F296" w:rsidR="00DD1B56" w:rsidRPr="00A01F6D" w:rsidRDefault="00DD1B56" w:rsidP="001E3A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27.</w:t>
      </w:r>
    </w:p>
    <w:p w14:paraId="1AAB68A6" w14:textId="5AC2461F" w:rsidR="001E3AFE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Općina će prema obvezi utvrđenoj Zakonom o zaštiti životinja poticati razvoj svijesti svojih sugrađana,</w:t>
      </w:r>
      <w:r w:rsidR="001E3AFE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posebice</w:t>
      </w:r>
      <w:r w:rsidR="001E3AFE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mladih, o brizi i zaštiti životinja.</w:t>
      </w:r>
    </w:p>
    <w:p w14:paraId="77202636" w14:textId="77777777" w:rsidR="005133B8" w:rsidRPr="00A01F6D" w:rsidRDefault="005133B8" w:rsidP="006105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31B3A1" w14:textId="41F47A96" w:rsidR="001E3AFE" w:rsidRPr="00DF1867" w:rsidRDefault="00DD1B56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Obveza pružanja pomoći životinji</w:t>
      </w:r>
    </w:p>
    <w:p w14:paraId="1B3EBB00" w14:textId="77777777" w:rsidR="00DD1B56" w:rsidRPr="00A01F6D" w:rsidRDefault="00DD1B56" w:rsidP="001E3A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28.</w:t>
      </w:r>
    </w:p>
    <w:p w14:paraId="3439DD6D" w14:textId="77777777" w:rsidR="00C57C21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A01F6D">
        <w:rPr>
          <w:rFonts w:ascii="Times New Roman" w:hAnsi="Times New Roman" w:cs="Times New Roman"/>
          <w:sz w:val="24"/>
          <w:szCs w:val="24"/>
        </w:rPr>
        <w:t xml:space="preserve"> Svatko tko ozlijedi ili primijeti ozlijeđenu ili bolesnu životinju mora joj pružiti potrebnu pomoć, a ako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to nije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u mogućnosti sam učiniti, mora joj osigurati pružanje pomoći.</w:t>
      </w:r>
    </w:p>
    <w:p w14:paraId="223A7DC1" w14:textId="7729DD82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A01F6D">
        <w:rPr>
          <w:rFonts w:ascii="Times New Roman" w:hAnsi="Times New Roman" w:cs="Times New Roman"/>
          <w:sz w:val="24"/>
          <w:szCs w:val="24"/>
        </w:rPr>
        <w:t xml:space="preserve"> Ako nije moguće utvrditi tko je posjednik životinje, pružanje potrebne pomoći ozlijeđenim i bolesnim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 xml:space="preserve">životinjama mora organizirati i financirati Općina </w:t>
      </w:r>
      <w:r w:rsidR="00A01F6D">
        <w:rPr>
          <w:rFonts w:ascii="Times New Roman" w:hAnsi="Times New Roman" w:cs="Times New Roman"/>
          <w:sz w:val="24"/>
          <w:szCs w:val="24"/>
        </w:rPr>
        <w:t xml:space="preserve">Posedarje </w:t>
      </w:r>
      <w:r w:rsidRPr="00A01F6D">
        <w:rPr>
          <w:rFonts w:ascii="Times New Roman" w:hAnsi="Times New Roman" w:cs="Times New Roman"/>
          <w:sz w:val="24"/>
          <w:szCs w:val="24"/>
        </w:rPr>
        <w:t>.</w:t>
      </w:r>
    </w:p>
    <w:p w14:paraId="38F7267C" w14:textId="77777777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A01F6D">
        <w:rPr>
          <w:rFonts w:ascii="Times New Roman" w:hAnsi="Times New Roman" w:cs="Times New Roman"/>
          <w:sz w:val="24"/>
          <w:szCs w:val="24"/>
        </w:rPr>
        <w:t xml:space="preserve"> Ako se utvrdi posjednik ozlijeđene ili bolesne životinje, troškove snosi posjednik.</w:t>
      </w:r>
    </w:p>
    <w:p w14:paraId="2A7507FC" w14:textId="77777777" w:rsidR="00C57C21" w:rsidRPr="00A01F6D" w:rsidRDefault="00C57C21" w:rsidP="006105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54971" w14:textId="5B0F93BF" w:rsidR="00C57C21" w:rsidRPr="00DF1867" w:rsidRDefault="00DD1B56" w:rsidP="006105F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Korištenje životinja u komercijalne svrhe</w:t>
      </w:r>
    </w:p>
    <w:p w14:paraId="2C89D0CF" w14:textId="77777777" w:rsidR="00DD1B56" w:rsidRPr="00A01F6D" w:rsidRDefault="00DD1B56" w:rsidP="00C57C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29.</w:t>
      </w:r>
    </w:p>
    <w:p w14:paraId="09621479" w14:textId="23320D43" w:rsidR="00DD1B56" w:rsidRPr="00A01F6D" w:rsidRDefault="00DD1B56" w:rsidP="006105F7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Zabranjeno je koristiti životinje za sakupljanje donacija, prošnju te izlagati ih na javnim površinama, sajmovima,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tržnicama i slično, kao i njihovo korištenje u zabavne ili druge svrhe bez suglasnosti nadležnog tijela jedinica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lokalne samouprave.</w:t>
      </w:r>
    </w:p>
    <w:p w14:paraId="12B80CA0" w14:textId="77777777" w:rsidR="00DD1B56" w:rsidRPr="00A01F6D" w:rsidRDefault="00DD1B56" w:rsidP="00C57C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30.</w:t>
      </w:r>
    </w:p>
    <w:p w14:paraId="6FBF2BFF" w14:textId="1C23AF74" w:rsidR="001B0073" w:rsidRPr="00A01F6D" w:rsidRDefault="00DD1B56" w:rsidP="00DD1B56">
      <w:pPr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Zabranjena je prodaja kućnih ljubimaca na javnim površinama, sajmovima, tržnicama i svim drugim prostorima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koji ne zadovoljavaju uvjete za prodaju kućnih ljubimaca sukladno Pravilniku o uvjetima kojima moraju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udovoljavati trgovine kućnim ljubimcima.</w:t>
      </w:r>
    </w:p>
    <w:p w14:paraId="094D85C1" w14:textId="77777777" w:rsidR="001B0073" w:rsidRDefault="001B0073" w:rsidP="00DD1B56">
      <w:pPr>
        <w:rPr>
          <w:rFonts w:ascii="Times New Roman" w:hAnsi="Times New Roman" w:cs="Times New Roman"/>
          <w:sz w:val="24"/>
          <w:szCs w:val="24"/>
        </w:rPr>
      </w:pPr>
    </w:p>
    <w:p w14:paraId="511F51BA" w14:textId="77777777" w:rsidR="00DF1867" w:rsidRDefault="00DF1867" w:rsidP="00DD1B56">
      <w:pPr>
        <w:rPr>
          <w:rFonts w:ascii="Times New Roman" w:hAnsi="Times New Roman" w:cs="Times New Roman"/>
          <w:sz w:val="24"/>
          <w:szCs w:val="24"/>
        </w:rPr>
      </w:pPr>
    </w:p>
    <w:p w14:paraId="45598974" w14:textId="77777777" w:rsidR="00DF1867" w:rsidRPr="00A01F6D" w:rsidRDefault="00DF1867" w:rsidP="00DD1B56">
      <w:pPr>
        <w:rPr>
          <w:rFonts w:ascii="Times New Roman" w:hAnsi="Times New Roman" w:cs="Times New Roman"/>
          <w:sz w:val="24"/>
          <w:szCs w:val="24"/>
        </w:rPr>
      </w:pPr>
    </w:p>
    <w:p w14:paraId="61AC00CA" w14:textId="16FAF6CB" w:rsidR="00C57C21" w:rsidRPr="00A01F6D" w:rsidRDefault="00C57C21" w:rsidP="00DD1B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DD1B56" w:rsidRPr="00A01F6D">
        <w:rPr>
          <w:rFonts w:ascii="Times New Roman" w:hAnsi="Times New Roman" w:cs="Times New Roman"/>
          <w:b/>
          <w:bCs/>
          <w:sz w:val="24"/>
          <w:szCs w:val="24"/>
        </w:rPr>
        <w:t>NADZOR</w:t>
      </w:r>
    </w:p>
    <w:p w14:paraId="0E87C6CF" w14:textId="76482046" w:rsidR="00C57C21" w:rsidRPr="00A01F6D" w:rsidRDefault="00DD1B56" w:rsidP="00DD1B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Ovlasti komunalnog redara</w:t>
      </w:r>
    </w:p>
    <w:p w14:paraId="7F7DBCC0" w14:textId="77777777" w:rsidR="00DD1B56" w:rsidRPr="00A01F6D" w:rsidRDefault="00DD1B56" w:rsidP="00C57C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31.</w:t>
      </w:r>
    </w:p>
    <w:p w14:paraId="1605A24D" w14:textId="66A560FF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A01F6D">
        <w:rPr>
          <w:rFonts w:ascii="Times New Roman" w:hAnsi="Times New Roman" w:cs="Times New Roman"/>
          <w:sz w:val="24"/>
          <w:szCs w:val="24"/>
        </w:rPr>
        <w:t xml:space="preserve"> Nadzor nad ovom odlukom provodi komunalni redar. U svom postupanju, komunalni redar je ovlašten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zatražiti pomoć policijskih službenika ukoliko se prilikom provođenja nadzora ili izvršenja rješenja opravdano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očekuje pružanje otpora.</w:t>
      </w:r>
    </w:p>
    <w:p w14:paraId="5EA9D54F" w14:textId="636AAB78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A01F6D">
        <w:rPr>
          <w:rFonts w:ascii="Times New Roman" w:hAnsi="Times New Roman" w:cs="Times New Roman"/>
          <w:sz w:val="24"/>
          <w:szCs w:val="24"/>
        </w:rPr>
        <w:t xml:space="preserve"> Komunalni redar postupa po službenoj dužnosti kada uoči postupanje protivno Odluci te prema prijavi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fizičkih ili pravnih osoba.</w:t>
      </w:r>
    </w:p>
    <w:p w14:paraId="34691523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A01F6D">
        <w:rPr>
          <w:rFonts w:ascii="Times New Roman" w:hAnsi="Times New Roman" w:cs="Times New Roman"/>
          <w:sz w:val="24"/>
          <w:szCs w:val="24"/>
        </w:rPr>
        <w:t xml:space="preserve"> U obavljanju poslova iz svoje nadležnosti, komunalni redar ima pravo i obvezu:</w:t>
      </w:r>
    </w:p>
    <w:p w14:paraId="709CED93" w14:textId="112B5739" w:rsidR="00C57C21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pregledati isprave na temelju kojih se može utvrditi identitet stranke i drugih osoba nazočnih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nadzoru</w:t>
      </w:r>
    </w:p>
    <w:p w14:paraId="03700EFB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01F6D">
        <w:rPr>
          <w:rFonts w:ascii="Times New Roman" w:hAnsi="Times New Roman" w:cs="Times New Roman"/>
          <w:sz w:val="24"/>
          <w:szCs w:val="24"/>
        </w:rPr>
        <w:t xml:space="preserve"> ući u prostore/prostorije u kojima se drže kućni ljubimci</w:t>
      </w:r>
    </w:p>
    <w:p w14:paraId="7CFB6D06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01F6D">
        <w:rPr>
          <w:rFonts w:ascii="Times New Roman" w:hAnsi="Times New Roman" w:cs="Times New Roman"/>
          <w:sz w:val="24"/>
          <w:szCs w:val="24"/>
        </w:rPr>
        <w:t xml:space="preserve"> uzimati izjave stranaka i drugih osoba</w:t>
      </w:r>
    </w:p>
    <w:p w14:paraId="54928813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01F6D">
        <w:rPr>
          <w:rFonts w:ascii="Times New Roman" w:hAnsi="Times New Roman" w:cs="Times New Roman"/>
          <w:sz w:val="24"/>
          <w:szCs w:val="24"/>
        </w:rPr>
        <w:t xml:space="preserve"> zatražiti od stranke podatke i dokumentaciju</w:t>
      </w:r>
    </w:p>
    <w:p w14:paraId="147B1559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prikupljati dokaze na vizualni i drugi odgovarajući način</w:t>
      </w:r>
    </w:p>
    <w:p w14:paraId="50EEC602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A01F6D">
        <w:rPr>
          <w:rFonts w:ascii="Times New Roman" w:hAnsi="Times New Roman" w:cs="Times New Roman"/>
          <w:sz w:val="24"/>
          <w:szCs w:val="24"/>
        </w:rPr>
        <w:t xml:space="preserve"> očitati mikročip</w:t>
      </w:r>
    </w:p>
    <w:p w14:paraId="732F09EC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podnositi kaznenu prijavu, odnosno prekršajnu prijavu nadležnim tijelima</w:t>
      </w:r>
    </w:p>
    <w:p w14:paraId="6E9CA2B6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A01F6D">
        <w:rPr>
          <w:rFonts w:ascii="Times New Roman" w:hAnsi="Times New Roman" w:cs="Times New Roman"/>
          <w:sz w:val="24"/>
          <w:szCs w:val="24"/>
        </w:rPr>
        <w:t xml:space="preserve"> donijeti rješenje kojim nalaže promjenu uvjeta u skladu s odlukom općine pod prijetnjom pokretanja</w:t>
      </w:r>
    </w:p>
    <w:p w14:paraId="0A1B0340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prekršajnog postupka ili naplate kazne</w:t>
      </w:r>
    </w:p>
    <w:p w14:paraId="49586DB7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A01F6D">
        <w:rPr>
          <w:rFonts w:ascii="Times New Roman" w:hAnsi="Times New Roman" w:cs="Times New Roman"/>
          <w:sz w:val="24"/>
          <w:szCs w:val="24"/>
        </w:rPr>
        <w:t xml:space="preserve"> naplatiti novčanu kaznu propisanu ovom Odlukom</w:t>
      </w:r>
    </w:p>
    <w:p w14:paraId="6075D98C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A01F6D">
        <w:rPr>
          <w:rFonts w:ascii="Times New Roman" w:hAnsi="Times New Roman" w:cs="Times New Roman"/>
          <w:sz w:val="24"/>
          <w:szCs w:val="24"/>
        </w:rPr>
        <w:t xml:space="preserve"> upozoravati i opominjati fizičke i pravne osobe</w:t>
      </w:r>
    </w:p>
    <w:p w14:paraId="2427C86C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A01F6D">
        <w:rPr>
          <w:rFonts w:ascii="Times New Roman" w:hAnsi="Times New Roman" w:cs="Times New Roman"/>
          <w:sz w:val="24"/>
          <w:szCs w:val="24"/>
        </w:rPr>
        <w:t xml:space="preserve"> narediti fizičkim i pravnim osobama otklanjanja prekršaja</w:t>
      </w:r>
    </w:p>
    <w:p w14:paraId="254094AD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A01F6D">
        <w:rPr>
          <w:rFonts w:ascii="Times New Roman" w:hAnsi="Times New Roman" w:cs="Times New Roman"/>
          <w:sz w:val="24"/>
          <w:szCs w:val="24"/>
        </w:rPr>
        <w:t xml:space="preserve"> obavljati druge radnje u skladu sa svrhom nadzora.</w:t>
      </w:r>
    </w:p>
    <w:p w14:paraId="1248D73C" w14:textId="41E8E1A9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(4)</w:t>
      </w:r>
      <w:r w:rsidRPr="00A01F6D">
        <w:rPr>
          <w:rFonts w:ascii="Times New Roman" w:hAnsi="Times New Roman" w:cs="Times New Roman"/>
          <w:sz w:val="24"/>
          <w:szCs w:val="24"/>
        </w:rPr>
        <w:t xml:space="preserve"> O postupanju koje je protivno odredbama ove Odluke u svakom pojedinačnom slučaju komunalni redar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je sastaviti zapisnik te donijeti rješenje.</w:t>
      </w:r>
    </w:p>
    <w:p w14:paraId="5ACECA0D" w14:textId="1874DA76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(5)</w:t>
      </w:r>
      <w:r w:rsidRPr="00A01F6D">
        <w:rPr>
          <w:rFonts w:ascii="Times New Roman" w:hAnsi="Times New Roman" w:cs="Times New Roman"/>
          <w:sz w:val="24"/>
          <w:szCs w:val="24"/>
        </w:rPr>
        <w:t xml:space="preserve"> U slučajevima iz nadležnosti komunalnog redara predviđenim ovom Odlukom komunalni redar može, kada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je potrebno hitno postupanje, donijeti usmeno rješenje, o čemu je dužan sastaviti zapisnik te kasnije dostaviti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pisano rješenje.</w:t>
      </w:r>
    </w:p>
    <w:p w14:paraId="4A2A4890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(6)</w:t>
      </w:r>
      <w:r w:rsidRPr="00A01F6D">
        <w:rPr>
          <w:rFonts w:ascii="Times New Roman" w:hAnsi="Times New Roman" w:cs="Times New Roman"/>
          <w:sz w:val="24"/>
          <w:szCs w:val="24"/>
        </w:rPr>
        <w:t xml:space="preserve"> Komunalni redar dužan je podnijeti prijavu veterinarskoj inspekciji kada:</w:t>
      </w:r>
    </w:p>
    <w:p w14:paraId="56815AC6" w14:textId="5FC54151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01F6D">
        <w:rPr>
          <w:rFonts w:ascii="Times New Roman" w:hAnsi="Times New Roman" w:cs="Times New Roman"/>
          <w:sz w:val="24"/>
          <w:szCs w:val="24"/>
        </w:rPr>
        <w:t xml:space="preserve"> u provedbi nadzora utvrdi da se kućni ljubimac nalazi u stanju na temelju kojega se može zaključiti da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životinja trpi bol, patnju ili veliki strah, da je ozlijeđena ili da bi nastavak njezina života u istim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uvjetima bio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povezan s neotklonjivom boli, patnjom ili velikim strahom</w:t>
      </w:r>
    </w:p>
    <w:p w14:paraId="591780DA" w14:textId="7B1FEE2A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posjednik nije označio mikročipom psa u roku predviđenom Zakonom o veterinarstvu, odnosno redovito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cijepio protiv bjesnoće, te dao na uvid dokumentaciju kojom to može potvrditi (putovnicu kućnog ljubimca)</w:t>
      </w:r>
    </w:p>
    <w:p w14:paraId="4FD708E8" w14:textId="1B3AAB5C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posjednik kućnom ljubimcu daje hranu koja mu uzrokuje ili može uzrokovati bolest, bol, patnju, ozljede, strah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ili smrt te kada utvrdi da bi zbog lošeg gojnog stanja kućnog ljubimca bila nužna intervencija veterinarske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inspekcije</w:t>
      </w:r>
    </w:p>
    <w:p w14:paraId="6F5C7788" w14:textId="23731035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posjednik drži više od 9 životinja starijih od 6 mjeseci u svrhu udomljavanja, a koje mu sklonište nije dalo na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skrb, niti sa skloništem ima ugovor o zbrinjavanju tih životinja, odnosno ukoliko ima više od 20 životinja starijih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od 6 mjeseci u svrhu udomljavanja, a nema rješenje veterinarske inspekcije kojim je odobreno držanje životinja i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potvrđeno da su zadovoljeni svi uvjeti propisani važećim propisima</w:t>
      </w:r>
    </w:p>
    <w:p w14:paraId="4962890D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posjednik nije ispunio uvjete propisane Pravilnikom o opasnim psima, a drži opasnog psa.</w:t>
      </w:r>
    </w:p>
    <w:p w14:paraId="388079A3" w14:textId="3DABB320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posjednik nije pravodobno zatražio veterinarsku pomoć i osigurao zbrinjavanje i odgovarajuću njegu bolesnog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ili ozlijeđenog kućnog ljubimca.</w:t>
      </w:r>
    </w:p>
    <w:p w14:paraId="33C73982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A01F6D">
        <w:rPr>
          <w:rFonts w:ascii="Times New Roman" w:hAnsi="Times New Roman" w:cs="Times New Roman"/>
          <w:sz w:val="24"/>
          <w:szCs w:val="24"/>
        </w:rPr>
        <w:t xml:space="preserve"> uzgajivač ne pokaže na uvid potvrdu o zadovoljenim uvjetima od strane nadležnog ministarstva.</w:t>
      </w:r>
    </w:p>
    <w:p w14:paraId="068C3D75" w14:textId="7F03BA79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posjednik nije u roku od 3 dana prijavio nestanak kućnog ljubimca</w:t>
      </w:r>
    </w:p>
    <w:p w14:paraId="4D1E5D09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A01F6D">
        <w:rPr>
          <w:rFonts w:ascii="Times New Roman" w:hAnsi="Times New Roman" w:cs="Times New Roman"/>
          <w:sz w:val="24"/>
          <w:szCs w:val="24"/>
        </w:rPr>
        <w:t xml:space="preserve"> utvrdi osobne podatke posjednika koji je napustio kućnog ljubimca ili njegovu mladunčad</w:t>
      </w:r>
    </w:p>
    <w:p w14:paraId="20E41091" w14:textId="77777777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posjednik životinju koristi za predstavljanje te u zabavne ili druge svrhe.</w:t>
      </w:r>
    </w:p>
    <w:p w14:paraId="37F11703" w14:textId="53432AEF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(7)</w:t>
      </w:r>
      <w:r w:rsidRPr="00A01F6D">
        <w:rPr>
          <w:rFonts w:ascii="Times New Roman" w:hAnsi="Times New Roman" w:cs="Times New Roman"/>
          <w:sz w:val="24"/>
          <w:szCs w:val="24"/>
        </w:rPr>
        <w:t xml:space="preserve"> Komunalni redar dužan je obavijestiti policiju i/ili državno odvjetništvo kada uoči situaciju koja upućuje na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mučenje ili ubijanje životinja.</w:t>
      </w:r>
    </w:p>
    <w:p w14:paraId="69A64462" w14:textId="6BEBC41E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(8)</w:t>
      </w:r>
      <w:r w:rsidRPr="00A01F6D">
        <w:rPr>
          <w:rFonts w:ascii="Times New Roman" w:hAnsi="Times New Roman" w:cs="Times New Roman"/>
          <w:sz w:val="24"/>
          <w:szCs w:val="24"/>
        </w:rPr>
        <w:t xml:space="preserve"> U svim slučajevima u kojima komunalni redar tijekom nadzora uoči postupanje protivno Zakonu o zaštiti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životinja, Kaznenom zakonu ili drugim propisima, a nije nadležan, prijavu sa sastavljenim zapisnikom o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zatečenom stanju prosljeđuje nadležnom tijelu te stranci dostavlja obavijest o poduzetim mjerama.</w:t>
      </w:r>
    </w:p>
    <w:p w14:paraId="15F3A0B0" w14:textId="77777777" w:rsidR="00C57C21" w:rsidRPr="00A01F6D" w:rsidRDefault="00C57C21" w:rsidP="00C57C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694595" w14:textId="34DA8072" w:rsidR="00C57C21" w:rsidRPr="00DF1867" w:rsidRDefault="00DD1B56" w:rsidP="00C57C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Žalba protiv rješenja komunalnog redara</w:t>
      </w:r>
    </w:p>
    <w:p w14:paraId="7D2AC794" w14:textId="77777777" w:rsidR="00DD1B56" w:rsidRPr="00A01F6D" w:rsidRDefault="00DD1B56" w:rsidP="00C57C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32.</w:t>
      </w:r>
    </w:p>
    <w:p w14:paraId="02066C6B" w14:textId="75875E88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A01F6D">
        <w:rPr>
          <w:rFonts w:ascii="Times New Roman" w:hAnsi="Times New Roman" w:cs="Times New Roman"/>
          <w:sz w:val="24"/>
          <w:szCs w:val="24"/>
        </w:rPr>
        <w:t xml:space="preserve"> Protiv rješenja komunalnog redara može se izjaviti žalba u roku od 15 dana od dana dostave rješenja. Žalba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na rješenje komunalnog redara ne odgađa izvršenje rješenja.</w:t>
      </w:r>
    </w:p>
    <w:p w14:paraId="3A1B9348" w14:textId="480B1889" w:rsidR="001B0073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A01F6D">
        <w:rPr>
          <w:rFonts w:ascii="Times New Roman" w:hAnsi="Times New Roman" w:cs="Times New Roman"/>
          <w:sz w:val="24"/>
          <w:szCs w:val="24"/>
        </w:rPr>
        <w:t xml:space="preserve"> O žalbi izjavljenoj protiv rješenja komunalnog redara odlučuje upravno tijelo jedinice područne samouprave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nadležno za drugostupanjske poslove komunalnog gospodarstva.</w:t>
      </w:r>
    </w:p>
    <w:p w14:paraId="19CA511C" w14:textId="77777777" w:rsidR="001B0073" w:rsidRDefault="001B0073" w:rsidP="00C57C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EBCED" w14:textId="77777777" w:rsidR="00DF1867" w:rsidRDefault="00DF1867" w:rsidP="00C57C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BAA619" w14:textId="77777777" w:rsidR="00DF1867" w:rsidRDefault="00DF1867" w:rsidP="00C57C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00E718" w14:textId="77777777" w:rsidR="00DF1867" w:rsidRPr="00A01F6D" w:rsidRDefault="00DF1867" w:rsidP="00C57C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99527" w14:textId="6CB92A64" w:rsidR="00C57C21" w:rsidRPr="00A01F6D" w:rsidRDefault="00DD1B56" w:rsidP="00C57C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NOVČANE KAZNE</w:t>
      </w:r>
    </w:p>
    <w:p w14:paraId="1570D1E8" w14:textId="77777777" w:rsidR="00DD1B56" w:rsidRPr="00A01F6D" w:rsidRDefault="00DD1B56" w:rsidP="00C57C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33.</w:t>
      </w:r>
    </w:p>
    <w:p w14:paraId="1491A80F" w14:textId="651C918E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A01F6D">
        <w:rPr>
          <w:rFonts w:ascii="Times New Roman" w:hAnsi="Times New Roman" w:cs="Times New Roman"/>
          <w:sz w:val="24"/>
          <w:szCs w:val="24"/>
        </w:rPr>
        <w:t xml:space="preserve"> Sredstva naplaćena u skladu sa odlukom općine za predviđene prekršaje prihod su jedinica lokalne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samouprave i koriste se za potrebe zbrinjavanja napuštenih i izgubljenih životinja.</w:t>
      </w:r>
    </w:p>
    <w:p w14:paraId="062A24B3" w14:textId="67D2013B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(2)</w:t>
      </w:r>
      <w:r w:rsidRPr="00A01F6D">
        <w:rPr>
          <w:rFonts w:ascii="Times New Roman" w:hAnsi="Times New Roman" w:cs="Times New Roman"/>
          <w:sz w:val="24"/>
          <w:szCs w:val="24"/>
        </w:rPr>
        <w:t xml:space="preserve"> Komunalni redar ima ovlast i dužnost provoditi ovu Odluku u skladu sa svojom nadležnosti i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sankcionirati</w:t>
      </w:r>
      <w:r w:rsidR="00C57C21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svako ponašanje protivno ovoj Odluci. U tu svrhu, komunalni redar može izreći usmeno ili pismeno upozorenje</w:t>
      </w:r>
      <w:r w:rsidR="00D2712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i/ili novčanu kaznu.</w:t>
      </w:r>
    </w:p>
    <w:p w14:paraId="728D39C7" w14:textId="4E165AA4" w:rsidR="00DD1B56" w:rsidRPr="00A01F6D" w:rsidRDefault="00DD1B56" w:rsidP="00C57C21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(3)</w:t>
      </w:r>
      <w:r w:rsidRPr="00A01F6D">
        <w:rPr>
          <w:rFonts w:ascii="Times New Roman" w:hAnsi="Times New Roman" w:cs="Times New Roman"/>
          <w:sz w:val="24"/>
          <w:szCs w:val="24"/>
        </w:rPr>
        <w:t xml:space="preserve"> Za postupanje protivno odredbama ove Odluke, pravna osoba će biti kažnjena iznosom od</w:t>
      </w:r>
      <w:r w:rsidR="001B0073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="001B0073" w:rsidRPr="00DF1867">
        <w:rPr>
          <w:rFonts w:ascii="Times New Roman" w:hAnsi="Times New Roman" w:cs="Times New Roman"/>
          <w:sz w:val="24"/>
          <w:szCs w:val="24"/>
        </w:rPr>
        <w:t>995,00 eur do</w:t>
      </w:r>
      <w:r w:rsidRPr="00DF1867">
        <w:rPr>
          <w:rFonts w:ascii="Times New Roman" w:hAnsi="Times New Roman" w:cs="Times New Roman"/>
          <w:sz w:val="24"/>
          <w:szCs w:val="24"/>
        </w:rPr>
        <w:t xml:space="preserve"> </w:t>
      </w:r>
      <w:r w:rsidR="001B0073" w:rsidRPr="00DF1867">
        <w:rPr>
          <w:rFonts w:ascii="Times New Roman" w:hAnsi="Times New Roman" w:cs="Times New Roman"/>
          <w:sz w:val="24"/>
          <w:szCs w:val="24"/>
        </w:rPr>
        <w:t xml:space="preserve">1990,00 </w:t>
      </w:r>
      <w:r w:rsidR="00D27122" w:rsidRPr="00DF1867">
        <w:rPr>
          <w:rFonts w:ascii="Times New Roman" w:hAnsi="Times New Roman" w:cs="Times New Roman"/>
          <w:sz w:val="24"/>
          <w:szCs w:val="24"/>
        </w:rPr>
        <w:t>EUR</w:t>
      </w:r>
      <w:r w:rsidRPr="00A01F6D">
        <w:rPr>
          <w:rFonts w:ascii="Times New Roman" w:hAnsi="Times New Roman" w:cs="Times New Roman"/>
          <w:sz w:val="24"/>
          <w:szCs w:val="24"/>
        </w:rPr>
        <w:t xml:space="preserve">, odgovorna osoba u pravnoj osobi novčanom kaznom </w:t>
      </w:r>
      <w:r w:rsidRPr="00DF1867">
        <w:rPr>
          <w:rFonts w:ascii="Times New Roman" w:hAnsi="Times New Roman" w:cs="Times New Roman"/>
          <w:sz w:val="24"/>
          <w:szCs w:val="24"/>
        </w:rPr>
        <w:t xml:space="preserve">od </w:t>
      </w:r>
      <w:r w:rsidR="001B0073" w:rsidRPr="00DF1867">
        <w:rPr>
          <w:rFonts w:ascii="Times New Roman" w:hAnsi="Times New Roman" w:cs="Times New Roman"/>
          <w:sz w:val="24"/>
          <w:szCs w:val="24"/>
        </w:rPr>
        <w:t xml:space="preserve">330,00 </w:t>
      </w:r>
      <w:r w:rsidR="00D27122" w:rsidRPr="00DF1867">
        <w:rPr>
          <w:rFonts w:ascii="Times New Roman" w:hAnsi="Times New Roman" w:cs="Times New Roman"/>
          <w:sz w:val="24"/>
          <w:szCs w:val="24"/>
        </w:rPr>
        <w:t xml:space="preserve">EUR do </w:t>
      </w:r>
      <w:r w:rsidR="001B0073" w:rsidRPr="00DF1867">
        <w:rPr>
          <w:rFonts w:ascii="Times New Roman" w:hAnsi="Times New Roman" w:cs="Times New Roman"/>
          <w:sz w:val="24"/>
          <w:szCs w:val="24"/>
        </w:rPr>
        <w:t xml:space="preserve">660,00  </w:t>
      </w:r>
      <w:r w:rsidR="00D27122" w:rsidRPr="00DF1867">
        <w:rPr>
          <w:rFonts w:ascii="Times New Roman" w:hAnsi="Times New Roman" w:cs="Times New Roman"/>
          <w:sz w:val="24"/>
          <w:szCs w:val="24"/>
        </w:rPr>
        <w:t>EUR</w:t>
      </w:r>
      <w:r w:rsidR="001B0073" w:rsidRPr="00DF1867">
        <w:rPr>
          <w:rFonts w:ascii="Times New Roman" w:hAnsi="Times New Roman" w:cs="Times New Roman"/>
          <w:sz w:val="24"/>
          <w:szCs w:val="24"/>
        </w:rPr>
        <w:t>,</w:t>
      </w:r>
      <w:r w:rsidR="001B0073" w:rsidRPr="00A01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fizička osoba obrtnik i osoba koja obavlja drugu samostalnu djelatnost </w:t>
      </w:r>
      <w:r w:rsidR="001B0073" w:rsidRPr="00DF18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iznosom od 650,00 EUR do 1.300,00 EUR</w:t>
      </w:r>
      <w:r w:rsidR="001B0073" w:rsidRPr="00DF1867">
        <w:rPr>
          <w:rFonts w:ascii="Times New Roman" w:hAnsi="Times New Roman" w:cs="Times New Roman"/>
          <w:sz w:val="24"/>
          <w:szCs w:val="24"/>
        </w:rPr>
        <w:t xml:space="preserve"> </w:t>
      </w:r>
      <w:r w:rsidRPr="00DF1867">
        <w:rPr>
          <w:rFonts w:ascii="Times New Roman" w:hAnsi="Times New Roman" w:cs="Times New Roman"/>
          <w:sz w:val="24"/>
          <w:szCs w:val="24"/>
        </w:rPr>
        <w:t>te</w:t>
      </w:r>
      <w:r w:rsidRPr="00A01F6D">
        <w:rPr>
          <w:rFonts w:ascii="Times New Roman" w:hAnsi="Times New Roman" w:cs="Times New Roman"/>
          <w:sz w:val="24"/>
          <w:szCs w:val="24"/>
        </w:rPr>
        <w:t xml:space="preserve"> fizička</w:t>
      </w:r>
      <w:r w:rsidR="00D2712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 xml:space="preserve">osoba od </w:t>
      </w:r>
      <w:r w:rsidR="001B0073" w:rsidRPr="00DF1867">
        <w:rPr>
          <w:rFonts w:ascii="Times New Roman" w:hAnsi="Times New Roman" w:cs="Times New Roman"/>
          <w:sz w:val="24"/>
          <w:szCs w:val="24"/>
        </w:rPr>
        <w:t xml:space="preserve">330,00 </w:t>
      </w:r>
      <w:r w:rsidR="00D27122" w:rsidRPr="00DF1867">
        <w:rPr>
          <w:rFonts w:ascii="Times New Roman" w:hAnsi="Times New Roman" w:cs="Times New Roman"/>
          <w:sz w:val="24"/>
          <w:szCs w:val="24"/>
        </w:rPr>
        <w:t xml:space="preserve">EUR do </w:t>
      </w:r>
      <w:r w:rsidR="001B0073" w:rsidRPr="00DF1867">
        <w:rPr>
          <w:rFonts w:ascii="Times New Roman" w:hAnsi="Times New Roman" w:cs="Times New Roman"/>
          <w:sz w:val="24"/>
          <w:szCs w:val="24"/>
        </w:rPr>
        <w:t xml:space="preserve">660,00 </w:t>
      </w:r>
      <w:r w:rsidR="00D27122" w:rsidRPr="00DF1867">
        <w:rPr>
          <w:rFonts w:ascii="Times New Roman" w:hAnsi="Times New Roman" w:cs="Times New Roman"/>
          <w:sz w:val="24"/>
          <w:szCs w:val="24"/>
        </w:rPr>
        <w:t>EUR</w:t>
      </w:r>
      <w:r w:rsidRPr="00A01F6D">
        <w:rPr>
          <w:rFonts w:ascii="Times New Roman" w:hAnsi="Times New Roman" w:cs="Times New Roman"/>
          <w:sz w:val="24"/>
          <w:szCs w:val="24"/>
        </w:rPr>
        <w:t xml:space="preserve"> kada:</w:t>
      </w:r>
    </w:p>
    <w:p w14:paraId="0B4A78EE" w14:textId="332398BE" w:rsidR="00DD1B56" w:rsidRPr="00A01F6D" w:rsidRDefault="00DD1B56" w:rsidP="00D27122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01F6D">
        <w:rPr>
          <w:rFonts w:ascii="Times New Roman" w:hAnsi="Times New Roman" w:cs="Times New Roman"/>
          <w:sz w:val="24"/>
          <w:szCs w:val="24"/>
        </w:rPr>
        <w:t xml:space="preserve"> nije osigurao kućnom ljubimcu držanje u skladu s njihovim potrebama, a minimalno predviđenim Zakonom o</w:t>
      </w:r>
      <w:r w:rsidR="00D2712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 xml:space="preserve">zaštiti životinja i Odlukom </w:t>
      </w:r>
      <w:r w:rsidR="00942067" w:rsidRPr="00A01F6D">
        <w:rPr>
          <w:rFonts w:ascii="Times New Roman" w:hAnsi="Times New Roman" w:cs="Times New Roman"/>
          <w:sz w:val="24"/>
          <w:szCs w:val="24"/>
        </w:rPr>
        <w:t>jedinice lokalne samouprave</w:t>
      </w:r>
      <w:r w:rsidRPr="00A01F6D">
        <w:rPr>
          <w:rFonts w:ascii="Times New Roman" w:hAnsi="Times New Roman" w:cs="Times New Roman"/>
          <w:sz w:val="24"/>
          <w:szCs w:val="24"/>
        </w:rPr>
        <w:t xml:space="preserve"> (čl.3.st.1.toč.1.)</w:t>
      </w:r>
    </w:p>
    <w:p w14:paraId="0B3BD75F" w14:textId="588DFF41" w:rsidR="00DD1B56" w:rsidRPr="00A01F6D" w:rsidRDefault="00DD1B56" w:rsidP="00D27122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psu nije osigurao prostor koji odgovara njihovoj veličini (Prilog 1.) te ga nije zaštito od vremenskih neprilika i</w:t>
      </w:r>
      <w:r w:rsidR="00D2712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drugih nepovoljnih uvjeta obitavanja (čl.3.st.1.toč.2.)</w:t>
      </w:r>
    </w:p>
    <w:p w14:paraId="11C1FCAE" w14:textId="77777777" w:rsidR="00DD1B56" w:rsidRPr="00A01F6D" w:rsidRDefault="00DD1B56" w:rsidP="00D27122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psu nije osigurao pseću kućicu ili odgovarajuću nastambu u skladu s Prilogom 1. (čl.3.st.1.toč.3.)</w:t>
      </w:r>
    </w:p>
    <w:p w14:paraId="5A075648" w14:textId="77777777" w:rsidR="00DD1B56" w:rsidRPr="00A01F6D" w:rsidRDefault="00DD1B56" w:rsidP="00D27122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A01F6D">
        <w:rPr>
          <w:rFonts w:ascii="Times New Roman" w:hAnsi="Times New Roman" w:cs="Times New Roman"/>
          <w:sz w:val="24"/>
          <w:szCs w:val="24"/>
        </w:rPr>
        <w:t xml:space="preserve"> nije onemogućio bijeg i kretanje pasa po javnim površinama bez nadzora (čl.3.st.1.toč.5.)</w:t>
      </w:r>
    </w:p>
    <w:p w14:paraId="3C2443D0" w14:textId="6EC194AB" w:rsidR="00DD1B56" w:rsidRPr="00A01F6D" w:rsidRDefault="00DD1B56" w:rsidP="00D27122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A01F6D">
        <w:rPr>
          <w:rFonts w:ascii="Times New Roman" w:hAnsi="Times New Roman" w:cs="Times New Roman"/>
          <w:sz w:val="24"/>
          <w:szCs w:val="24"/>
        </w:rPr>
        <w:t xml:space="preserve"> nije na vidljivom mjestu staviti oznaku koja upozorava na psa te ne posjeduje ispravno zvono na ulaznim</w:t>
      </w:r>
      <w:r w:rsidR="00D2712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dvorišnim ili vrtnim vratima (čl.3.st.1.toč.6.)</w:t>
      </w:r>
    </w:p>
    <w:p w14:paraId="7EBC0218" w14:textId="7B5A0CFD" w:rsidR="00DD1B56" w:rsidRPr="00A01F6D" w:rsidRDefault="00DD1B56" w:rsidP="00D27122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A01F6D">
        <w:rPr>
          <w:rFonts w:ascii="Times New Roman" w:hAnsi="Times New Roman" w:cs="Times New Roman"/>
          <w:sz w:val="24"/>
          <w:szCs w:val="24"/>
        </w:rPr>
        <w:t xml:space="preserve"> nije osigurao kućnom ljubimcu redovitu i pravilnu ishranu te trajno omogućio pristup svježoj pitkoj vodi</w:t>
      </w:r>
      <w:r w:rsidR="00D27122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(čl.3.st.1.toč.8.)</w:t>
      </w:r>
    </w:p>
    <w:p w14:paraId="0DA94D74" w14:textId="77777777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A01F6D">
        <w:rPr>
          <w:rFonts w:ascii="Times New Roman" w:hAnsi="Times New Roman" w:cs="Times New Roman"/>
          <w:sz w:val="24"/>
          <w:szCs w:val="24"/>
        </w:rPr>
        <w:t xml:space="preserve"> redovito ne čisti i ne održava urednim prostor u kojem boravi kućni ljubimac (čl.3st.1.toč.9.)</w:t>
      </w:r>
    </w:p>
    <w:p w14:paraId="330D22FF" w14:textId="77777777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A01F6D">
        <w:rPr>
          <w:rFonts w:ascii="Times New Roman" w:hAnsi="Times New Roman" w:cs="Times New Roman"/>
          <w:sz w:val="24"/>
          <w:szCs w:val="24"/>
        </w:rPr>
        <w:t xml:space="preserve"> istrčava kućnog ljubimca vezanjem za motorno prijevozno sredstvo koje je u pokretu (čl.3.st.3.toč.2.)</w:t>
      </w:r>
    </w:p>
    <w:p w14:paraId="37922F31" w14:textId="03552BC0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A01F6D">
        <w:rPr>
          <w:rFonts w:ascii="Times New Roman" w:hAnsi="Times New Roman" w:cs="Times New Roman"/>
          <w:sz w:val="24"/>
          <w:szCs w:val="24"/>
        </w:rPr>
        <w:t xml:space="preserve"> drži psa trajno vezanim ili ga trajno držati u prostorima ili dijelu dvorišta bez omogućavanja slobodnog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kretanja izvan tog prostora(čl.3.st.3.toč.3.)</w:t>
      </w:r>
    </w:p>
    <w:p w14:paraId="0A1EDF90" w14:textId="1435D7E0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A01F6D">
        <w:rPr>
          <w:rFonts w:ascii="Times New Roman" w:hAnsi="Times New Roman" w:cs="Times New Roman"/>
          <w:sz w:val="24"/>
          <w:szCs w:val="24"/>
        </w:rPr>
        <w:t xml:space="preserve"> veže psa, osim privremeno u iznimnim situacijama kada ograđivanje dijela dvorišta nije izvedivo. U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tom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slučaju pas se može vezati na način da mu je omogućeno kretanje u promjeru minimalno 5 metara, a sredstvo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vezanja i ogrlica moraju biti od takvog materijala da psu ne nanose bol, patnju ili ozljeđivanje.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Posjednik će se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kazniti ukoliko se ne drži propisanih pravila o vezanju psa. (čl.3.st.3.toč.4.)</w:t>
      </w:r>
    </w:p>
    <w:p w14:paraId="41A06081" w14:textId="259C3F0E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A01F6D">
        <w:rPr>
          <w:rFonts w:ascii="Times New Roman" w:hAnsi="Times New Roman" w:cs="Times New Roman"/>
          <w:sz w:val="24"/>
          <w:szCs w:val="24"/>
        </w:rPr>
        <w:t xml:space="preserve"> trajno drži kućnih ljubimaca na adresi različitoj od prebivališta ili boravišta posjednika, osim u slučaju kada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se radi o radnim psima koji čuvaju neki objekt ili imovinu. Posjednik će se kazniti ukoliko psu ne osigura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svakodnevni nadzor(čl.3.st.3.toč.5.)</w:t>
      </w:r>
    </w:p>
    <w:p w14:paraId="4BE4F0A3" w14:textId="08FA4AF3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A01F6D">
        <w:rPr>
          <w:rFonts w:ascii="Times New Roman" w:hAnsi="Times New Roman" w:cs="Times New Roman"/>
          <w:sz w:val="24"/>
          <w:szCs w:val="24"/>
        </w:rPr>
        <w:t xml:space="preserve"> drži kao kućne ljubimce opasne i potencijalno opasne životinjske vrste utvrđene u Popisu opasnih i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potencijalno opasnih životinjskih vrsta (Prilog 2.) koji je sastavni dio ove Odluke. (čl.3.st.3.toč.6.)</w:t>
      </w:r>
    </w:p>
    <w:p w14:paraId="2E10EEDE" w14:textId="7168E86A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posjednik nije odgovarajućim odgojem i/ili školovanjem ili drugim mjerama osigurao da pas u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odnosu na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držanje i kretanje nije opasan za okolinu (čl.3.s.4.)</w:t>
      </w:r>
    </w:p>
    <w:p w14:paraId="102FF2C4" w14:textId="7AEEAAF8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14.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posjednik kućnog ljubimaca ne drži na način da ne ometa mir sustanara ili na drugi način krši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dogovoreni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kućni red stambene zgrade i stanara okolnih nekretnina(čl.4.st.1.)</w:t>
      </w:r>
    </w:p>
    <w:p w14:paraId="63A0B767" w14:textId="424CDEE2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15.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posjednik koji psa drži u stanu ili kući bez okućnice, ne izvodi svakodnevno van radi obavljanja nužde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i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zadovoljenja ostalih dnevnih fizičkih aktivnosti. (čl.4.st.2.)</w:t>
      </w:r>
    </w:p>
    <w:p w14:paraId="27A8E3F4" w14:textId="77777777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16.</w:t>
      </w:r>
      <w:r w:rsidRPr="00A01F6D">
        <w:rPr>
          <w:rFonts w:ascii="Times New Roman" w:hAnsi="Times New Roman" w:cs="Times New Roman"/>
          <w:sz w:val="24"/>
          <w:szCs w:val="24"/>
        </w:rPr>
        <w:t xml:space="preserve"> ne prijavi predstavniku stanara u stambenoj zgadi u kojoj obitava posjed pasa (čl.5.st.1.)</w:t>
      </w:r>
    </w:p>
    <w:p w14:paraId="7FD25671" w14:textId="5A79D963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17.</w:t>
      </w:r>
      <w:r w:rsidRPr="00A01F6D">
        <w:rPr>
          <w:rFonts w:ascii="Times New Roman" w:hAnsi="Times New Roman" w:cs="Times New Roman"/>
          <w:sz w:val="24"/>
          <w:szCs w:val="24"/>
        </w:rPr>
        <w:t xml:space="preserve"> kao predstavnik stanara ne javi broj i spol pasa i mačaka za svaku stambenu jedinicu komunalnom redarstvu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(čl.5.st.2.)</w:t>
      </w:r>
    </w:p>
    <w:p w14:paraId="434B26A9" w14:textId="77777777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Pr="00A01F6D">
        <w:rPr>
          <w:rFonts w:ascii="Times New Roman" w:hAnsi="Times New Roman" w:cs="Times New Roman"/>
          <w:sz w:val="24"/>
          <w:szCs w:val="24"/>
        </w:rPr>
        <w:t xml:space="preserve"> ne prijavi broj i spol mačaka o kojima skrbi komunalnom redaru (čl.6.st.1.)</w:t>
      </w:r>
    </w:p>
    <w:p w14:paraId="6C8BAF7E" w14:textId="0F958315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19.</w:t>
      </w:r>
      <w:r w:rsidRPr="00A01F6D">
        <w:rPr>
          <w:rFonts w:ascii="Times New Roman" w:hAnsi="Times New Roman" w:cs="Times New Roman"/>
          <w:sz w:val="24"/>
          <w:szCs w:val="24"/>
        </w:rPr>
        <w:t xml:space="preserve"> ne prijavi udomljenje ili kupnju psa ili mačke u roku od 10 dana (čl.6.st.2.)</w:t>
      </w:r>
    </w:p>
    <w:p w14:paraId="3AFB11CF" w14:textId="77777777" w:rsidR="00E16E65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psa izvodi na javne površine gdje je to ovom odlukom nije dozvoljeno te ukoliko pas nije označen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mikročipom, na povodcu i pod nadzorom posjednika (čl.5.)</w:t>
      </w:r>
    </w:p>
    <w:p w14:paraId="58DB98CD" w14:textId="2F5A6C57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21.</w:t>
      </w:r>
      <w:r w:rsidRPr="00A01F6D">
        <w:rPr>
          <w:rFonts w:ascii="Times New Roman" w:hAnsi="Times New Roman" w:cs="Times New Roman"/>
          <w:sz w:val="24"/>
          <w:szCs w:val="24"/>
        </w:rPr>
        <w:t xml:space="preserve"> dozvoli da se kućni ljubimac kreće slobodno ili na povodcu na dječjim igralištima, cvjetnjacima,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neograđenim sportskim terenima, neograđenim dvorištima škola i vrtića te na drugim mjestima gdje postoji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opasnost ugrožavanja zdravstveno-higijenske sigurnosti i zdravlja ljudi bez dopuštenja vlasnika i dozvole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korisnika prostora.( čl.8.)</w:t>
      </w:r>
    </w:p>
    <w:p w14:paraId="185AE3ED" w14:textId="77777777" w:rsidR="00E16E65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22.</w:t>
      </w:r>
      <w:r w:rsidRPr="00A01F6D">
        <w:rPr>
          <w:rFonts w:ascii="Times New Roman" w:hAnsi="Times New Roman" w:cs="Times New Roman"/>
          <w:sz w:val="24"/>
          <w:szCs w:val="24"/>
        </w:rPr>
        <w:t xml:space="preserve"> omogući kućnom ljubimcu da samostalno šeće javnim površinama bez njegove prisutnosti i nadzora (čl.9.)</w:t>
      </w:r>
    </w:p>
    <w:p w14:paraId="1702C60F" w14:textId="3BB83892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23.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pri izvođenju kućnog ljubimca na javnu površinu ne nosi pribor za čišćenje i ne očistiti javnu površinu koju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njegov kućni ljubimac onečisti (čl.10.)</w:t>
      </w:r>
    </w:p>
    <w:p w14:paraId="02C56928" w14:textId="4D18FFC1" w:rsidR="00DD1B56" w:rsidRPr="00A01F6D" w:rsidRDefault="00DD1B56" w:rsidP="00DD1B56">
      <w:pPr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24.</w:t>
      </w:r>
      <w:r w:rsidRPr="00A01F6D">
        <w:rPr>
          <w:rFonts w:ascii="Times New Roman" w:hAnsi="Times New Roman" w:cs="Times New Roman"/>
          <w:sz w:val="24"/>
          <w:szCs w:val="24"/>
        </w:rPr>
        <w:t xml:space="preserve"> vlasnik opasnog psa ne drži u zatvorenom prostoru iz kojeg ne može pobjeći, a vrata u prostor u kojem se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nalazi takav pas nisu zaključana (čl.14.)</w:t>
      </w:r>
    </w:p>
    <w:p w14:paraId="6A5FD43B" w14:textId="77777777" w:rsidR="00DD1B56" w:rsidRPr="00A01F6D" w:rsidRDefault="00DD1B56" w:rsidP="00DD1B56">
      <w:pPr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25.</w:t>
      </w:r>
      <w:r w:rsidRPr="00A01F6D">
        <w:rPr>
          <w:rFonts w:ascii="Times New Roman" w:hAnsi="Times New Roman" w:cs="Times New Roman"/>
          <w:sz w:val="24"/>
          <w:szCs w:val="24"/>
        </w:rPr>
        <w:t xml:space="preserve"> na ulazu u prostor u kojem se nalazi opasan pas nije vidljivo istaknuto upozorenje: »OPASAN PAS«. (čl.15.)</w:t>
      </w:r>
    </w:p>
    <w:p w14:paraId="795DDE2F" w14:textId="77777777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26.</w:t>
      </w:r>
      <w:r w:rsidRPr="00A01F6D">
        <w:rPr>
          <w:rFonts w:ascii="Times New Roman" w:hAnsi="Times New Roman" w:cs="Times New Roman"/>
          <w:sz w:val="24"/>
          <w:szCs w:val="24"/>
        </w:rPr>
        <w:t xml:space="preserve"> izvodi opasnog psa na javne površine bez brnjice i na povodca. (čl.16.)</w:t>
      </w:r>
    </w:p>
    <w:p w14:paraId="2216DF83" w14:textId="688B00D0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27.</w:t>
      </w:r>
      <w:r w:rsidRPr="00A01F6D">
        <w:rPr>
          <w:rFonts w:ascii="Times New Roman" w:hAnsi="Times New Roman" w:cs="Times New Roman"/>
          <w:sz w:val="24"/>
          <w:szCs w:val="24"/>
        </w:rPr>
        <w:t xml:space="preserve"> ne drži pod kontrolom razmnožavanje kućnih ljubimaca i ne spriječi svako neregistrirano razmnožavanje.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(čl.19.)</w:t>
      </w:r>
    </w:p>
    <w:p w14:paraId="628960FB" w14:textId="77777777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 xml:space="preserve">28. </w:t>
      </w:r>
      <w:r w:rsidRPr="00A01F6D">
        <w:rPr>
          <w:rFonts w:ascii="Times New Roman" w:hAnsi="Times New Roman" w:cs="Times New Roman"/>
          <w:sz w:val="24"/>
          <w:szCs w:val="24"/>
        </w:rPr>
        <w:t>ne provede mjeru trajne sterilizacije psa odnosno mačke po naredbi komunalnog redara (čl.20.)</w:t>
      </w:r>
    </w:p>
    <w:p w14:paraId="4B5A6675" w14:textId="77777777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29.</w:t>
      </w:r>
      <w:r w:rsidRPr="00A01F6D">
        <w:rPr>
          <w:rFonts w:ascii="Times New Roman" w:hAnsi="Times New Roman" w:cs="Times New Roman"/>
          <w:sz w:val="24"/>
          <w:szCs w:val="24"/>
        </w:rPr>
        <w:t xml:space="preserve"> način, izgled i uvjeti postavljanja hranilišta nisu u skladu s pravilnikom što ga donosi načelnik. (čl.21.st.5.)</w:t>
      </w:r>
    </w:p>
    <w:p w14:paraId="0C48287E" w14:textId="4C5ED52D" w:rsidR="00DD1B5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30.</w:t>
      </w:r>
      <w:r w:rsidRPr="00A01F6D">
        <w:rPr>
          <w:rFonts w:ascii="Times New Roman" w:hAnsi="Times New Roman" w:cs="Times New Roman"/>
          <w:sz w:val="24"/>
          <w:szCs w:val="24"/>
        </w:rPr>
        <w:t xml:space="preserve"> koristiti životinje za sakupljanje donacija, prošnju te izlagati ih na javnim površinama, sajmovima, tržnicama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i slično, kao u zabavne ili druge svrhe bez suglasnosti nadležnog tijela jedinica lokalne samouprave po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ispunjenju uvjeta propisnih aktom općine (čl.27.)</w:t>
      </w:r>
    </w:p>
    <w:p w14:paraId="79A27F30" w14:textId="169C2A61" w:rsidR="006B74D6" w:rsidRPr="00A01F6D" w:rsidRDefault="00DD1B56" w:rsidP="00E16E65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31.</w:t>
      </w:r>
      <w:r w:rsidRPr="00A01F6D">
        <w:rPr>
          <w:rFonts w:ascii="Times New Roman" w:hAnsi="Times New Roman" w:cs="Times New Roman"/>
          <w:sz w:val="24"/>
          <w:szCs w:val="24"/>
        </w:rPr>
        <w:t xml:space="preserve"> prodaje kućne ljubimce na javnim površinama, sajmovima, tržnicama i svim drugim prostorima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koji ne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zadovoljavaju uvjete za prodaju kućnih ljubimaca sukladno Pravilniku o uvjetima kojemu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moraju udovoljavati</w:t>
      </w:r>
      <w:r w:rsidR="00E16E65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trgovine kućnim ljubimcima, veleprodaje i prodaje na izložbama. (čl. 28.)</w:t>
      </w:r>
    </w:p>
    <w:p w14:paraId="2A8164AC" w14:textId="77777777" w:rsidR="006B74D6" w:rsidRPr="00A01F6D" w:rsidRDefault="006B74D6" w:rsidP="00E16E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9F176" w14:textId="69F65756" w:rsidR="00DD1B56" w:rsidRDefault="005C0940" w:rsidP="00E16E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 xml:space="preserve">VII. </w:t>
      </w:r>
      <w:r w:rsidR="00DD1B56" w:rsidRPr="00A01F6D">
        <w:rPr>
          <w:rFonts w:ascii="Times New Roman" w:hAnsi="Times New Roman" w:cs="Times New Roman"/>
          <w:b/>
          <w:bCs/>
          <w:sz w:val="24"/>
          <w:szCs w:val="24"/>
        </w:rPr>
        <w:t>PRIJELAZNE I ZAVRŠNE ODREDBE</w:t>
      </w:r>
    </w:p>
    <w:p w14:paraId="068EB473" w14:textId="152B5515" w:rsidR="003F003D" w:rsidRDefault="003F003D" w:rsidP="003F00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35.</w:t>
      </w:r>
    </w:p>
    <w:p w14:paraId="2C496C30" w14:textId="16E06676" w:rsidR="00DD1B56" w:rsidRPr="00A01F6D" w:rsidRDefault="003F003D" w:rsidP="005C0940">
      <w:pPr>
        <w:jc w:val="both"/>
        <w:rPr>
          <w:rFonts w:ascii="Times New Roman" w:hAnsi="Times New Roman" w:cs="Times New Roman"/>
          <w:sz w:val="24"/>
          <w:szCs w:val="24"/>
        </w:rPr>
      </w:pPr>
      <w:r w:rsidRPr="003F003D">
        <w:rPr>
          <w:rFonts w:ascii="Times New Roman" w:hAnsi="Times New Roman" w:cs="Times New Roman"/>
          <w:sz w:val="24"/>
          <w:szCs w:val="24"/>
        </w:rPr>
        <w:t xml:space="preserve">Stupanjem na snagu ove Odluke, prestaje važiti Odluka o uvjetima i načinu držanja kućnih ljubimaca, kontroli njihova razmnožavanja i načinu postupanja s napuštenim i izgubljenim životinjama te divljim životinjama izvan njihova prirodnog staništa („Službeni glasnik Općine Posedarje“ 06/19). </w:t>
      </w:r>
    </w:p>
    <w:p w14:paraId="17C8396B" w14:textId="77777777" w:rsidR="00DD1B56" w:rsidRPr="00A01F6D" w:rsidRDefault="00DD1B56" w:rsidP="005C09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Članak 35.</w:t>
      </w:r>
    </w:p>
    <w:p w14:paraId="774F7863" w14:textId="048AACA9" w:rsidR="00DD1B56" w:rsidRPr="00A01F6D" w:rsidRDefault="00DD1B56" w:rsidP="005C0940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Ova odluka stupa na snagu osmog dana od dana objave</w:t>
      </w:r>
      <w:r w:rsidR="005C0940" w:rsidRPr="00A01F6D">
        <w:rPr>
          <w:rFonts w:ascii="Times New Roman" w:hAnsi="Times New Roman" w:cs="Times New Roman"/>
          <w:sz w:val="24"/>
          <w:szCs w:val="24"/>
        </w:rPr>
        <w:t>,</w:t>
      </w:r>
      <w:r w:rsidRPr="00A01F6D">
        <w:rPr>
          <w:rFonts w:ascii="Times New Roman" w:hAnsi="Times New Roman" w:cs="Times New Roman"/>
          <w:sz w:val="24"/>
          <w:szCs w:val="24"/>
        </w:rPr>
        <w:t xml:space="preserve"> a bit</w:t>
      </w:r>
      <w:r w:rsidR="00FA280B" w:rsidRPr="00A01F6D">
        <w:rPr>
          <w:rFonts w:ascii="Times New Roman" w:hAnsi="Times New Roman" w:cs="Times New Roman"/>
          <w:sz w:val="24"/>
          <w:szCs w:val="24"/>
        </w:rPr>
        <w:t>i</w:t>
      </w:r>
      <w:r w:rsidRPr="00A01F6D">
        <w:rPr>
          <w:rFonts w:ascii="Times New Roman" w:hAnsi="Times New Roman" w:cs="Times New Roman"/>
          <w:sz w:val="24"/>
          <w:szCs w:val="24"/>
        </w:rPr>
        <w:t xml:space="preserve"> će objavljena u „</w:t>
      </w:r>
      <w:r w:rsidR="00A01F6D">
        <w:rPr>
          <w:rFonts w:ascii="Times New Roman" w:hAnsi="Times New Roman" w:cs="Times New Roman"/>
          <w:sz w:val="24"/>
          <w:szCs w:val="24"/>
        </w:rPr>
        <w:t>Službenom glasniku Općine Posedarje“.</w:t>
      </w:r>
    </w:p>
    <w:p w14:paraId="7A637A33" w14:textId="77777777" w:rsidR="005C0940" w:rsidRPr="00A01F6D" w:rsidRDefault="005C0940" w:rsidP="00DD1B56">
      <w:pPr>
        <w:rPr>
          <w:rFonts w:ascii="Times New Roman" w:hAnsi="Times New Roman" w:cs="Times New Roman"/>
          <w:sz w:val="24"/>
          <w:szCs w:val="24"/>
        </w:rPr>
      </w:pPr>
    </w:p>
    <w:p w14:paraId="6F256F0E" w14:textId="16F9C6DD" w:rsidR="001B0073" w:rsidRDefault="00A01F6D" w:rsidP="00A01F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7259166F" w14:textId="753F90CA" w:rsidR="00A01F6D" w:rsidRPr="00A01F6D" w:rsidRDefault="00A01F6D" w:rsidP="00A01F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Jurica Brkljača </w:t>
      </w:r>
    </w:p>
    <w:p w14:paraId="5018D62B" w14:textId="77777777" w:rsidR="006B74D6" w:rsidRPr="00A01F6D" w:rsidRDefault="006B74D6" w:rsidP="00DD1B56">
      <w:pPr>
        <w:rPr>
          <w:rFonts w:ascii="Times New Roman" w:hAnsi="Times New Roman" w:cs="Times New Roman"/>
          <w:sz w:val="24"/>
          <w:szCs w:val="24"/>
        </w:rPr>
      </w:pPr>
    </w:p>
    <w:p w14:paraId="314DCAB7" w14:textId="77777777" w:rsidR="006B74D6" w:rsidRPr="00A01F6D" w:rsidRDefault="006B74D6" w:rsidP="00DD1B56">
      <w:pPr>
        <w:rPr>
          <w:rFonts w:ascii="Times New Roman" w:hAnsi="Times New Roman" w:cs="Times New Roman"/>
          <w:sz w:val="24"/>
          <w:szCs w:val="24"/>
        </w:rPr>
      </w:pPr>
    </w:p>
    <w:p w14:paraId="493812CB" w14:textId="77777777" w:rsidR="006B74D6" w:rsidRPr="00A01F6D" w:rsidRDefault="006B74D6" w:rsidP="00DD1B56">
      <w:pPr>
        <w:rPr>
          <w:rFonts w:ascii="Times New Roman" w:hAnsi="Times New Roman" w:cs="Times New Roman"/>
          <w:sz w:val="24"/>
          <w:szCs w:val="24"/>
        </w:rPr>
      </w:pPr>
    </w:p>
    <w:p w14:paraId="3829EAFD" w14:textId="77777777" w:rsidR="006B74D6" w:rsidRPr="00A01F6D" w:rsidRDefault="006B74D6" w:rsidP="00DD1B56">
      <w:pPr>
        <w:rPr>
          <w:rFonts w:ascii="Times New Roman" w:hAnsi="Times New Roman" w:cs="Times New Roman"/>
          <w:sz w:val="24"/>
          <w:szCs w:val="24"/>
        </w:rPr>
      </w:pPr>
    </w:p>
    <w:p w14:paraId="278A592A" w14:textId="77777777" w:rsidR="006B74D6" w:rsidRPr="00A01F6D" w:rsidRDefault="006B74D6" w:rsidP="00DD1B56">
      <w:pPr>
        <w:rPr>
          <w:rFonts w:ascii="Times New Roman" w:hAnsi="Times New Roman" w:cs="Times New Roman"/>
          <w:sz w:val="24"/>
          <w:szCs w:val="24"/>
        </w:rPr>
      </w:pPr>
    </w:p>
    <w:p w14:paraId="5AE41046" w14:textId="77777777" w:rsidR="006B74D6" w:rsidRPr="00A01F6D" w:rsidRDefault="006B74D6" w:rsidP="00DD1B56">
      <w:pPr>
        <w:rPr>
          <w:rFonts w:ascii="Times New Roman" w:hAnsi="Times New Roman" w:cs="Times New Roman"/>
          <w:sz w:val="24"/>
          <w:szCs w:val="24"/>
        </w:rPr>
      </w:pPr>
    </w:p>
    <w:p w14:paraId="1AF6EA2E" w14:textId="77777777" w:rsidR="006B74D6" w:rsidRPr="00A01F6D" w:rsidRDefault="006B74D6" w:rsidP="00DD1B56">
      <w:pPr>
        <w:rPr>
          <w:rFonts w:ascii="Times New Roman" w:hAnsi="Times New Roman" w:cs="Times New Roman"/>
          <w:sz w:val="24"/>
          <w:szCs w:val="24"/>
        </w:rPr>
      </w:pPr>
    </w:p>
    <w:p w14:paraId="6AA08439" w14:textId="77777777" w:rsidR="006B74D6" w:rsidRPr="00A01F6D" w:rsidRDefault="006B74D6" w:rsidP="00DD1B56">
      <w:pPr>
        <w:rPr>
          <w:rFonts w:ascii="Times New Roman" w:hAnsi="Times New Roman" w:cs="Times New Roman"/>
          <w:sz w:val="24"/>
          <w:szCs w:val="24"/>
        </w:rPr>
      </w:pPr>
    </w:p>
    <w:p w14:paraId="566E2B2F" w14:textId="77777777" w:rsidR="006B74D6" w:rsidRPr="00A01F6D" w:rsidRDefault="006B74D6" w:rsidP="00DD1B56">
      <w:pPr>
        <w:rPr>
          <w:rFonts w:ascii="Times New Roman" w:hAnsi="Times New Roman" w:cs="Times New Roman"/>
          <w:sz w:val="24"/>
          <w:szCs w:val="24"/>
        </w:rPr>
      </w:pPr>
    </w:p>
    <w:p w14:paraId="2C1EBE14" w14:textId="77777777" w:rsidR="006B74D6" w:rsidRPr="00A01F6D" w:rsidRDefault="006B74D6" w:rsidP="00DD1B56">
      <w:pPr>
        <w:rPr>
          <w:rFonts w:ascii="Times New Roman" w:hAnsi="Times New Roman" w:cs="Times New Roman"/>
          <w:sz w:val="24"/>
          <w:szCs w:val="24"/>
        </w:rPr>
      </w:pPr>
    </w:p>
    <w:p w14:paraId="6060F846" w14:textId="77777777" w:rsidR="006B74D6" w:rsidRPr="00A01F6D" w:rsidRDefault="006B74D6" w:rsidP="00DD1B56">
      <w:pPr>
        <w:rPr>
          <w:rFonts w:ascii="Times New Roman" w:hAnsi="Times New Roman" w:cs="Times New Roman"/>
          <w:sz w:val="24"/>
          <w:szCs w:val="24"/>
        </w:rPr>
      </w:pPr>
    </w:p>
    <w:p w14:paraId="390C09D2" w14:textId="77777777" w:rsidR="006B74D6" w:rsidRPr="00A01F6D" w:rsidRDefault="006B74D6" w:rsidP="00DD1B56">
      <w:pPr>
        <w:rPr>
          <w:rFonts w:ascii="Times New Roman" w:hAnsi="Times New Roman" w:cs="Times New Roman"/>
          <w:sz w:val="24"/>
          <w:szCs w:val="24"/>
        </w:rPr>
      </w:pPr>
    </w:p>
    <w:p w14:paraId="6FB25537" w14:textId="77777777" w:rsidR="006B74D6" w:rsidRPr="00A01F6D" w:rsidRDefault="006B74D6" w:rsidP="00DD1B56">
      <w:pPr>
        <w:rPr>
          <w:rFonts w:ascii="Times New Roman" w:hAnsi="Times New Roman" w:cs="Times New Roman"/>
          <w:sz w:val="24"/>
          <w:szCs w:val="24"/>
        </w:rPr>
      </w:pPr>
    </w:p>
    <w:p w14:paraId="5F8E8234" w14:textId="77777777" w:rsidR="006B74D6" w:rsidRPr="00A01F6D" w:rsidRDefault="006B74D6" w:rsidP="00DD1B56">
      <w:pPr>
        <w:rPr>
          <w:rFonts w:ascii="Times New Roman" w:hAnsi="Times New Roman" w:cs="Times New Roman"/>
          <w:sz w:val="24"/>
          <w:szCs w:val="24"/>
        </w:rPr>
      </w:pPr>
    </w:p>
    <w:p w14:paraId="3D099BAB" w14:textId="77777777" w:rsidR="006B74D6" w:rsidRPr="00A01F6D" w:rsidRDefault="006B74D6" w:rsidP="00DD1B56">
      <w:pPr>
        <w:rPr>
          <w:rFonts w:ascii="Times New Roman" w:hAnsi="Times New Roman" w:cs="Times New Roman"/>
          <w:sz w:val="24"/>
          <w:szCs w:val="24"/>
        </w:rPr>
      </w:pPr>
    </w:p>
    <w:p w14:paraId="284CCBEC" w14:textId="33A05C54" w:rsidR="006B74D6" w:rsidRPr="00A01F6D" w:rsidRDefault="006B74D6" w:rsidP="00DD1B56">
      <w:pPr>
        <w:rPr>
          <w:rFonts w:ascii="Times New Roman" w:hAnsi="Times New Roman" w:cs="Times New Roman"/>
          <w:sz w:val="24"/>
          <w:szCs w:val="24"/>
        </w:rPr>
      </w:pPr>
    </w:p>
    <w:p w14:paraId="4849C506" w14:textId="77777777" w:rsidR="006B74D6" w:rsidRPr="00A01F6D" w:rsidRDefault="006B74D6" w:rsidP="00DD1B56">
      <w:pPr>
        <w:rPr>
          <w:rFonts w:ascii="Times New Roman" w:hAnsi="Times New Roman" w:cs="Times New Roman"/>
          <w:sz w:val="24"/>
          <w:szCs w:val="24"/>
        </w:rPr>
      </w:pPr>
    </w:p>
    <w:p w14:paraId="2DCC1446" w14:textId="57F00772" w:rsidR="006B74D6" w:rsidRPr="00A01F6D" w:rsidRDefault="006B74D6" w:rsidP="00DD1B5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Prilog I. </w:t>
      </w:r>
    </w:p>
    <w:p w14:paraId="63E5152F" w14:textId="77777777" w:rsidR="006B74D6" w:rsidRPr="00A01F6D" w:rsidRDefault="006B74D6" w:rsidP="006B74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1B81E6" w14:textId="3BD90EE5" w:rsidR="00B32B16" w:rsidRPr="00A01F6D" w:rsidRDefault="00DD1B56" w:rsidP="00B32B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Minimalna površina ograđenih prostora za pse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6"/>
        <w:gridCol w:w="2631"/>
        <w:gridCol w:w="2935"/>
        <w:gridCol w:w="2080"/>
      </w:tblGrid>
      <w:tr w:rsidR="00B32B16" w:rsidRPr="00A01F6D" w14:paraId="12412026" w14:textId="77777777" w:rsidTr="00B32B16">
        <w:trPr>
          <w:trHeight w:val="492"/>
        </w:trPr>
        <w:tc>
          <w:tcPr>
            <w:tcW w:w="1480" w:type="dxa"/>
            <w:noWrap/>
            <w:hideMark/>
          </w:tcPr>
          <w:p w14:paraId="37374DE7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MASA PASA</w:t>
            </w:r>
          </w:p>
        </w:tc>
        <w:tc>
          <w:tcPr>
            <w:tcW w:w="2760" w:type="dxa"/>
            <w:noWrap/>
            <w:hideMark/>
          </w:tcPr>
          <w:p w14:paraId="5FB46D9C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MINIMALNNA POVRŠINA (m2)</w:t>
            </w:r>
          </w:p>
        </w:tc>
        <w:tc>
          <w:tcPr>
            <w:tcW w:w="3080" w:type="dxa"/>
            <w:noWrap/>
            <w:hideMark/>
          </w:tcPr>
          <w:p w14:paraId="27DDE50C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MINIMALNA VISINA (natkriveni,m)</w:t>
            </w:r>
          </w:p>
        </w:tc>
        <w:tc>
          <w:tcPr>
            <w:tcW w:w="2180" w:type="dxa"/>
            <w:noWrap/>
            <w:hideMark/>
          </w:tcPr>
          <w:p w14:paraId="06A8BC01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MINIMALNA ŠIRINA (m)</w:t>
            </w:r>
          </w:p>
        </w:tc>
      </w:tr>
      <w:tr w:rsidR="00B32B16" w:rsidRPr="00A01F6D" w14:paraId="6C3C0428" w14:textId="77777777" w:rsidTr="00B32B16">
        <w:trPr>
          <w:trHeight w:val="288"/>
        </w:trPr>
        <w:tc>
          <w:tcPr>
            <w:tcW w:w="1480" w:type="dxa"/>
            <w:noWrap/>
            <w:hideMark/>
          </w:tcPr>
          <w:p w14:paraId="677B049B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do 24 kg</w:t>
            </w:r>
          </w:p>
        </w:tc>
        <w:tc>
          <w:tcPr>
            <w:tcW w:w="2760" w:type="dxa"/>
            <w:noWrap/>
            <w:hideMark/>
          </w:tcPr>
          <w:p w14:paraId="756C8DFD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  <w:noWrap/>
            <w:hideMark/>
          </w:tcPr>
          <w:p w14:paraId="60902163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180" w:type="dxa"/>
            <w:noWrap/>
            <w:hideMark/>
          </w:tcPr>
          <w:p w14:paraId="145DC42F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B16" w:rsidRPr="00A01F6D" w14:paraId="38FCC8C2" w14:textId="77777777" w:rsidTr="00B32B16">
        <w:trPr>
          <w:trHeight w:val="288"/>
        </w:trPr>
        <w:tc>
          <w:tcPr>
            <w:tcW w:w="1480" w:type="dxa"/>
            <w:noWrap/>
            <w:hideMark/>
          </w:tcPr>
          <w:p w14:paraId="55785E80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25-28 kg</w:t>
            </w:r>
          </w:p>
        </w:tc>
        <w:tc>
          <w:tcPr>
            <w:tcW w:w="2760" w:type="dxa"/>
            <w:noWrap/>
            <w:hideMark/>
          </w:tcPr>
          <w:p w14:paraId="05CE4AF7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  <w:noWrap/>
            <w:hideMark/>
          </w:tcPr>
          <w:p w14:paraId="561E9FE0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180" w:type="dxa"/>
            <w:noWrap/>
            <w:hideMark/>
          </w:tcPr>
          <w:p w14:paraId="6FE82C6A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B16" w:rsidRPr="00A01F6D" w14:paraId="18EEE6A6" w14:textId="77777777" w:rsidTr="00B32B16">
        <w:trPr>
          <w:trHeight w:val="396"/>
        </w:trPr>
        <w:tc>
          <w:tcPr>
            <w:tcW w:w="1480" w:type="dxa"/>
            <w:noWrap/>
            <w:hideMark/>
          </w:tcPr>
          <w:p w14:paraId="54AE83D5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29-32 kg</w:t>
            </w:r>
          </w:p>
        </w:tc>
        <w:tc>
          <w:tcPr>
            <w:tcW w:w="2760" w:type="dxa"/>
            <w:noWrap/>
            <w:hideMark/>
          </w:tcPr>
          <w:p w14:paraId="4604558D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0" w:type="dxa"/>
            <w:noWrap/>
            <w:hideMark/>
          </w:tcPr>
          <w:p w14:paraId="2F52CD87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180" w:type="dxa"/>
            <w:noWrap/>
            <w:hideMark/>
          </w:tcPr>
          <w:p w14:paraId="16A37C94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2B16" w:rsidRPr="00A01F6D" w14:paraId="03C41FA4" w14:textId="77777777" w:rsidTr="00B32B16">
        <w:trPr>
          <w:trHeight w:val="288"/>
        </w:trPr>
        <w:tc>
          <w:tcPr>
            <w:tcW w:w="1480" w:type="dxa"/>
            <w:noWrap/>
            <w:hideMark/>
          </w:tcPr>
          <w:p w14:paraId="20134094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od 32 kg i više</w:t>
            </w:r>
          </w:p>
        </w:tc>
        <w:tc>
          <w:tcPr>
            <w:tcW w:w="2760" w:type="dxa"/>
            <w:noWrap/>
            <w:hideMark/>
          </w:tcPr>
          <w:p w14:paraId="1DA1322D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080" w:type="dxa"/>
            <w:noWrap/>
            <w:hideMark/>
          </w:tcPr>
          <w:p w14:paraId="4C0EBBF8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180" w:type="dxa"/>
            <w:noWrap/>
            <w:hideMark/>
          </w:tcPr>
          <w:p w14:paraId="6C4DE7D7" w14:textId="77777777" w:rsidR="00B32B16" w:rsidRPr="00A01F6D" w:rsidRDefault="00B32B16" w:rsidP="00B32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E54B93F" w14:textId="77777777" w:rsidR="004A34D9" w:rsidRPr="00A01F6D" w:rsidRDefault="004A34D9" w:rsidP="00EC46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E1294" w14:textId="341C46E8" w:rsidR="004A34D9" w:rsidRPr="003F003D" w:rsidRDefault="00DD1B56" w:rsidP="004A34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Minimalna površina ograđenih prostora (m2) u kojim boravi veći broj pasa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7"/>
        <w:gridCol w:w="2343"/>
        <w:gridCol w:w="2867"/>
        <w:gridCol w:w="2195"/>
      </w:tblGrid>
      <w:tr w:rsidR="004315C8" w:rsidRPr="00A01F6D" w14:paraId="6F9BD68A" w14:textId="77777777" w:rsidTr="00981280">
        <w:trPr>
          <w:trHeight w:val="288"/>
        </w:trPr>
        <w:tc>
          <w:tcPr>
            <w:tcW w:w="2360" w:type="dxa"/>
            <w:noWrap/>
            <w:hideMark/>
          </w:tcPr>
          <w:p w14:paraId="2C1F364E" w14:textId="77777777" w:rsidR="004315C8" w:rsidRPr="00A01F6D" w:rsidRDefault="004315C8" w:rsidP="009812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PASA U PROSTORU</w:t>
            </w:r>
          </w:p>
        </w:tc>
        <w:tc>
          <w:tcPr>
            <w:tcW w:w="3380" w:type="dxa"/>
            <w:noWrap/>
            <w:hideMark/>
          </w:tcPr>
          <w:p w14:paraId="4473143E" w14:textId="77777777" w:rsidR="004315C8" w:rsidRPr="00A01F6D" w:rsidRDefault="004315C8" w:rsidP="009812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MIN. POVRŠINA - PSI TEŽINE DO 16 kg</w:t>
            </w:r>
          </w:p>
        </w:tc>
        <w:tc>
          <w:tcPr>
            <w:tcW w:w="4160" w:type="dxa"/>
            <w:noWrap/>
            <w:hideMark/>
          </w:tcPr>
          <w:p w14:paraId="0DDC7A6C" w14:textId="77777777" w:rsidR="004315C8" w:rsidRPr="00A01F6D" w:rsidRDefault="004315C8" w:rsidP="009812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MIN. POVRŠINA - PSI TEŽINE OD 17 DO 28 kg</w:t>
            </w:r>
          </w:p>
        </w:tc>
        <w:tc>
          <w:tcPr>
            <w:tcW w:w="3160" w:type="dxa"/>
            <w:noWrap/>
            <w:hideMark/>
          </w:tcPr>
          <w:p w14:paraId="5E514A4A" w14:textId="77777777" w:rsidR="004315C8" w:rsidRPr="00A01F6D" w:rsidRDefault="004315C8" w:rsidP="009812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MIN. POVRŠINA - PSI TEŽI OD 28 kg</w:t>
            </w:r>
          </w:p>
        </w:tc>
      </w:tr>
      <w:tr w:rsidR="004315C8" w:rsidRPr="00A01F6D" w14:paraId="41C78AB5" w14:textId="77777777" w:rsidTr="00981280">
        <w:trPr>
          <w:trHeight w:val="288"/>
        </w:trPr>
        <w:tc>
          <w:tcPr>
            <w:tcW w:w="2360" w:type="dxa"/>
            <w:noWrap/>
            <w:hideMark/>
          </w:tcPr>
          <w:p w14:paraId="48826E48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0" w:type="dxa"/>
            <w:noWrap/>
            <w:hideMark/>
          </w:tcPr>
          <w:p w14:paraId="4ECDADA0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4160" w:type="dxa"/>
            <w:noWrap/>
            <w:hideMark/>
          </w:tcPr>
          <w:p w14:paraId="438ABB6D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0" w:type="dxa"/>
            <w:noWrap/>
            <w:hideMark/>
          </w:tcPr>
          <w:p w14:paraId="3C451871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315C8" w:rsidRPr="00A01F6D" w14:paraId="5101F4D3" w14:textId="77777777" w:rsidTr="00981280">
        <w:trPr>
          <w:trHeight w:val="288"/>
        </w:trPr>
        <w:tc>
          <w:tcPr>
            <w:tcW w:w="2360" w:type="dxa"/>
            <w:noWrap/>
            <w:hideMark/>
          </w:tcPr>
          <w:p w14:paraId="1F210B90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0" w:type="dxa"/>
            <w:noWrap/>
            <w:hideMark/>
          </w:tcPr>
          <w:p w14:paraId="51C54391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60" w:type="dxa"/>
            <w:noWrap/>
            <w:hideMark/>
          </w:tcPr>
          <w:p w14:paraId="17BDEA9E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60" w:type="dxa"/>
            <w:noWrap/>
            <w:hideMark/>
          </w:tcPr>
          <w:p w14:paraId="6BDE7A2D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315C8" w:rsidRPr="00A01F6D" w14:paraId="5016F7AD" w14:textId="77777777" w:rsidTr="00981280">
        <w:trPr>
          <w:trHeight w:val="288"/>
        </w:trPr>
        <w:tc>
          <w:tcPr>
            <w:tcW w:w="2360" w:type="dxa"/>
            <w:noWrap/>
            <w:hideMark/>
          </w:tcPr>
          <w:p w14:paraId="531A32D2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0" w:type="dxa"/>
            <w:noWrap/>
            <w:hideMark/>
          </w:tcPr>
          <w:p w14:paraId="2F1C78E8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0" w:type="dxa"/>
            <w:noWrap/>
            <w:hideMark/>
          </w:tcPr>
          <w:p w14:paraId="72573538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60" w:type="dxa"/>
            <w:noWrap/>
            <w:hideMark/>
          </w:tcPr>
          <w:p w14:paraId="16A1967D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315C8" w:rsidRPr="00A01F6D" w14:paraId="375B99AF" w14:textId="77777777" w:rsidTr="00981280">
        <w:trPr>
          <w:trHeight w:val="288"/>
        </w:trPr>
        <w:tc>
          <w:tcPr>
            <w:tcW w:w="2360" w:type="dxa"/>
            <w:noWrap/>
            <w:hideMark/>
          </w:tcPr>
          <w:p w14:paraId="1C287F84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0" w:type="dxa"/>
            <w:noWrap/>
            <w:hideMark/>
          </w:tcPr>
          <w:p w14:paraId="58B0B25C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60" w:type="dxa"/>
            <w:noWrap/>
            <w:hideMark/>
          </w:tcPr>
          <w:p w14:paraId="0DB7513C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60" w:type="dxa"/>
            <w:noWrap/>
            <w:hideMark/>
          </w:tcPr>
          <w:p w14:paraId="4CB42E28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315C8" w:rsidRPr="00A01F6D" w14:paraId="718FFDD3" w14:textId="77777777" w:rsidTr="00981280">
        <w:trPr>
          <w:trHeight w:val="288"/>
        </w:trPr>
        <w:tc>
          <w:tcPr>
            <w:tcW w:w="2360" w:type="dxa"/>
            <w:noWrap/>
            <w:hideMark/>
          </w:tcPr>
          <w:p w14:paraId="5023B0A8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80" w:type="dxa"/>
            <w:noWrap/>
            <w:hideMark/>
          </w:tcPr>
          <w:p w14:paraId="043CEDF5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60" w:type="dxa"/>
            <w:noWrap/>
            <w:hideMark/>
          </w:tcPr>
          <w:p w14:paraId="30818A13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60" w:type="dxa"/>
            <w:noWrap/>
            <w:hideMark/>
          </w:tcPr>
          <w:p w14:paraId="749ACBF9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315C8" w:rsidRPr="00A01F6D" w14:paraId="13F3844E" w14:textId="77777777" w:rsidTr="00981280">
        <w:trPr>
          <w:trHeight w:val="288"/>
        </w:trPr>
        <w:tc>
          <w:tcPr>
            <w:tcW w:w="2360" w:type="dxa"/>
            <w:noWrap/>
            <w:hideMark/>
          </w:tcPr>
          <w:p w14:paraId="3C0976EC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80" w:type="dxa"/>
            <w:noWrap/>
            <w:hideMark/>
          </w:tcPr>
          <w:p w14:paraId="52240B88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4160" w:type="dxa"/>
            <w:noWrap/>
            <w:hideMark/>
          </w:tcPr>
          <w:p w14:paraId="4BDB4B67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60" w:type="dxa"/>
            <w:noWrap/>
            <w:hideMark/>
          </w:tcPr>
          <w:p w14:paraId="36E896F2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4315C8" w:rsidRPr="00A01F6D" w14:paraId="1795DC15" w14:textId="77777777" w:rsidTr="00981280">
        <w:trPr>
          <w:trHeight w:val="288"/>
        </w:trPr>
        <w:tc>
          <w:tcPr>
            <w:tcW w:w="2360" w:type="dxa"/>
            <w:noWrap/>
            <w:hideMark/>
          </w:tcPr>
          <w:p w14:paraId="00275545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80" w:type="dxa"/>
            <w:noWrap/>
            <w:hideMark/>
          </w:tcPr>
          <w:p w14:paraId="7FFEDCA1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4160" w:type="dxa"/>
            <w:noWrap/>
            <w:hideMark/>
          </w:tcPr>
          <w:p w14:paraId="6F62FEE7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60" w:type="dxa"/>
            <w:noWrap/>
            <w:hideMark/>
          </w:tcPr>
          <w:p w14:paraId="43D9DA3B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315C8" w:rsidRPr="00A01F6D" w14:paraId="4D8817AE" w14:textId="77777777" w:rsidTr="00981280">
        <w:trPr>
          <w:trHeight w:val="288"/>
        </w:trPr>
        <w:tc>
          <w:tcPr>
            <w:tcW w:w="2360" w:type="dxa"/>
            <w:noWrap/>
            <w:hideMark/>
          </w:tcPr>
          <w:p w14:paraId="6B28D284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80" w:type="dxa"/>
            <w:noWrap/>
            <w:hideMark/>
          </w:tcPr>
          <w:p w14:paraId="1820F755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60" w:type="dxa"/>
            <w:noWrap/>
            <w:hideMark/>
          </w:tcPr>
          <w:p w14:paraId="43BD4894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60" w:type="dxa"/>
            <w:noWrap/>
            <w:hideMark/>
          </w:tcPr>
          <w:p w14:paraId="4F96214B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315C8" w:rsidRPr="00A01F6D" w14:paraId="517DAAC5" w14:textId="77777777" w:rsidTr="00981280">
        <w:trPr>
          <w:trHeight w:val="288"/>
        </w:trPr>
        <w:tc>
          <w:tcPr>
            <w:tcW w:w="2360" w:type="dxa"/>
            <w:noWrap/>
            <w:hideMark/>
          </w:tcPr>
          <w:p w14:paraId="79015B74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80" w:type="dxa"/>
            <w:noWrap/>
            <w:hideMark/>
          </w:tcPr>
          <w:p w14:paraId="441E6AE6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60" w:type="dxa"/>
            <w:noWrap/>
            <w:hideMark/>
          </w:tcPr>
          <w:p w14:paraId="5DF7D9D6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60" w:type="dxa"/>
            <w:noWrap/>
            <w:hideMark/>
          </w:tcPr>
          <w:p w14:paraId="086CD03F" w14:textId="77777777" w:rsidR="004315C8" w:rsidRPr="00A01F6D" w:rsidRDefault="004315C8" w:rsidP="0098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14:paraId="373DAD37" w14:textId="77777777" w:rsidR="004315C8" w:rsidRPr="00A01F6D" w:rsidRDefault="004315C8" w:rsidP="004A34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5EB6F" w14:textId="27CD8873" w:rsidR="00AC72C1" w:rsidRPr="00A01F6D" w:rsidRDefault="00DD1B56" w:rsidP="004A34D9">
      <w:pPr>
        <w:jc w:val="both"/>
        <w:rPr>
          <w:rFonts w:ascii="Times New Roman" w:hAnsi="Times New Roman" w:cs="Times New Roman"/>
          <w:sz w:val="24"/>
          <w:szCs w:val="24"/>
        </w:rPr>
      </w:pPr>
      <w:r w:rsidRPr="00A01F6D">
        <w:rPr>
          <w:rFonts w:ascii="Times New Roman" w:hAnsi="Times New Roman" w:cs="Times New Roman"/>
          <w:sz w:val="24"/>
          <w:szCs w:val="24"/>
        </w:rPr>
        <w:t>U slučaju da je u ograđenom prostoru veći broj pasa različitih masa, veličina može biti manja za 15% od</w:t>
      </w:r>
      <w:r w:rsidR="0074004B" w:rsidRPr="00A01F6D">
        <w:rPr>
          <w:rFonts w:ascii="Times New Roman" w:hAnsi="Times New Roman" w:cs="Times New Roman"/>
          <w:sz w:val="24"/>
          <w:szCs w:val="24"/>
        </w:rPr>
        <w:t xml:space="preserve"> </w:t>
      </w:r>
      <w:r w:rsidRPr="00A01F6D">
        <w:rPr>
          <w:rFonts w:ascii="Times New Roman" w:hAnsi="Times New Roman" w:cs="Times New Roman"/>
          <w:sz w:val="24"/>
          <w:szCs w:val="24"/>
        </w:rPr>
        <w:t>propisane uzevši da je veličina vezana uz životinju najveće mase.</w:t>
      </w:r>
    </w:p>
    <w:p w14:paraId="515E2ABD" w14:textId="39C77690" w:rsidR="0074004B" w:rsidRPr="003F003D" w:rsidRDefault="00DD1B56" w:rsidP="003F00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F6D">
        <w:rPr>
          <w:rFonts w:ascii="Times New Roman" w:hAnsi="Times New Roman" w:cs="Times New Roman"/>
          <w:b/>
          <w:bCs/>
          <w:sz w:val="24"/>
          <w:szCs w:val="24"/>
        </w:rPr>
        <w:t>Veličina pseće kućice (širina x dubina x visina) u cm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40"/>
        <w:gridCol w:w="3680"/>
      </w:tblGrid>
      <w:tr w:rsidR="00496F3E" w:rsidRPr="00A01F6D" w14:paraId="3F5BAEBF" w14:textId="77777777" w:rsidTr="00496F3E">
        <w:trPr>
          <w:trHeight w:val="288"/>
        </w:trPr>
        <w:tc>
          <w:tcPr>
            <w:tcW w:w="3440" w:type="dxa"/>
            <w:noWrap/>
            <w:hideMark/>
          </w:tcPr>
          <w:p w14:paraId="495B3FAF" w14:textId="77777777" w:rsidR="00496F3E" w:rsidRPr="00A01F6D" w:rsidRDefault="00496F3E" w:rsidP="00496F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VELIČINA PSA - VISINA PLEĆA U CM</w:t>
            </w:r>
          </w:p>
        </w:tc>
        <w:tc>
          <w:tcPr>
            <w:tcW w:w="3680" w:type="dxa"/>
            <w:noWrap/>
            <w:hideMark/>
          </w:tcPr>
          <w:p w14:paraId="4CA70AF1" w14:textId="77777777" w:rsidR="00496F3E" w:rsidRPr="00A01F6D" w:rsidRDefault="00496F3E" w:rsidP="00496F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VELIČINA KUĆICE</w:t>
            </w:r>
          </w:p>
        </w:tc>
      </w:tr>
      <w:tr w:rsidR="00496F3E" w:rsidRPr="00A01F6D" w14:paraId="6C2EA457" w14:textId="77777777" w:rsidTr="00496F3E">
        <w:trPr>
          <w:trHeight w:val="288"/>
        </w:trPr>
        <w:tc>
          <w:tcPr>
            <w:tcW w:w="3440" w:type="dxa"/>
            <w:noWrap/>
            <w:hideMark/>
          </w:tcPr>
          <w:p w14:paraId="3B4B9E25" w14:textId="77777777" w:rsidR="00496F3E" w:rsidRPr="00A01F6D" w:rsidRDefault="00496F3E" w:rsidP="00496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do 55 cm</w:t>
            </w:r>
          </w:p>
        </w:tc>
        <w:tc>
          <w:tcPr>
            <w:tcW w:w="3680" w:type="dxa"/>
            <w:noWrap/>
            <w:hideMark/>
          </w:tcPr>
          <w:p w14:paraId="5EFEB33A" w14:textId="77777777" w:rsidR="00496F3E" w:rsidRPr="00A01F6D" w:rsidRDefault="00496F3E" w:rsidP="00496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100x60x55</w:t>
            </w:r>
          </w:p>
        </w:tc>
      </w:tr>
      <w:tr w:rsidR="00496F3E" w:rsidRPr="00A01F6D" w14:paraId="2F742F08" w14:textId="77777777" w:rsidTr="00496F3E">
        <w:trPr>
          <w:trHeight w:val="288"/>
        </w:trPr>
        <w:tc>
          <w:tcPr>
            <w:tcW w:w="3440" w:type="dxa"/>
            <w:noWrap/>
            <w:hideMark/>
          </w:tcPr>
          <w:p w14:paraId="54638980" w14:textId="77777777" w:rsidR="00496F3E" w:rsidRPr="00A01F6D" w:rsidRDefault="00496F3E" w:rsidP="00496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od 56 do 65 cm</w:t>
            </w:r>
          </w:p>
        </w:tc>
        <w:tc>
          <w:tcPr>
            <w:tcW w:w="3680" w:type="dxa"/>
            <w:noWrap/>
            <w:hideMark/>
          </w:tcPr>
          <w:p w14:paraId="099EE2EC" w14:textId="77777777" w:rsidR="00496F3E" w:rsidRPr="00A01F6D" w:rsidRDefault="00496F3E" w:rsidP="00496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150x100x70</w:t>
            </w:r>
          </w:p>
        </w:tc>
      </w:tr>
      <w:tr w:rsidR="00496F3E" w:rsidRPr="00A01F6D" w14:paraId="52EA3DFF" w14:textId="77777777" w:rsidTr="00496F3E">
        <w:trPr>
          <w:trHeight w:val="288"/>
        </w:trPr>
        <w:tc>
          <w:tcPr>
            <w:tcW w:w="3440" w:type="dxa"/>
            <w:noWrap/>
            <w:hideMark/>
          </w:tcPr>
          <w:p w14:paraId="173D21B2" w14:textId="77777777" w:rsidR="00496F3E" w:rsidRPr="00A01F6D" w:rsidRDefault="00496F3E" w:rsidP="00496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od 65 cm i više</w:t>
            </w:r>
          </w:p>
        </w:tc>
        <w:tc>
          <w:tcPr>
            <w:tcW w:w="3680" w:type="dxa"/>
            <w:noWrap/>
            <w:hideMark/>
          </w:tcPr>
          <w:p w14:paraId="1F4270B3" w14:textId="77777777" w:rsidR="00496F3E" w:rsidRPr="00A01F6D" w:rsidRDefault="00496F3E" w:rsidP="00496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D">
              <w:rPr>
                <w:rFonts w:ascii="Times New Roman" w:hAnsi="Times New Roman" w:cs="Times New Roman"/>
                <w:sz w:val="24"/>
                <w:szCs w:val="24"/>
              </w:rPr>
              <w:t>170-180 x 120x85</w:t>
            </w:r>
          </w:p>
        </w:tc>
      </w:tr>
    </w:tbl>
    <w:p w14:paraId="55B09336" w14:textId="11411BC0" w:rsidR="0074004B" w:rsidRDefault="0074004B" w:rsidP="001B0073">
      <w:pPr>
        <w:jc w:val="both"/>
      </w:pPr>
    </w:p>
    <w:p w14:paraId="65D8ABD5" w14:textId="77777777" w:rsidR="001B0073" w:rsidRDefault="001B0073" w:rsidP="001B0073">
      <w:pPr>
        <w:jc w:val="both"/>
      </w:pPr>
    </w:p>
    <w:p w14:paraId="43A8334C" w14:textId="77777777" w:rsidR="00DD1B56" w:rsidRDefault="00DD1B56" w:rsidP="0074004B">
      <w:pPr>
        <w:jc w:val="both"/>
      </w:pPr>
    </w:p>
    <w:sectPr w:rsidR="00DD1B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7DE2" w14:textId="77777777" w:rsidR="003C6DF0" w:rsidRDefault="003C6DF0" w:rsidP="00A01F6D">
      <w:pPr>
        <w:spacing w:after="0" w:line="240" w:lineRule="auto"/>
      </w:pPr>
      <w:r>
        <w:separator/>
      </w:r>
    </w:p>
  </w:endnote>
  <w:endnote w:type="continuationSeparator" w:id="0">
    <w:p w14:paraId="1826A4F4" w14:textId="77777777" w:rsidR="003C6DF0" w:rsidRDefault="003C6DF0" w:rsidP="00A0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002350"/>
      <w:docPartObj>
        <w:docPartGallery w:val="Page Numbers (Bottom of Page)"/>
        <w:docPartUnique/>
      </w:docPartObj>
    </w:sdtPr>
    <w:sdtContent>
      <w:p w14:paraId="1FA6C388" w14:textId="0E7563A1" w:rsidR="00A01F6D" w:rsidRDefault="00A01F6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F8E754" w14:textId="77777777" w:rsidR="00A01F6D" w:rsidRDefault="00A01F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8331" w14:textId="77777777" w:rsidR="003C6DF0" w:rsidRDefault="003C6DF0" w:rsidP="00A01F6D">
      <w:pPr>
        <w:spacing w:after="0" w:line="240" w:lineRule="auto"/>
      </w:pPr>
      <w:r>
        <w:separator/>
      </w:r>
    </w:p>
  </w:footnote>
  <w:footnote w:type="continuationSeparator" w:id="0">
    <w:p w14:paraId="493392F1" w14:textId="77777777" w:rsidR="003C6DF0" w:rsidRDefault="003C6DF0" w:rsidP="00A01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76B1A"/>
    <w:multiLevelType w:val="hybridMultilevel"/>
    <w:tmpl w:val="F31AEED8"/>
    <w:lvl w:ilvl="0" w:tplc="4816F3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47831"/>
    <w:multiLevelType w:val="hybridMultilevel"/>
    <w:tmpl w:val="01DA7CB4"/>
    <w:lvl w:ilvl="0" w:tplc="A3487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997403">
    <w:abstractNumId w:val="0"/>
  </w:num>
  <w:num w:numId="2" w16cid:durableId="655651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13"/>
    <w:rsid w:val="001B0073"/>
    <w:rsid w:val="001E3AFE"/>
    <w:rsid w:val="00263A59"/>
    <w:rsid w:val="002A02D5"/>
    <w:rsid w:val="002A67BE"/>
    <w:rsid w:val="002E5527"/>
    <w:rsid w:val="0031713C"/>
    <w:rsid w:val="00340AD6"/>
    <w:rsid w:val="00346942"/>
    <w:rsid w:val="00393383"/>
    <w:rsid w:val="003C6DF0"/>
    <w:rsid w:val="003E4080"/>
    <w:rsid w:val="003F003D"/>
    <w:rsid w:val="00422EBD"/>
    <w:rsid w:val="004315C8"/>
    <w:rsid w:val="00496F3E"/>
    <w:rsid w:val="004A34D9"/>
    <w:rsid w:val="005133B8"/>
    <w:rsid w:val="0054576B"/>
    <w:rsid w:val="00571F2C"/>
    <w:rsid w:val="005C0940"/>
    <w:rsid w:val="005D6111"/>
    <w:rsid w:val="006105F7"/>
    <w:rsid w:val="006B38FC"/>
    <w:rsid w:val="006B74D6"/>
    <w:rsid w:val="006F56F0"/>
    <w:rsid w:val="00726D19"/>
    <w:rsid w:val="0074004B"/>
    <w:rsid w:val="00795C04"/>
    <w:rsid w:val="00802D31"/>
    <w:rsid w:val="00892240"/>
    <w:rsid w:val="00925708"/>
    <w:rsid w:val="00942067"/>
    <w:rsid w:val="009976A8"/>
    <w:rsid w:val="009A7D02"/>
    <w:rsid w:val="009C730C"/>
    <w:rsid w:val="00A01F6D"/>
    <w:rsid w:val="00A3427E"/>
    <w:rsid w:val="00A474FD"/>
    <w:rsid w:val="00A47779"/>
    <w:rsid w:val="00AC5EE0"/>
    <w:rsid w:val="00AC72C1"/>
    <w:rsid w:val="00B32B16"/>
    <w:rsid w:val="00B73EEC"/>
    <w:rsid w:val="00C57C21"/>
    <w:rsid w:val="00C62C0B"/>
    <w:rsid w:val="00C656A7"/>
    <w:rsid w:val="00C70540"/>
    <w:rsid w:val="00C823C4"/>
    <w:rsid w:val="00C977E7"/>
    <w:rsid w:val="00CA244B"/>
    <w:rsid w:val="00CD334D"/>
    <w:rsid w:val="00CD3A9C"/>
    <w:rsid w:val="00CE440A"/>
    <w:rsid w:val="00D27122"/>
    <w:rsid w:val="00D435B5"/>
    <w:rsid w:val="00D706E7"/>
    <w:rsid w:val="00D76FD7"/>
    <w:rsid w:val="00DC1D4D"/>
    <w:rsid w:val="00DD1B56"/>
    <w:rsid w:val="00DE6C13"/>
    <w:rsid w:val="00DF0F01"/>
    <w:rsid w:val="00DF1867"/>
    <w:rsid w:val="00E130D7"/>
    <w:rsid w:val="00E16E65"/>
    <w:rsid w:val="00E40D94"/>
    <w:rsid w:val="00EC46EF"/>
    <w:rsid w:val="00FA07A5"/>
    <w:rsid w:val="00FA280B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6555"/>
  <w15:chartTrackingRefBased/>
  <w15:docId w15:val="{22D6B5F8-18AD-4D58-81BF-8F251630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1B56"/>
    <w:pPr>
      <w:ind w:left="720"/>
      <w:contextualSpacing/>
    </w:pPr>
  </w:style>
  <w:style w:type="table" w:styleId="Reetkatablice">
    <w:name w:val="Table Grid"/>
    <w:basedOn w:val="Obinatablica"/>
    <w:uiPriority w:val="39"/>
    <w:rsid w:val="00B3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01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1F6D"/>
  </w:style>
  <w:style w:type="paragraph" w:styleId="Podnoje">
    <w:name w:val="footer"/>
    <w:basedOn w:val="Normal"/>
    <w:link w:val="PodnojeChar"/>
    <w:uiPriority w:val="99"/>
    <w:unhideWhenUsed/>
    <w:rsid w:val="00A01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3959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Komunalno laptop 5</dc:creator>
  <cp:keywords/>
  <dc:description/>
  <cp:lastModifiedBy>Korisnik</cp:lastModifiedBy>
  <cp:revision>5</cp:revision>
  <dcterms:created xsi:type="dcterms:W3CDTF">2025-02-12T13:15:00Z</dcterms:created>
  <dcterms:modified xsi:type="dcterms:W3CDTF">2025-02-18T11:09:00Z</dcterms:modified>
</cp:coreProperties>
</file>