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F45D" w14:textId="12EBB1D8" w:rsidR="00206130" w:rsidRPr="00206130" w:rsidRDefault="00206130" w:rsidP="002061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0613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              </w:t>
      </w:r>
      <w:r w:rsidRPr="0020613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19082B61" wp14:editId="5B7E2F5C">
            <wp:extent cx="495300" cy="561975"/>
            <wp:effectExtent l="0" t="0" r="0" b="9525"/>
            <wp:docPr id="499354838" name="Slika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F829B" w14:textId="77777777" w:rsidR="00206130" w:rsidRPr="00206130" w:rsidRDefault="00206130" w:rsidP="002061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206130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REPUBLIKA HRVATSKA</w:t>
      </w:r>
    </w:p>
    <w:p w14:paraId="21D24096" w14:textId="77777777" w:rsidR="00206130" w:rsidRPr="00206130" w:rsidRDefault="00206130" w:rsidP="002061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206130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ZADARSKA ŽUPANIJA</w:t>
      </w:r>
    </w:p>
    <w:p w14:paraId="1A0490E3" w14:textId="77777777" w:rsidR="00206130" w:rsidRPr="00206130" w:rsidRDefault="00206130" w:rsidP="0020613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206130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OPĆINA POSEDARJE</w:t>
      </w:r>
    </w:p>
    <w:p w14:paraId="3C371880" w14:textId="77777777" w:rsidR="00206130" w:rsidRPr="00206130" w:rsidRDefault="00206130" w:rsidP="002061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hr-HR"/>
          <w14:ligatures w14:val="none"/>
        </w:rPr>
      </w:pPr>
      <w:r w:rsidRPr="0020613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hr-HR"/>
          <w14:ligatures w14:val="none"/>
        </w:rPr>
        <w:t xml:space="preserve">Općinsko vijeće </w:t>
      </w:r>
    </w:p>
    <w:p w14:paraId="29E46E39" w14:textId="77777777" w:rsidR="005D4DA2" w:rsidRDefault="005D4DA2" w:rsidP="002F734A">
      <w:pPr>
        <w:tabs>
          <w:tab w:val="left" w:pos="1091"/>
        </w:tabs>
        <w:jc w:val="both"/>
      </w:pPr>
    </w:p>
    <w:p w14:paraId="1738B6EF" w14:textId="4A522F14" w:rsidR="00206130" w:rsidRPr="00206130" w:rsidRDefault="00206130" w:rsidP="00206130">
      <w:pPr>
        <w:tabs>
          <w:tab w:val="left" w:pos="10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KLASA:</w:t>
      </w:r>
      <w:r w:rsidR="0041533F">
        <w:rPr>
          <w:rFonts w:ascii="Times New Roman" w:hAnsi="Times New Roman" w:cs="Times New Roman"/>
          <w:sz w:val="24"/>
          <w:szCs w:val="24"/>
        </w:rPr>
        <w:t xml:space="preserve"> 024-01/25-01/01</w:t>
      </w:r>
    </w:p>
    <w:p w14:paraId="748141B6" w14:textId="39B4B1C3" w:rsidR="00206130" w:rsidRPr="00206130" w:rsidRDefault="00206130" w:rsidP="00206130">
      <w:pPr>
        <w:tabs>
          <w:tab w:val="left" w:pos="10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URBROJ:</w:t>
      </w:r>
      <w:r w:rsidR="0041533F">
        <w:rPr>
          <w:rFonts w:ascii="Times New Roman" w:hAnsi="Times New Roman" w:cs="Times New Roman"/>
          <w:sz w:val="24"/>
          <w:szCs w:val="24"/>
        </w:rPr>
        <w:t xml:space="preserve"> 2198-7-01-25-3</w:t>
      </w:r>
    </w:p>
    <w:p w14:paraId="19A9F8B8" w14:textId="77777777" w:rsidR="00206130" w:rsidRDefault="00206130" w:rsidP="002F734A">
      <w:pPr>
        <w:tabs>
          <w:tab w:val="left" w:pos="1091"/>
        </w:tabs>
        <w:jc w:val="both"/>
      </w:pPr>
    </w:p>
    <w:p w14:paraId="739A9919" w14:textId="4ABEAF0F" w:rsidR="00FB5C77" w:rsidRDefault="005D4DA2" w:rsidP="005D4DA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Na temelju članka 10. stavka 1. i članka 12. stavka 1. Zakona o poljoprivrednom zemljištu</w:t>
      </w:r>
      <w:r w:rsidR="002F734A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("Narodne novine", broj 20/2018, 115/2018, 98/2019 i 57/2022), članka 8. stavka 2. Zakona o zaštiti od požara (''Narodne novine'' broj 92/2010), članka 4. stavka 1. Pravilnika o agrotehničkim mjerama ("Narodne novine", broj 22/19) i članka 3</w:t>
      </w:r>
      <w:r w:rsidR="00206130">
        <w:rPr>
          <w:rFonts w:ascii="Times New Roman" w:hAnsi="Times New Roman" w:cs="Times New Roman"/>
          <w:sz w:val="24"/>
          <w:szCs w:val="24"/>
        </w:rPr>
        <w:t>1</w:t>
      </w:r>
      <w:r w:rsidRPr="00206130">
        <w:rPr>
          <w:rFonts w:ascii="Times New Roman" w:hAnsi="Times New Roman" w:cs="Times New Roman"/>
          <w:sz w:val="24"/>
          <w:szCs w:val="24"/>
        </w:rPr>
        <w:t>. Statuta Općine</w:t>
      </w:r>
      <w:r w:rsidR="00206130">
        <w:rPr>
          <w:rFonts w:ascii="Times New Roman" w:hAnsi="Times New Roman" w:cs="Times New Roman"/>
          <w:sz w:val="24"/>
          <w:szCs w:val="24"/>
        </w:rPr>
        <w:t xml:space="preserve"> Posedarje</w:t>
      </w:r>
      <w:r w:rsidR="00E56E6A" w:rsidRPr="00206130">
        <w:rPr>
          <w:rFonts w:ascii="Times New Roman" w:hAnsi="Times New Roman" w:cs="Times New Roman"/>
          <w:sz w:val="24"/>
          <w:szCs w:val="24"/>
        </w:rPr>
        <w:t xml:space="preserve">  </w:t>
      </w:r>
      <w:r w:rsidRPr="00206130">
        <w:rPr>
          <w:rFonts w:ascii="Times New Roman" w:hAnsi="Times New Roman" w:cs="Times New Roman"/>
          <w:sz w:val="24"/>
          <w:szCs w:val="24"/>
        </w:rPr>
        <w:t>(„</w:t>
      </w:r>
      <w:r w:rsidR="00E56E6A" w:rsidRPr="00206130">
        <w:rPr>
          <w:rFonts w:ascii="Times New Roman" w:hAnsi="Times New Roman" w:cs="Times New Roman"/>
          <w:sz w:val="24"/>
          <w:szCs w:val="24"/>
        </w:rPr>
        <w:t xml:space="preserve">Službeni glasnik </w:t>
      </w:r>
      <w:r w:rsidR="00206130">
        <w:rPr>
          <w:rFonts w:ascii="Times New Roman" w:hAnsi="Times New Roman" w:cs="Times New Roman"/>
          <w:sz w:val="24"/>
          <w:szCs w:val="24"/>
        </w:rPr>
        <w:t>Općine Posedarje“ 3/18, 3/21</w:t>
      </w:r>
      <w:r w:rsidR="00E56E6A" w:rsidRPr="00206130">
        <w:rPr>
          <w:rFonts w:ascii="Times New Roman" w:hAnsi="Times New Roman" w:cs="Times New Roman"/>
          <w:sz w:val="24"/>
          <w:szCs w:val="24"/>
        </w:rPr>
        <w:t xml:space="preserve">) </w:t>
      </w:r>
      <w:r w:rsidRPr="00206130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206130">
        <w:rPr>
          <w:rFonts w:ascii="Times New Roman" w:hAnsi="Times New Roman" w:cs="Times New Roman"/>
          <w:sz w:val="24"/>
          <w:szCs w:val="24"/>
        </w:rPr>
        <w:t>Posedarje</w:t>
      </w:r>
      <w:r w:rsidRPr="00206130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E56E6A" w:rsidRPr="00206130">
        <w:rPr>
          <w:rFonts w:ascii="Times New Roman" w:hAnsi="Times New Roman" w:cs="Times New Roman"/>
          <w:sz w:val="24"/>
          <w:szCs w:val="24"/>
        </w:rPr>
        <w:t>34.</w:t>
      </w:r>
      <w:r w:rsidRPr="00206130">
        <w:rPr>
          <w:rFonts w:ascii="Times New Roman" w:hAnsi="Times New Roman" w:cs="Times New Roman"/>
          <w:sz w:val="24"/>
          <w:szCs w:val="24"/>
        </w:rPr>
        <w:t xml:space="preserve"> sjednici, održanoj dana </w:t>
      </w:r>
      <w:r w:rsidR="0041533F">
        <w:rPr>
          <w:rFonts w:ascii="Times New Roman" w:hAnsi="Times New Roman" w:cs="Times New Roman"/>
          <w:sz w:val="24"/>
          <w:szCs w:val="24"/>
        </w:rPr>
        <w:t>26</w:t>
      </w:r>
      <w:r w:rsidRPr="00206130">
        <w:rPr>
          <w:rFonts w:ascii="Times New Roman" w:hAnsi="Times New Roman" w:cs="Times New Roman"/>
          <w:sz w:val="24"/>
          <w:szCs w:val="24"/>
        </w:rPr>
        <w:t>.</w:t>
      </w:r>
      <w:r w:rsidR="0041533F">
        <w:rPr>
          <w:rFonts w:ascii="Times New Roman" w:hAnsi="Times New Roman" w:cs="Times New Roman"/>
          <w:sz w:val="24"/>
          <w:szCs w:val="24"/>
        </w:rPr>
        <w:t>02</w:t>
      </w:r>
      <w:r w:rsidR="00206130">
        <w:rPr>
          <w:rFonts w:ascii="Times New Roman" w:hAnsi="Times New Roman" w:cs="Times New Roman"/>
          <w:sz w:val="24"/>
          <w:szCs w:val="24"/>
        </w:rPr>
        <w:t>.2025.</w:t>
      </w:r>
      <w:r w:rsidRPr="00206130">
        <w:rPr>
          <w:rFonts w:ascii="Times New Roman" w:hAnsi="Times New Roman" w:cs="Times New Roman"/>
          <w:sz w:val="24"/>
          <w:szCs w:val="24"/>
        </w:rPr>
        <w:t xml:space="preserve"> godine, donosi</w:t>
      </w:r>
    </w:p>
    <w:p w14:paraId="2B3B25B7" w14:textId="77777777" w:rsidR="00206130" w:rsidRPr="00206130" w:rsidRDefault="00206130" w:rsidP="005D4DA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4FE551" w14:textId="77777777" w:rsidR="005D4DA2" w:rsidRPr="00206130" w:rsidRDefault="005D4DA2" w:rsidP="00206130">
      <w:pPr>
        <w:tabs>
          <w:tab w:val="left" w:pos="109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01D044E" w14:textId="77777777" w:rsidR="005D4DA2" w:rsidRPr="00206130" w:rsidRDefault="005D4DA2" w:rsidP="00206130">
      <w:pPr>
        <w:tabs>
          <w:tab w:val="left" w:pos="109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o agrotehničkim mjerama, mjerama uređenja i održavanja poljoprivrednih rudina te</w:t>
      </w:r>
    </w:p>
    <w:p w14:paraId="343B00CC" w14:textId="0EF6ACC3" w:rsidR="005D4DA2" w:rsidRDefault="005D4DA2" w:rsidP="00206130">
      <w:pPr>
        <w:tabs>
          <w:tab w:val="left" w:pos="109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 xml:space="preserve">posebnim mjerama zaštite od požara na području Općine </w:t>
      </w:r>
      <w:r w:rsidR="00EC7924">
        <w:rPr>
          <w:rFonts w:ascii="Times New Roman" w:hAnsi="Times New Roman" w:cs="Times New Roman"/>
          <w:b/>
          <w:bCs/>
          <w:sz w:val="24"/>
          <w:szCs w:val="24"/>
        </w:rPr>
        <w:t>Posedarje</w:t>
      </w:r>
    </w:p>
    <w:p w14:paraId="4B25CDC7" w14:textId="77777777" w:rsidR="00206130" w:rsidRPr="005D4DA2" w:rsidRDefault="00206130" w:rsidP="00206130">
      <w:pPr>
        <w:tabs>
          <w:tab w:val="left" w:pos="1091"/>
        </w:tabs>
        <w:spacing w:after="0"/>
        <w:jc w:val="center"/>
        <w:rPr>
          <w:b/>
          <w:bCs/>
          <w:sz w:val="24"/>
          <w:szCs w:val="24"/>
        </w:rPr>
      </w:pPr>
    </w:p>
    <w:p w14:paraId="7892B4C4" w14:textId="77777777" w:rsidR="005D4DA2" w:rsidRDefault="005D4DA2" w:rsidP="005D4DA2">
      <w:pPr>
        <w:tabs>
          <w:tab w:val="left" w:pos="1091"/>
        </w:tabs>
      </w:pPr>
    </w:p>
    <w:p w14:paraId="0EFAB7BE" w14:textId="4978B810" w:rsidR="007C3798" w:rsidRPr="00206130" w:rsidRDefault="005D4DA2" w:rsidP="005D4DA2">
      <w:pPr>
        <w:tabs>
          <w:tab w:val="left" w:pos="109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061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6130">
        <w:rPr>
          <w:rFonts w:ascii="Times New Roman" w:hAnsi="Times New Roman" w:cs="Times New Roman"/>
          <w:b/>
          <w:bCs/>
          <w:sz w:val="24"/>
          <w:szCs w:val="24"/>
        </w:rPr>
        <w:t xml:space="preserve"> OPĆE ODREDBE</w:t>
      </w:r>
    </w:p>
    <w:p w14:paraId="7E00D160" w14:textId="0ACDB199" w:rsidR="005D4DA2" w:rsidRPr="00206130" w:rsidRDefault="005D4DA2" w:rsidP="005D4DA2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BC81D34" w14:textId="3485EDDE" w:rsidR="007C3798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Odlukom o agrotehničkim mjerama, mjerama uređenja i održavanja poljoprivrednih rudina te posebnim mjerama zaštite od požara na području Općine</w:t>
      </w:r>
      <w:r w:rsidR="00E56E6A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="00206130">
        <w:rPr>
          <w:rFonts w:ascii="Times New Roman" w:hAnsi="Times New Roman" w:cs="Times New Roman"/>
          <w:sz w:val="24"/>
          <w:szCs w:val="24"/>
        </w:rPr>
        <w:t>Posedarje</w:t>
      </w:r>
      <w:r w:rsidRPr="00206130">
        <w:rPr>
          <w:rFonts w:ascii="Times New Roman" w:hAnsi="Times New Roman" w:cs="Times New Roman"/>
          <w:sz w:val="24"/>
          <w:szCs w:val="24"/>
        </w:rPr>
        <w:t xml:space="preserve"> (u daljnjem tekstu: Odluka), propisuju se agrotehničke mjere na poljoprivrednom zemljištu na području Općine </w:t>
      </w:r>
      <w:r w:rsidR="00206130">
        <w:rPr>
          <w:rFonts w:ascii="Times New Roman" w:hAnsi="Times New Roman" w:cs="Times New Roman"/>
          <w:sz w:val="24"/>
          <w:szCs w:val="24"/>
        </w:rPr>
        <w:t>Posedarje</w:t>
      </w:r>
      <w:r w:rsidR="00E56E6A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 xml:space="preserve"> u</w:t>
      </w:r>
      <w:r w:rsidR="002F734A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slučajevima u kojima bi propuštanje tih mjera nanijelo štetu poljoprivrednom zemljištu, onemogućilo</w:t>
      </w:r>
      <w:r w:rsidR="002F734A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ili smanjilo poljoprivrednu proizvodnju, mjere za uređivanje i održavanje poljoprivrednih rudina,</w:t>
      </w:r>
      <w:r w:rsidR="002F734A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mjere zaštite od požara, nadzor nad provedbom Odluke te prekršajne odredbe.</w:t>
      </w:r>
    </w:p>
    <w:p w14:paraId="73E19F7E" w14:textId="4367AF97" w:rsidR="005D4DA2" w:rsidRPr="00206130" w:rsidRDefault="005D4DA2" w:rsidP="00206130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66ED946" w14:textId="110335B1" w:rsidR="00FB5C77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Poljoprivrednim zemljištem smatraju se poljoprivredne površine koje su po načinu uporabe u</w:t>
      </w:r>
      <w:r w:rsidR="00E830AE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katastru opisane kao: oranice, vrtovi, livade, pašnjaci, voćnjaci, maslinici, vinogradi, ribnjaci, trstici</w:t>
      </w:r>
      <w:r w:rsidR="00E830AE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i močvare kao i drugo zemljište koje se uz gospodarski opravdane troškove može privesti poljoprivrednoj</w:t>
      </w:r>
      <w:r w:rsidR="00E830AE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proizvodnji.</w:t>
      </w:r>
    </w:p>
    <w:p w14:paraId="26232916" w14:textId="378AFC89" w:rsidR="00FB5C77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Poljoprivredno zemljište mora se održavati pogodnim za poljoprivrednu proizvodnju, a katastarske</w:t>
      </w:r>
      <w:r w:rsidR="00E830AE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čestice zemljišta unutar granice građevinskog područja površine veće od 500 m2</w:t>
      </w:r>
      <w:r w:rsidR="00E830AE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 xml:space="preserve">i katastarske čestice zemljišta izvan granice građevinskog područja planirane dokumentima prostornog uređenja za izgradnju koje su u evidencijama Državne geodetske uprave označene kao poljoprivredna kultura, a koje nisu privedene namjeni, moraju se održavati pogodnim za </w:t>
      </w:r>
      <w:r w:rsidRPr="00206130">
        <w:rPr>
          <w:rFonts w:ascii="Times New Roman" w:hAnsi="Times New Roman" w:cs="Times New Roman"/>
          <w:sz w:val="24"/>
          <w:szCs w:val="24"/>
        </w:rPr>
        <w:lastRenderedPageBreak/>
        <w:t>poljoprivrednu proizvodnju i u tu se svrhu koristiti do izvršnosti akta kojim se odobrava građenje, odnosno primitka potvrde glavnog projekta.</w:t>
      </w:r>
    </w:p>
    <w:p w14:paraId="4F213053" w14:textId="142A5852" w:rsidR="00FB5C77" w:rsidRPr="00206130" w:rsidRDefault="005D4DA2" w:rsidP="00CE2E5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Strmim poljoprivrednim zemljištem u smislu ove odluke smatra se poljoprivredno zemljište s nagibom koji je veći od 15%.</w:t>
      </w:r>
    </w:p>
    <w:p w14:paraId="14C15714" w14:textId="6A06D6D4" w:rsidR="007C3798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Poljoprivrednim rudinama u smislu ove odluke smatraju se susjedne katastarske čestice na</w:t>
      </w:r>
      <w:r w:rsidR="00CE2E58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određenom lokalitetu koje čine zaokruženu prirodnu cjelinu.</w:t>
      </w:r>
    </w:p>
    <w:p w14:paraId="780FC5D6" w14:textId="47153C91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A6AD4D7" w14:textId="030FE938" w:rsidR="00FB5C77" w:rsidRPr="00206130" w:rsidRDefault="005D4DA2" w:rsidP="00A123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Vlasnici i posjednici poljoprivrednog zemljišta dužni su poljoprivredno zemljište obrađivati</w:t>
      </w:r>
      <w:r w:rsidR="00A12300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primjenjujući potrebne agrotehničke mjere ne umanjujući njegovu vrijednost.</w:t>
      </w:r>
    </w:p>
    <w:p w14:paraId="35BEAA4B" w14:textId="1472B4E1" w:rsidR="007C3798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Poljoprivredno zemljište mora se održavati pogodnim za poljoprivrednu proizvodnju, što sprječavanje njegove zakorovljenosti i obrastanja višegodišnjim raslinjem, kao i smanjenje njegove plodnosti.</w:t>
      </w:r>
    </w:p>
    <w:p w14:paraId="46D3500C" w14:textId="0F91E3AD" w:rsidR="00FB5C77" w:rsidRPr="00206130" w:rsidRDefault="005D4DA2" w:rsidP="005D4DA2">
      <w:pPr>
        <w:tabs>
          <w:tab w:val="left" w:pos="109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2061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06130">
        <w:rPr>
          <w:rFonts w:ascii="Times New Roman" w:hAnsi="Times New Roman" w:cs="Times New Roman"/>
          <w:b/>
          <w:bCs/>
          <w:sz w:val="24"/>
          <w:szCs w:val="24"/>
        </w:rPr>
        <w:t xml:space="preserve"> AGROTEHNIČKE MJERE</w:t>
      </w:r>
    </w:p>
    <w:p w14:paraId="2551C066" w14:textId="77777777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67D9E3C" w14:textId="1541B716" w:rsidR="005D4DA2" w:rsidRPr="00206130" w:rsidRDefault="005D4DA2" w:rsidP="00A123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U cilju održavanja poljoprivrednog zemljišta sposobnim za poljoprivrednu proizvodnju i sprečavanje nastajanja štete na istom, propisuju se sljedeće agrotehničke mjere:</w:t>
      </w:r>
    </w:p>
    <w:p w14:paraId="1C2C0BE3" w14:textId="1D358C9A" w:rsidR="005D4DA2" w:rsidRPr="00206130" w:rsidRDefault="005D4DA2" w:rsidP="00A12300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 xml:space="preserve">minimalna razina obrade i održavanja poljoprivrednog zemljišta povoljnim </w:t>
      </w:r>
    </w:p>
    <w:p w14:paraId="60D0BDC2" w14:textId="77777777" w:rsidR="005D4DA2" w:rsidRPr="00206130" w:rsidRDefault="005D4DA2" w:rsidP="00E56E6A">
      <w:pPr>
        <w:pStyle w:val="Odlomakpopisa"/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za uzgoj bilja,</w:t>
      </w:r>
    </w:p>
    <w:p w14:paraId="430CA174" w14:textId="6BDF3F89" w:rsidR="005D4DA2" w:rsidRPr="00206130" w:rsidRDefault="005D4DA2" w:rsidP="00A12300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sprječavanje zakorovljenosti i obrastanja višegodišnjim raslinjem,</w:t>
      </w:r>
    </w:p>
    <w:p w14:paraId="569AC125" w14:textId="1571E5D0" w:rsidR="005D4DA2" w:rsidRPr="00206130" w:rsidRDefault="005D4DA2" w:rsidP="00A12300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suzbijanje organizama štetnih za bilje,</w:t>
      </w:r>
    </w:p>
    <w:p w14:paraId="09F098C3" w14:textId="51E1948F" w:rsidR="005D4DA2" w:rsidRPr="00206130" w:rsidRDefault="005D4DA2" w:rsidP="00A12300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gospodarenje biljnim ostatcima,</w:t>
      </w:r>
    </w:p>
    <w:p w14:paraId="6E212F07" w14:textId="2868DFF6" w:rsidR="005D4DA2" w:rsidRPr="00206130" w:rsidRDefault="005D4DA2" w:rsidP="00A12300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održavanje organske tvari i humusa u tlu,</w:t>
      </w:r>
    </w:p>
    <w:p w14:paraId="0A16169C" w14:textId="500F375B" w:rsidR="005D4DA2" w:rsidRPr="00206130" w:rsidRDefault="005D4DA2" w:rsidP="00A12300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održavanje povoljne strukture tla,</w:t>
      </w:r>
    </w:p>
    <w:p w14:paraId="0C6E03EA" w14:textId="6FF4642F" w:rsidR="005D4DA2" w:rsidRPr="00206130" w:rsidRDefault="005D4DA2" w:rsidP="00A12300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zaštita od erozije,</w:t>
      </w:r>
    </w:p>
    <w:p w14:paraId="4F5F35F8" w14:textId="39DF24EA" w:rsidR="007C3798" w:rsidRPr="00206130" w:rsidRDefault="005D4DA2" w:rsidP="005D4DA2">
      <w:pPr>
        <w:pStyle w:val="Odlomakpopisa"/>
        <w:numPr>
          <w:ilvl w:val="0"/>
          <w:numId w:val="2"/>
        </w:num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održavanje plodnosti tla.</w:t>
      </w:r>
    </w:p>
    <w:p w14:paraId="1D2521D1" w14:textId="6181B285" w:rsidR="007C3798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1. Minimalna razina obrade i održavanja poljoprivrednog zemljišta povoljnim za uzgoj biljak</w:t>
      </w:r>
      <w:r w:rsidR="0020613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BE1717C" w14:textId="77777777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0F560D0" w14:textId="75ABB535" w:rsidR="005D4DA2" w:rsidRPr="00206130" w:rsidRDefault="005D4DA2" w:rsidP="00BA154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Agrotehnička mjera minimalne razine obrade i održavanja poljoprivrednog zemljišta podrazumijeva provođenje najnužnijih mjera u okviru prikladne tehnologije, a posebno:</w:t>
      </w:r>
    </w:p>
    <w:p w14:paraId="52B8BF0E" w14:textId="3CDE931F" w:rsidR="005D4DA2" w:rsidRPr="00206130" w:rsidRDefault="005D4DA2" w:rsidP="00BA154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redovito obrađivanje i održavanje poljoprivrednog zemljišta u skladu s određenom biljnom vrstom i načinom uzgoja, odnosno katastarskom kulturom poljoprivrednog zemljišta,</w:t>
      </w:r>
    </w:p>
    <w:p w14:paraId="14866C2E" w14:textId="77777777" w:rsidR="005D4DA2" w:rsidRPr="00206130" w:rsidRDefault="005D4DA2" w:rsidP="00BA154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održavanje ili poboljšanje plodnosti tla,</w:t>
      </w:r>
    </w:p>
    <w:p w14:paraId="03F0F05D" w14:textId="77777777" w:rsidR="005D4DA2" w:rsidRPr="00206130" w:rsidRDefault="005D4DA2" w:rsidP="00BA154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održivo gospodarenje trajnim pašnjacima i livadama,</w:t>
      </w:r>
    </w:p>
    <w:p w14:paraId="4D41D67B" w14:textId="77777777" w:rsidR="005D4DA2" w:rsidRPr="00206130" w:rsidRDefault="005D4DA2" w:rsidP="00BA154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održavanje površina pod trajnim nasadima u dobrom proizvodnom stanju.</w:t>
      </w:r>
    </w:p>
    <w:p w14:paraId="6EF70898" w14:textId="77777777" w:rsidR="007C3798" w:rsidRDefault="007C3798" w:rsidP="005D4DA2">
      <w:pPr>
        <w:tabs>
          <w:tab w:val="left" w:pos="1091"/>
        </w:tabs>
      </w:pPr>
    </w:p>
    <w:p w14:paraId="6AE5023F" w14:textId="77777777" w:rsidR="00206130" w:rsidRDefault="00206130" w:rsidP="005D4DA2">
      <w:pPr>
        <w:tabs>
          <w:tab w:val="left" w:pos="1091"/>
        </w:tabs>
      </w:pPr>
    </w:p>
    <w:p w14:paraId="13D84A78" w14:textId="7662A57C" w:rsidR="007C3798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2. Sprječavanje zakorovljenosti i obrastanja višegodišnjim raslinjem</w:t>
      </w:r>
    </w:p>
    <w:p w14:paraId="0B4CACC8" w14:textId="45A631FB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9E215C0" w14:textId="1277899A" w:rsidR="00FB5C77" w:rsidRPr="00206130" w:rsidRDefault="005D4DA2" w:rsidP="00BA154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U cilju sprječavanja zakorovljenosti i obrastanja višegodišnjim raslinjem, vlasnici i posjednici poljoprivrednog zemljišta, dužni su primjenjivati odgovarajuće agrotehničke mjere obrade tla, njege usjeva i nasada.</w:t>
      </w:r>
    </w:p>
    <w:p w14:paraId="73BE9CFB" w14:textId="04E15A62" w:rsidR="005D4DA2" w:rsidRPr="00206130" w:rsidRDefault="005D4DA2" w:rsidP="00BA154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Kod sprječavanja zakorovljenosti i obrastanja višegodišnjim raslinjem i njege usjeva potrebno je dati prednost ne</w:t>
      </w:r>
      <w:r w:rsid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kemijskim mjerama zaštite bilja kao što su mehaničke, fizikalne, biotehničke i biološke mjere zaštite, a kod korištenja kemijskih mjera zaštite potrebno je dati prednost herbicidima s povoljnijim eko</w:t>
      </w:r>
      <w:r w:rsid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toksikološkim svojstvima.</w:t>
      </w:r>
    </w:p>
    <w:p w14:paraId="7EFBF62E" w14:textId="77777777" w:rsidR="007C3798" w:rsidRPr="00206130" w:rsidRDefault="007C3798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250D7B47" w14:textId="0EE68202" w:rsidR="007C3798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3. Suzbijanje organizama štetnih za bilje</w:t>
      </w:r>
    </w:p>
    <w:p w14:paraId="7BD2619B" w14:textId="77777777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5F77E029" w14:textId="545508B7" w:rsidR="00FB5C77" w:rsidRPr="00206130" w:rsidRDefault="005D4DA2" w:rsidP="00101DFC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Vlasnici odnosno posjednici poljoprivrednog zemljišta moraju suzbijati organizme štetne za bilje,</w:t>
      </w:r>
      <w:r w:rsidR="00101DFC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a kod suzbijanja obvezni su primjenjivati temeljna načela integrirane zaštite bilja sukladno posebnim propisima koji uređuju održivu uporabu pesticida.</w:t>
      </w:r>
    </w:p>
    <w:p w14:paraId="1F87776F" w14:textId="3DB5CC16" w:rsidR="005D4DA2" w:rsidRPr="00206130" w:rsidRDefault="005D4DA2" w:rsidP="00101DFC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Nakon provedbe postupka iz stavka 1.ovog članka, vlasnici odnosno posjednici, dužni su odlagati</w:t>
      </w:r>
      <w:r w:rsidR="00101DFC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ambalažu sukladno uputama proizvođača pesticida.</w:t>
      </w:r>
    </w:p>
    <w:p w14:paraId="3CDFD435" w14:textId="77777777" w:rsidR="007C3798" w:rsidRPr="00206130" w:rsidRDefault="007C3798" w:rsidP="00101DFC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D2519B" w14:textId="3EDD0ADE" w:rsidR="00B85011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4. Gospodarenje biljnim ostatcima</w:t>
      </w:r>
    </w:p>
    <w:p w14:paraId="5C7AF357" w14:textId="72B03831" w:rsidR="00FB5C77" w:rsidRPr="00206130" w:rsidRDefault="005D4DA2" w:rsidP="00E56E6A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32E99528" w14:textId="40F6CD86" w:rsidR="007C253B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Vlasnici odnosno posjednici poljoprivrednog zemljišta moraju ukloniti sa zemljišta sve biljne ostatke koji bi mogli biti uzrokom širenja organizama štetnih za bilje u određenom agrotehničkom roku u skladu s biljnom kulturom.</w:t>
      </w:r>
    </w:p>
    <w:p w14:paraId="3904FACC" w14:textId="6F628DDF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0F162DC4" w14:textId="77777777" w:rsidR="005D4DA2" w:rsidRPr="00206130" w:rsidRDefault="005D4DA2" w:rsidP="007C253B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Agrotehničke mjere gospodarenja s biljnim ostatcima obuhvaćaju:</w:t>
      </w:r>
    </w:p>
    <w:p w14:paraId="05EB3F4A" w14:textId="460BDDCC" w:rsidR="005D4DA2" w:rsidRPr="00206130" w:rsidRDefault="005D4DA2" w:rsidP="007C253B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primjenu odgovarajućih postupaka s biljnim ostatcima nakon žetve na poljoprivrednom zemljištu na kojem se primjenjuje konvencionalna i reducirana obrada tla,</w:t>
      </w:r>
    </w:p>
    <w:p w14:paraId="3111639D" w14:textId="0FFF43B4" w:rsidR="005D4DA2" w:rsidRPr="00206130" w:rsidRDefault="005D4DA2" w:rsidP="007C253B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obvezu uklanjanja suhih biljnih ostataka ili njihovo usitnjavanje s ciljem malčiranja površine tla nakon provedenih agrotehničkih mjera u višegodišnjim nasadima,</w:t>
      </w:r>
    </w:p>
    <w:p w14:paraId="7D96C182" w14:textId="57377694" w:rsidR="00FB5C77" w:rsidRPr="00206130" w:rsidRDefault="005D4DA2" w:rsidP="007C253B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obvezu odstranjivanja biljnih ostataka nakon sječe i čišćenja šuma, putova i međa na šumskom zemljištu, koje graniči s poljoprivrednim zemljištem te se ovaj materijal mora zbrinuti/koristiti na ekološki i ekonomski održiv način, kao što je izrada komposta, malčiranje površine, alternativno gorivo i sl.</w:t>
      </w:r>
    </w:p>
    <w:p w14:paraId="09098BAE" w14:textId="14D9CD8B" w:rsidR="005D4DA2" w:rsidRPr="00206130" w:rsidRDefault="005D4DA2" w:rsidP="007C253B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Žetveni ostatci ne smiju se spaljivati, a njihovo je spaljivanje dopušteno samo u cilju sprečavanja ili suzbijanja organizama štetnih za bilje uz provođenje Posebnih mjera zaštite od požara (Glava IV. ove</w:t>
      </w:r>
      <w:r w:rsidR="007C253B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Odluke) i sukladno posebnim propisima.</w:t>
      </w:r>
    </w:p>
    <w:p w14:paraId="3330A6BD" w14:textId="77777777" w:rsidR="007C3798" w:rsidRDefault="007C3798" w:rsidP="005D4DA2">
      <w:pPr>
        <w:tabs>
          <w:tab w:val="left" w:pos="1091"/>
        </w:tabs>
      </w:pPr>
    </w:p>
    <w:p w14:paraId="09F8E236" w14:textId="3D05CADF" w:rsidR="007C3798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5. Održavanje organske tvari i humusa u tlu</w:t>
      </w:r>
    </w:p>
    <w:p w14:paraId="1059FE29" w14:textId="77777777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6852662F" w14:textId="05CCF0FF" w:rsidR="00FB5C77" w:rsidRPr="00206130" w:rsidRDefault="005D4DA2" w:rsidP="00CE564E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Organska tvar u tlu održava se provođenjem minimalno trogodišnjeg plodoreda prema pravilimastruke ili uzgojem usjeva za zelenu gnojidbu ili dodavanjem poboljšiva</w:t>
      </w:r>
      <w:r w:rsidR="00FB5C77" w:rsidRPr="00206130">
        <w:rPr>
          <w:rFonts w:ascii="Times New Roman" w:hAnsi="Times New Roman" w:cs="Times New Roman"/>
          <w:sz w:val="24"/>
          <w:szCs w:val="24"/>
        </w:rPr>
        <w:t>č</w:t>
      </w:r>
      <w:r w:rsidRPr="00206130">
        <w:rPr>
          <w:rFonts w:ascii="Times New Roman" w:hAnsi="Times New Roman" w:cs="Times New Roman"/>
          <w:sz w:val="24"/>
          <w:szCs w:val="24"/>
        </w:rPr>
        <w:t>a tla.</w:t>
      </w:r>
    </w:p>
    <w:p w14:paraId="41DC57A8" w14:textId="22462953" w:rsidR="00FB5C77" w:rsidRPr="00206130" w:rsidRDefault="005D4DA2" w:rsidP="00CE564E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Trogodišnji plodored podrazumijeva izmjenu u vremenu i prostoru: strne žitarice – okopavine leguminoze ili industrijsko bilje ili trave ili djeteline ili njihove smjese. Redoslijed usjeva u plodoredu mora biti takav da se održava i poboljšava plodnost tla, povoljna struktura tla, optimalna razina hranjiva u tlu.</w:t>
      </w:r>
    </w:p>
    <w:p w14:paraId="3ACF86B3" w14:textId="78AC21F3" w:rsidR="007C3798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Trave, djeteline, djetelinsko-travne smjese sastavni su dio plodoreda i mogu na istoj površini ostati</w:t>
      </w:r>
      <w:r w:rsidR="00CE564E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duže od tri godine, podusjevi, međuusjevi i ugar smatraju se sastavnim dijelom plodoreda.</w:t>
      </w:r>
    </w:p>
    <w:p w14:paraId="09ECE1B8" w14:textId="77777777" w:rsidR="005D4DA2" w:rsidRPr="00206130" w:rsidRDefault="005D4DA2" w:rsidP="00FB5C77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06434BD4" w14:textId="32967DF4" w:rsidR="005D4DA2" w:rsidRPr="00206130" w:rsidRDefault="005D4DA2" w:rsidP="00CE564E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Kod planiranja održavanja razine organske tvari u tlu potrebno je unositi žetvene ostatke u tlo primjenom konvencionalne, reducirane ili konzervacijske obrade tla i uravnoteženo gnojiti tlo organskim gnojem ili uzgojem usjeva za zelenu gnojidbu.</w:t>
      </w:r>
    </w:p>
    <w:p w14:paraId="37D89583" w14:textId="77777777" w:rsidR="007C3798" w:rsidRPr="00206130" w:rsidRDefault="007C3798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66CCEC87" w14:textId="455CFF54" w:rsidR="00CE564E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6. Održavanje povoljne strukture tla</w:t>
      </w:r>
    </w:p>
    <w:p w14:paraId="22381AD9" w14:textId="526AD07B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67CD3D4D" w14:textId="224495C6" w:rsidR="00FB5C77" w:rsidRPr="00206130" w:rsidRDefault="005D4DA2" w:rsidP="00CE564E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Agrotehnička mjera održavanje povoljne strukture tla provodi se korištenjem mehanizacije na poljoprivrednom zemljištu primjereno stanju i svojstvima zemljišta.</w:t>
      </w:r>
    </w:p>
    <w:p w14:paraId="21537413" w14:textId="1BBC135B" w:rsidR="007C3798" w:rsidRPr="00206130" w:rsidRDefault="005D4DA2" w:rsidP="00CE564E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U uvjetima kada je tlo zasićeno vodom ili poplavljeno, preporučuje se ne koristiti poljoprivrednu mehanizaciju na poljoprivrednom zemljištu i izbjegavanje obrade, osim prilikom žetve ili berbe usjeva.</w:t>
      </w:r>
    </w:p>
    <w:p w14:paraId="12DE3D77" w14:textId="193F5BBC" w:rsidR="007C3798" w:rsidRPr="00206130" w:rsidRDefault="005D4DA2" w:rsidP="005D4DA2">
      <w:pPr>
        <w:tabs>
          <w:tab w:val="left" w:pos="109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7. Zaštita od erozije</w:t>
      </w:r>
    </w:p>
    <w:p w14:paraId="4DFFE305" w14:textId="77777777" w:rsidR="005D4DA2" w:rsidRPr="00206130" w:rsidRDefault="005D4DA2" w:rsidP="007C3798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4FF1FBB4" w14:textId="2EAEEE53" w:rsidR="00D36A0B" w:rsidRPr="00206130" w:rsidRDefault="005D4DA2" w:rsidP="00DE102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Agrotehničkim mjerama, u svrhu zaštite poljoprivrednog zemljišta od erozije vodom i vjetrom,</w:t>
      </w:r>
      <w:r w:rsidR="00DE1022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podrazumijeva zabranu skidanja humusnog, odnosno oraničnog sloja površine poljoprivrednog</w:t>
      </w:r>
      <w:r w:rsidR="00DE1022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zemljišta, održavanje rudina, podizanje vjetrozaštitnih pojaseva, zatravnjivanje i sadnju višegodišnjeg bilja.</w:t>
      </w:r>
    </w:p>
    <w:p w14:paraId="40B26510" w14:textId="07F9B462" w:rsidR="00DE1022" w:rsidRPr="00206130" w:rsidRDefault="005D4DA2" w:rsidP="00DE102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Vlasnici i posjednici poljoprivrednog zemljišta dužni su održavati dugogodišnje nasade i višegodišnje kulture podignute radi zaštite od erozije na tom zemljištu.</w:t>
      </w:r>
    </w:p>
    <w:p w14:paraId="49C0A5C0" w14:textId="77777777" w:rsidR="005D4DA2" w:rsidRPr="00206130" w:rsidRDefault="005D4DA2" w:rsidP="00AA5BE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Agrotehnička mjera zaštita od erozije provodi se:</w:t>
      </w:r>
    </w:p>
    <w:p w14:paraId="7EA3A5B7" w14:textId="77777777" w:rsidR="005D4DA2" w:rsidRPr="00206130" w:rsidRDefault="005D4DA2" w:rsidP="00AA5BE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na nagnutim terenima (&gt;15%) obveza je provoditi pravilnu izmjenu usjeva,</w:t>
      </w:r>
    </w:p>
    <w:p w14:paraId="533A3399" w14:textId="6FC483B2" w:rsidR="005D4DA2" w:rsidRPr="00206130" w:rsidRDefault="005D4DA2" w:rsidP="00AA5BE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međuredni prostori na nagnutim terenima (&gt;15%) pri uzgoju trajnih nasada moraju biti zatravljeni, a redovi postavljeni okomito na nagib terena,</w:t>
      </w:r>
    </w:p>
    <w:p w14:paraId="26975909" w14:textId="60FD3D1F" w:rsidR="005D4DA2" w:rsidRPr="00206130" w:rsidRDefault="005D4DA2" w:rsidP="00AA5BE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na nagibima većim od 25 % zabranjena je sjetva jarih okopavinskih usjeva rijetkog sklopa,</w:t>
      </w:r>
    </w:p>
    <w:p w14:paraId="4F0488FF" w14:textId="47B5B306" w:rsidR="005D4DA2" w:rsidRPr="00206130" w:rsidRDefault="005D4DA2" w:rsidP="00AA5BE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- na prostorima gdje dominiraju teksturno lakša tla pored konzervacijske obrade u cilju ublažavanja pojave i posljedica erozije vjetrom moraju se podići vjetrozaštitni pojasevi.</w:t>
      </w:r>
    </w:p>
    <w:p w14:paraId="1923BDEF" w14:textId="77777777" w:rsidR="00AA5BE0" w:rsidRPr="00206130" w:rsidRDefault="00AA5BE0" w:rsidP="00AA5BE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658CFF" w14:textId="1189B8FE" w:rsidR="00C82EE6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Vlasnici i posjednici poljoprivrednog zemljišta dužni su održavati pregradne suhozide na mjestima</w:t>
      </w:r>
      <w:r w:rsidR="00AA5BE0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gdje postoji neposredna opasnost od pomicanja i urušavanja tla.</w:t>
      </w:r>
    </w:p>
    <w:p w14:paraId="20F318DA" w14:textId="6B8AB440" w:rsidR="00272C17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8. Održavanje plodnosti tla</w:t>
      </w:r>
    </w:p>
    <w:p w14:paraId="354761D2" w14:textId="77777777" w:rsidR="005D4DA2" w:rsidRPr="00206130" w:rsidRDefault="005D4DA2" w:rsidP="00272C17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7AC34142" w14:textId="6D451AD5" w:rsidR="00272C17" w:rsidRPr="00206130" w:rsidRDefault="005D4DA2" w:rsidP="0020613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Agrotehnička mjera za održavanje plodnosti tla propisuje održavanje tla primjenom agrotehničkih mjera, uključujući gnojidbu, gdje je primjenjivo, kojom se povećava ili održava povoljan sadržaj makro i mikrohranjiva u tlu, te optimalne fizikalne i mikrobiološke značajke tla.</w:t>
      </w:r>
    </w:p>
    <w:p w14:paraId="61D5300A" w14:textId="4331DC22" w:rsidR="00272C17" w:rsidRPr="0020613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III MJERE ZA UREĐIVANJE I ODRŽAVANJE POLJOPRIVREDNIH RUDINA</w:t>
      </w:r>
    </w:p>
    <w:p w14:paraId="2768F086" w14:textId="77777777" w:rsidR="005D4DA2" w:rsidRPr="00206130" w:rsidRDefault="005D4DA2" w:rsidP="00272C17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7FE01EF7" w14:textId="77777777" w:rsidR="005D4DA2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Mjere za uređivanje i održavanje poljoprivrednih rudina iz članka 1. ove Odluke obuhvaćaju:</w:t>
      </w:r>
    </w:p>
    <w:p w14:paraId="5410E536" w14:textId="77777777" w:rsidR="005D4DA2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1. održavanje živica i međa,</w:t>
      </w:r>
    </w:p>
    <w:p w14:paraId="27362FA5" w14:textId="77777777" w:rsidR="005D4DA2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2. održavanje poljskih putova,</w:t>
      </w:r>
    </w:p>
    <w:p w14:paraId="64CE9D6A" w14:textId="77777777" w:rsidR="005D4DA2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3. uređivanje i održavanje kanala oborinskeodvodnje,</w:t>
      </w:r>
    </w:p>
    <w:p w14:paraId="6579C87E" w14:textId="77777777" w:rsidR="005D4DA2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4. sprječavanje zasjenjivanja susjednih čestica,</w:t>
      </w:r>
    </w:p>
    <w:p w14:paraId="0C0D7393" w14:textId="77777777" w:rsidR="005D4DA2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5. sadnja i održavanje vjetrobranskihpojasa.</w:t>
      </w:r>
    </w:p>
    <w:p w14:paraId="05AFB56A" w14:textId="77777777" w:rsidR="00272C17" w:rsidRPr="00206130" w:rsidRDefault="00272C17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6FF4F470" w14:textId="4881840F" w:rsidR="00272C17" w:rsidRPr="00206130" w:rsidRDefault="005D4DA2" w:rsidP="00E56E6A">
      <w:pPr>
        <w:pStyle w:val="Odlomakpopisa"/>
        <w:numPr>
          <w:ilvl w:val="0"/>
          <w:numId w:val="1"/>
        </w:numPr>
        <w:tabs>
          <w:tab w:val="left" w:pos="109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Održavanje živica i međa</w:t>
      </w:r>
    </w:p>
    <w:p w14:paraId="529BC6DB" w14:textId="77777777" w:rsidR="005D4DA2" w:rsidRPr="00206130" w:rsidRDefault="005D4DA2" w:rsidP="00272C17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00542ECB" w14:textId="6AD6D8F1" w:rsidR="006A7D15" w:rsidRPr="00206130" w:rsidRDefault="005D4DA2" w:rsidP="00FB5C77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Vlasnici i posjednici poljoprivrednog zemljišta koji zasade živicu, dužni su je redovito održavati i orezivati, na način da spriječe njihovo širenje na susjedno obradivo zemljište i putove, zasjenjivanje</w:t>
      </w:r>
      <w:r w:rsidR="006A7D15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susjednih parcela, da spriječe njenu zakorovljenost i da ne ometa promet, vidljivost i preglednost poljskih puta.</w:t>
      </w:r>
    </w:p>
    <w:p w14:paraId="1A5F1DC5" w14:textId="4F4D9886" w:rsidR="006A7D15" w:rsidRPr="00206130" w:rsidRDefault="005D4DA2" w:rsidP="00FB5C77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Vlasnici i posjednici poljoprivrednog zemljišta dužni su održavati međe tako da budu vidljivo označene, očišćene od korova i višegodišnjeg raslinja, te da ne ometaju provedbu agrotehničkih zahvata.</w:t>
      </w:r>
    </w:p>
    <w:p w14:paraId="51E2E446" w14:textId="6EE139FF" w:rsidR="006A7D15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Zabranjeno je izoravanje i oštećivanje međa kao i njihovo paljenje.</w:t>
      </w:r>
    </w:p>
    <w:p w14:paraId="5656F6A4" w14:textId="12773DCF" w:rsidR="005D4DA2" w:rsidRPr="00206130" w:rsidRDefault="005D4DA2" w:rsidP="006A7D1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130">
        <w:rPr>
          <w:rFonts w:ascii="Times New Roman" w:hAnsi="Times New Roman" w:cs="Times New Roman"/>
          <w:sz w:val="24"/>
          <w:szCs w:val="24"/>
        </w:rPr>
        <w:t>Za ograđivanje parcela na međama, zabranjuje se korištenje bodljikave žice i armaturnih</w:t>
      </w:r>
      <w:r w:rsidR="006A7D15" w:rsidRPr="00206130">
        <w:rPr>
          <w:rFonts w:ascii="Times New Roman" w:hAnsi="Times New Roman" w:cs="Times New Roman"/>
          <w:sz w:val="24"/>
          <w:szCs w:val="24"/>
        </w:rPr>
        <w:t xml:space="preserve"> </w:t>
      </w:r>
      <w:r w:rsidRPr="00206130">
        <w:rPr>
          <w:rFonts w:ascii="Times New Roman" w:hAnsi="Times New Roman" w:cs="Times New Roman"/>
          <w:sz w:val="24"/>
          <w:szCs w:val="24"/>
        </w:rPr>
        <w:t>mreža.</w:t>
      </w:r>
    </w:p>
    <w:p w14:paraId="2B259A6F" w14:textId="77777777" w:rsidR="00272C17" w:rsidRDefault="00272C17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368854E2" w14:textId="77777777" w:rsidR="00206130" w:rsidRDefault="00206130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0A4801EC" w14:textId="77777777" w:rsidR="00206130" w:rsidRDefault="00206130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107D2C01" w14:textId="77777777" w:rsidR="00497C40" w:rsidRPr="00206130" w:rsidRDefault="00497C40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59BA68DB" w14:textId="27FAC695" w:rsidR="00272C17" w:rsidRPr="00206130" w:rsidRDefault="005D4DA2" w:rsidP="005D4DA2">
      <w:pPr>
        <w:pStyle w:val="Odlomakpopisa"/>
        <w:numPr>
          <w:ilvl w:val="0"/>
          <w:numId w:val="1"/>
        </w:num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>Održavanje poljskih putova</w:t>
      </w:r>
    </w:p>
    <w:p w14:paraId="0CEE2360" w14:textId="0004C9A3" w:rsidR="005D4DA2" w:rsidRPr="00497C40" w:rsidRDefault="00272C17" w:rsidP="00272C17">
      <w:pPr>
        <w:tabs>
          <w:tab w:val="left" w:pos="1091"/>
          <w:tab w:val="center" w:pos="4536"/>
          <w:tab w:val="left" w:pos="56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61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61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4DA2" w:rsidRPr="00497C40">
        <w:rPr>
          <w:rFonts w:ascii="Times New Roman" w:hAnsi="Times New Roman" w:cs="Times New Roman"/>
          <w:b/>
          <w:bCs/>
          <w:sz w:val="24"/>
          <w:szCs w:val="24"/>
        </w:rPr>
        <w:t>Članak 17.</w:t>
      </w:r>
      <w:r w:rsidRPr="00497C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A102D8" w14:textId="5AA0FF0B" w:rsidR="00FB5C77" w:rsidRPr="00497C40" w:rsidRDefault="005D4DA2" w:rsidP="00EE3B24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U svrhu iskorištavanja poljoprivrednog zemljišta koriste se poljski putovi.</w:t>
      </w:r>
    </w:p>
    <w:p w14:paraId="1802922A" w14:textId="6D653CAF" w:rsidR="00CB12F5" w:rsidRPr="00497C40" w:rsidRDefault="005D4DA2" w:rsidP="00EE3B24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Poljskim putom u smislu ove Odluke smatra se svaki nerazvrstani put koji se koristi za promet ili prolaz poljoprivrednim zemljištem, a kojima se koristi veći broj korisnika.</w:t>
      </w:r>
    </w:p>
    <w:p w14:paraId="73ED5F4C" w14:textId="5FD5F0CC" w:rsidR="00CB12F5" w:rsidRPr="00497C40" w:rsidRDefault="005D4DA2" w:rsidP="00EE3B24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Vlasnici i posjednici poljoprivrednog zemljišta dužni su zajednički brinuti se o poljskim putovima koje koriste, najmanje u opsegu potrebnom za uobičajeni prijevoz poljoprivrednim vozilima i</w:t>
      </w:r>
      <w:r w:rsidR="00EE3B24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strojevima.</w:t>
      </w:r>
    </w:p>
    <w:p w14:paraId="350EA1F4" w14:textId="77777777" w:rsidR="005D4DA2" w:rsidRPr="00497C40" w:rsidRDefault="005D4DA2" w:rsidP="00CB12F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Pod održavanjem poljskih putova podrazumijeva se naročito:</w:t>
      </w:r>
    </w:p>
    <w:p w14:paraId="65E32E75" w14:textId="746DE1CA" w:rsidR="005D4DA2" w:rsidRPr="00497C40" w:rsidRDefault="005D4DA2" w:rsidP="00CB12F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redovito održavanje i uređivanje poljskih putova, kako ne bi omatali provođenje agrotehničkih mjera i prolazak vatrogasnih vozila,</w:t>
      </w:r>
    </w:p>
    <w:p w14:paraId="577A2E12" w14:textId="77777777" w:rsidR="005D4DA2" w:rsidRPr="00497C40" w:rsidRDefault="005D4DA2" w:rsidP="00CB12F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nasipavanje oštećenih dionica i udarnih rupa odgovarajućim kamenim materijalom,</w:t>
      </w:r>
    </w:p>
    <w:p w14:paraId="76169642" w14:textId="367BF3E6" w:rsidR="005D4DA2" w:rsidRPr="00497C40" w:rsidRDefault="005D4DA2" w:rsidP="00CB12F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čišćenje i održavanje odvodnih kanala, propusta i sistema odvodnje i otjecanja oborinskih voda,</w:t>
      </w:r>
    </w:p>
    <w:p w14:paraId="5B8F501F" w14:textId="77777777" w:rsidR="005D4DA2" w:rsidRPr="00497C40" w:rsidRDefault="005D4DA2" w:rsidP="00CB12F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sprečavanje širenja živica i drugog raslinja uz putove,</w:t>
      </w:r>
    </w:p>
    <w:p w14:paraId="24018FB4" w14:textId="77777777" w:rsidR="005D4DA2" w:rsidRPr="00497C40" w:rsidRDefault="005D4DA2" w:rsidP="00CB12F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sječa pojedinih stabala ili grana koje otežavaju korištenje putova,</w:t>
      </w:r>
    </w:p>
    <w:p w14:paraId="7A4D6969" w14:textId="2C7A4D87" w:rsidR="005D4DA2" w:rsidRPr="00497C40" w:rsidRDefault="005D4DA2" w:rsidP="00CB12F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sprečavanje oštećivanja putova njihovim nepravilnim korištenjem (preopterećenje, neovlašteni</w:t>
      </w:r>
      <w:r w:rsidR="00CB12F5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građevinski zahvati, nasipavanje otpadnim materijalom i sl.),</w:t>
      </w:r>
    </w:p>
    <w:p w14:paraId="5A197AAD" w14:textId="2D839941" w:rsidR="00CB12F5" w:rsidRPr="00497C4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sprečavanje uzurpacije putova i zemljišta u njihovom zaštitnom pojasu.</w:t>
      </w:r>
    </w:p>
    <w:p w14:paraId="7CE9D036" w14:textId="2C9B0F9B" w:rsidR="00272C17" w:rsidRPr="00497C4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Za održavanje putova u privatnom vlasništvu (putovi služnosti) odgovorni su njihovi vlasnici, odnosno posjednici.</w:t>
      </w:r>
    </w:p>
    <w:p w14:paraId="4EF9DD1D" w14:textId="77777777" w:rsidR="005D4DA2" w:rsidRPr="00497C40" w:rsidRDefault="005D4DA2" w:rsidP="00272C17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6767BF07" w14:textId="77777777" w:rsidR="00FB16D5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Zabranjuju se sve radnje koje mogu dovesti do uništavanja poljskih putova, a naročito:</w:t>
      </w:r>
    </w:p>
    <w:p w14:paraId="5BBBFC6F" w14:textId="78DA3D1F" w:rsidR="005D4DA2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preoravanje poljskih putova,</w:t>
      </w:r>
    </w:p>
    <w:p w14:paraId="55D00B3C" w14:textId="77777777" w:rsidR="005D4DA2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sužavanje poljskih putova,</w:t>
      </w:r>
    </w:p>
    <w:p w14:paraId="294BDFA1" w14:textId="77777777" w:rsidR="005D4DA2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uništavanje zelenog pojasa uz poljske putove,</w:t>
      </w:r>
    </w:p>
    <w:p w14:paraId="5ECEED5E" w14:textId="77777777" w:rsidR="005D4DA2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nanošenje zemlje i raslinja na poljske putove prilikom obrađivanja zemljišta,</w:t>
      </w:r>
    </w:p>
    <w:p w14:paraId="43750CBC" w14:textId="77777777" w:rsidR="005D4DA2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skretanje oborinskih i drugih voda na poljske putove.</w:t>
      </w:r>
    </w:p>
    <w:p w14:paraId="777D7CEC" w14:textId="53B2819A" w:rsidR="00272C17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paljenje poljskih putova.</w:t>
      </w:r>
    </w:p>
    <w:p w14:paraId="4DD1AACE" w14:textId="77777777" w:rsidR="00497C40" w:rsidRDefault="00497C40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2DFCDD" w14:textId="77777777" w:rsidR="00497C40" w:rsidRDefault="00497C40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CD278A" w14:textId="77777777" w:rsidR="00497C40" w:rsidRPr="00497C40" w:rsidRDefault="00497C40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DF130D" w14:textId="63B3814A" w:rsidR="005D4DA2" w:rsidRPr="00497C40" w:rsidRDefault="005D4DA2" w:rsidP="00FB16D5">
      <w:pPr>
        <w:pStyle w:val="Odlomakpopisa"/>
        <w:numPr>
          <w:ilvl w:val="0"/>
          <w:numId w:val="1"/>
        </w:num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Uređivanje i održavanje kanala oborinske odvodnje</w:t>
      </w:r>
    </w:p>
    <w:p w14:paraId="2526FC8D" w14:textId="77777777" w:rsidR="00272C17" w:rsidRPr="00497C40" w:rsidRDefault="00272C17" w:rsidP="00272C17">
      <w:pPr>
        <w:pStyle w:val="Odlomakpopisa"/>
        <w:tabs>
          <w:tab w:val="left" w:pos="109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FEABAC0" w14:textId="77777777" w:rsidR="005D4DA2" w:rsidRPr="00497C40" w:rsidRDefault="005D4DA2" w:rsidP="00FB5C77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14:paraId="623E08F6" w14:textId="01200F8F" w:rsidR="00FB5C77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Za uređivanje i održavanje poljoprivrednih rudina provodi se mjera čišćenja prirodnih i umjetnih vodenih kanala radi sprječavanja odrona zemlje i zarastanja korova.</w:t>
      </w:r>
    </w:p>
    <w:p w14:paraId="19AF43F2" w14:textId="4601A030" w:rsidR="00FB16D5" w:rsidRPr="00497C40" w:rsidRDefault="005D4DA2" w:rsidP="00497C4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Vlasnici, odnosno posjednici poljoprivrednog zemljišta kroz koje prolaze prirodni ili umjetni</w:t>
      </w:r>
      <w:r w:rsidR="00FB16D5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kanali oborinskih voda, odnosno vlasnici ili posjednici tih kanala dužni</w:t>
      </w:r>
      <w:r w:rsidR="00272C17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su ih čistiti tako da se spriječi</w:t>
      </w:r>
      <w:r w:rsidR="00FB16D5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odronjavanje zemlje, zarastanje korovom i raslinjem, odnosno omogućiti prirodni tok oborinskih</w:t>
      </w:r>
      <w:r w:rsidR="00FB5C77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voda.</w:t>
      </w:r>
    </w:p>
    <w:p w14:paraId="012FA004" w14:textId="476B36F7" w:rsidR="00FB16D5" w:rsidRPr="00497C40" w:rsidRDefault="005D4DA2" w:rsidP="00FB16D5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U slučajevima kada su ti kanali građeni kao zasebni objekti, obvezni su iste čišćenjem održavati u</w:t>
      </w:r>
      <w:r w:rsidR="00FB16D5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stanju funkcionalne sposobnosti, kako bi se omogućilo prirodno otjecanje oborinskih voda.</w:t>
      </w:r>
    </w:p>
    <w:p w14:paraId="2FAB798E" w14:textId="1D0BF909" w:rsidR="00272C17" w:rsidRPr="00497C40" w:rsidRDefault="005D4DA2" w:rsidP="00497C4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Zabranjuje se bilo kakvo odlaganje otpada, svako zatrpavanje kanala iz stavka 2. i 3. ovog članka</w:t>
      </w:r>
      <w:r w:rsidR="00FB16D5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osim kada se to radi temeljem projektne dokumentacije i valjane dozvole nadležnih tijela koju je ishodio</w:t>
      </w:r>
      <w:r w:rsidR="00FB16D5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vlasnik poljoprivrednog zemljišta.</w:t>
      </w:r>
    </w:p>
    <w:p w14:paraId="5035B540" w14:textId="6D02547F" w:rsidR="00272C17" w:rsidRPr="00497C40" w:rsidRDefault="005D4DA2" w:rsidP="00497C40">
      <w:pPr>
        <w:pStyle w:val="Odlomakpopisa"/>
        <w:numPr>
          <w:ilvl w:val="0"/>
          <w:numId w:val="1"/>
        </w:num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Sprječavanje zasjenjivanja susjednih čestica</w:t>
      </w:r>
    </w:p>
    <w:p w14:paraId="462A19D8" w14:textId="77777777" w:rsidR="005D4DA2" w:rsidRPr="00497C40" w:rsidRDefault="005D4DA2" w:rsidP="00272C17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14:paraId="5D69102E" w14:textId="0DC71BCE" w:rsidR="007C2720" w:rsidRPr="00497C40" w:rsidRDefault="005D4DA2" w:rsidP="007C272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Radi sprječavanja zasjenjivanja susjednih parcela/čestica na kojima se vrši poljoprivredna proizvodnja, zabranjuje se sadnja visokog raslinja neposredno uz međe</w:t>
      </w:r>
    </w:p>
    <w:p w14:paraId="3850E313" w14:textId="2A826057" w:rsidR="007C2720" w:rsidRPr="00497C40" w:rsidRDefault="005D4DA2" w:rsidP="007C272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U protivnom oštećeni vlasnici poljoprivrednih parcela mogu poduzimati radnje za nadoknadu štete</w:t>
      </w:r>
      <w:r w:rsidR="007C2720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sukladno Zakonu o vlasništvu i drugim stvarnim pravima.</w:t>
      </w:r>
    </w:p>
    <w:p w14:paraId="1145457B" w14:textId="66B6C46B" w:rsidR="007C2720" w:rsidRPr="00497C40" w:rsidRDefault="005D4DA2" w:rsidP="007C272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Vlasnici odnosno posjednici poljoprivrednog zemljišta ne smiju sadnjom voćaka ili drugih visoko</w:t>
      </w:r>
      <w:r w:rsidR="007C2720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rastućih kultura zasjenjivati susjedne parcele te tako onemogućavati ili umanjivati poljoprivrednu</w:t>
      </w:r>
      <w:r w:rsidR="007C2720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proizvodnju na tim parcelama.</w:t>
      </w:r>
    </w:p>
    <w:p w14:paraId="45A53C54" w14:textId="0C9A1C68" w:rsidR="007C2720" w:rsidRPr="00497C40" w:rsidRDefault="005D4DA2" w:rsidP="007C272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Pojedinačna stabla, odnosno trajni nasadi, sade se ovisno o njihovom habitusu, na dovoljnoj</w:t>
      </w:r>
      <w:r w:rsidR="007C2720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udaljenosti od susjednih parcela da ne zasjenjuju susjedno zemljište.</w:t>
      </w:r>
    </w:p>
    <w:p w14:paraId="5E8B470D" w14:textId="0F408BF7" w:rsidR="00A0229E" w:rsidRPr="00497C4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Živice iz članka 16. ove Odluke moraju se radi sprečavanja zasjenjivanja uredno obrezivati.</w:t>
      </w:r>
    </w:p>
    <w:p w14:paraId="2BFD9A15" w14:textId="024240FA" w:rsidR="005D4DA2" w:rsidRPr="00497C40" w:rsidRDefault="005D4DA2" w:rsidP="00A57691">
      <w:pPr>
        <w:pStyle w:val="Odlomakpopisa"/>
        <w:numPr>
          <w:ilvl w:val="0"/>
          <w:numId w:val="1"/>
        </w:num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Sadnja i održavanje vjetrobranskih pojasa</w:t>
      </w:r>
    </w:p>
    <w:p w14:paraId="2B33EE1B" w14:textId="77777777" w:rsidR="00A0229E" w:rsidRPr="00497C40" w:rsidRDefault="00A0229E" w:rsidP="00A57691">
      <w:pPr>
        <w:pStyle w:val="Odlomakpopisa"/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CE52E" w14:textId="77777777" w:rsidR="005D4DA2" w:rsidRPr="00497C40" w:rsidRDefault="005D4DA2" w:rsidP="00A0229E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14:paraId="55D401F3" w14:textId="0D70739E" w:rsidR="00D44F00" w:rsidRPr="00497C40" w:rsidRDefault="005D4DA2" w:rsidP="00D44F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Radi uređivanja i održavanja poljoprivrednih rudina, a na područjima na kojima je zbog izloženosti</w:t>
      </w:r>
      <w:r w:rsidR="00D44F00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vjetru većeg intenziteta ili duljeg trajanja otežana ili smanjena poljoprivredna proizvodnja i moguća je erozija tla, vlasnik je dužan određeni pojas zemljišta zasaditi stablašicama.</w:t>
      </w:r>
    </w:p>
    <w:p w14:paraId="7705A105" w14:textId="155E1839" w:rsidR="005D4DA2" w:rsidRPr="00497C40" w:rsidRDefault="005D4DA2" w:rsidP="00D44F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Stablašice koje čine vjetrobrani pojas vlasnici su dužni redovito održavati i obnavljati.</w:t>
      </w:r>
    </w:p>
    <w:p w14:paraId="6A3857E9" w14:textId="77777777" w:rsidR="00BB423F" w:rsidRDefault="00BB423F" w:rsidP="00D44F00">
      <w:pPr>
        <w:tabs>
          <w:tab w:val="left" w:pos="1091"/>
        </w:tabs>
        <w:jc w:val="both"/>
      </w:pPr>
    </w:p>
    <w:p w14:paraId="3BF65823" w14:textId="77777777" w:rsidR="00497C40" w:rsidRDefault="00497C40" w:rsidP="00D44F00">
      <w:pPr>
        <w:tabs>
          <w:tab w:val="left" w:pos="1091"/>
        </w:tabs>
        <w:jc w:val="both"/>
      </w:pPr>
    </w:p>
    <w:p w14:paraId="7B1FBD2C" w14:textId="3A462F77" w:rsidR="00BB423F" w:rsidRPr="00497C4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IV. POSEBNE MJERE ZAŠTITE OD POŽARA</w:t>
      </w:r>
    </w:p>
    <w:p w14:paraId="31A153EA" w14:textId="77777777" w:rsidR="005D4DA2" w:rsidRPr="00497C40" w:rsidRDefault="005D4DA2" w:rsidP="00BB423F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14:paraId="12CD56D9" w14:textId="415B9D72" w:rsidR="005D4DA2" w:rsidRPr="00497C40" w:rsidRDefault="005D4DA2" w:rsidP="00D44F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Radi sprječavanja požara na poljoprivrednom zemljištu i poljoprivrednim rudinama vlasnici odnosno posjednici zemljišta dužni su:</w:t>
      </w:r>
    </w:p>
    <w:p w14:paraId="6A898EA8" w14:textId="77777777" w:rsidR="005D4DA2" w:rsidRPr="00497C40" w:rsidRDefault="005D4DA2" w:rsidP="00D44F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održavati, uređivati i čistiti međe, živice, kanale te poljske i šumske putove,</w:t>
      </w:r>
    </w:p>
    <w:p w14:paraId="4770325E" w14:textId="72B3F3E8" w:rsidR="005D4DA2" w:rsidRPr="00497C40" w:rsidRDefault="005D4DA2" w:rsidP="00D44F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uklanjati bolesne suhe biljke kao i biljne ostatke nakon provedenih agrotehničkih mjera najkasnije do 1. lipnja tekuće godine,</w:t>
      </w:r>
    </w:p>
    <w:p w14:paraId="3649150B" w14:textId="77777777" w:rsidR="005D4DA2" w:rsidRPr="00497C40" w:rsidRDefault="005D4DA2" w:rsidP="00D44F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uklanjati suhe biljne ostatke nakon žetve, berbe i sl. u roku od 15 dana,</w:t>
      </w:r>
    </w:p>
    <w:p w14:paraId="2CB9191E" w14:textId="77777777" w:rsidR="005D4DA2" w:rsidRPr="00497C40" w:rsidRDefault="005D4DA2" w:rsidP="00D44F0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uz međe preorati ili očistiti zemljište zatravljeno suhim biljem i biljnim otpadom,</w:t>
      </w:r>
    </w:p>
    <w:p w14:paraId="74BB5CD6" w14:textId="3197AC91" w:rsidR="00BB423F" w:rsidRPr="00497C4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poduzeti i ostale preventivne mjere prema specifičnosti situacije, a u cilju sprečavanja nastanka i širenja požara.</w:t>
      </w:r>
    </w:p>
    <w:p w14:paraId="1C1FCAE6" w14:textId="77777777" w:rsidR="005D4DA2" w:rsidRPr="00497C40" w:rsidRDefault="005D4DA2" w:rsidP="00BB423F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23.</w:t>
      </w:r>
    </w:p>
    <w:p w14:paraId="5C006FB8" w14:textId="22C40354" w:rsidR="0015418F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Žetveni ostaci ne smiju se spaljivati na poljoprivrednim površinama, osim u cilju sprječavanja širenja ili suzbijanja biljnih štetnika.</w:t>
      </w:r>
    </w:p>
    <w:p w14:paraId="10D10AB5" w14:textId="77777777" w:rsidR="0015418F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U cilju sprečavanja širenja ili suzbijanja biljnih štetnika, prilikom uništavanja spaljivanjem korova i biljnog otpada, vlasnici odnosno posjednici dužni su:</w:t>
      </w:r>
    </w:p>
    <w:p w14:paraId="7AB12AD8" w14:textId="481CB824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spaljivanje obaviti na dijelu zemljišta koje je udaljeno najmanje 200 m od ruba šumskog zemljišta i dovoljno udaljeno od krošnji stabala i nasada na susjednim parcelama,</w:t>
      </w:r>
    </w:p>
    <w:p w14:paraId="78370FD6" w14:textId="0B428754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spaljivanje obaviti na udaljenosti većoj od 100 metara od stogova slame i sijena i drugih objekata u kojima je uskladišteno sijeno, slama i drugi zapaljivi materijal te 30 m od stambenih objekata i</w:t>
      </w:r>
      <w:r w:rsidR="0015418F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prometnica (osim zemljanih putova),</w:t>
      </w:r>
    </w:p>
    <w:p w14:paraId="6480F3CD" w14:textId="124E567E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tlo na kojem se loži vatra radi spaljivanja korova i biljnog otpada mora se očistiti od trave i drugog gorivog materijala,</w:t>
      </w:r>
    </w:p>
    <w:p w14:paraId="28392A03" w14:textId="0717141F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spaljivanju moraju biti nazočne punoljetne osobe koje su zapalile vatru i to od zapaljenja vatre do njenog potpunog sagorijevanja i uz sebe moraju imati osnovna sredstva i opremu za početno gašenje požara,</w:t>
      </w:r>
    </w:p>
    <w:p w14:paraId="01E72F0D" w14:textId="1B6B989E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nakon sagorijevanja korova i biljnog otpada osobe su dužne pregledati mjesto loženja te ostatke sagorijevanja u potpunosti ugasiti vodom,</w:t>
      </w:r>
    </w:p>
    <w:p w14:paraId="49A498A8" w14:textId="54C08063" w:rsidR="00BB423F" w:rsidRPr="00497C40" w:rsidRDefault="005D4DA2" w:rsidP="00E56E6A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poduzeti i ostale preventivne mjere prema specifičnosti situacije, a u cilju sprječavanja nastanka i širenja požara.</w:t>
      </w:r>
    </w:p>
    <w:p w14:paraId="06BB9936" w14:textId="77777777" w:rsidR="005D4DA2" w:rsidRPr="00497C40" w:rsidRDefault="005D4DA2" w:rsidP="00BB423F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24.</w:t>
      </w:r>
    </w:p>
    <w:p w14:paraId="7A30D12B" w14:textId="3E947C20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Zabranjeno je spaljivanje žetvenih ostataka, korova i biljnog otpada na poljoprivrednim površinama i ostalom otvorenom prostoru:</w:t>
      </w:r>
    </w:p>
    <w:p w14:paraId="3DD56066" w14:textId="77777777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u razdoblju od 01. lipnja do 31. listopada tekuće godine,</w:t>
      </w:r>
    </w:p>
    <w:p w14:paraId="3DDFF39C" w14:textId="77777777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za vrijeme jakog vjetra i noćnim satima (od 19,00 do 05,00 sati),</w:t>
      </w:r>
    </w:p>
    <w:p w14:paraId="5391773F" w14:textId="77777777" w:rsidR="005D4DA2" w:rsidRPr="00497C40" w:rsidRDefault="005D4DA2" w:rsidP="0015418F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za vrijeme sezone žetve i zriobe poljoprivrednih kultura,</w:t>
      </w:r>
    </w:p>
    <w:p w14:paraId="5D134EA3" w14:textId="495C1EF7" w:rsidR="00BB423F" w:rsidRPr="00497C40" w:rsidRDefault="005D4DA2" w:rsidP="00497C4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na trasama elektroenergetskih vodova.</w:t>
      </w:r>
    </w:p>
    <w:p w14:paraId="44552F61" w14:textId="0345631D" w:rsidR="005D4DA2" w:rsidRPr="00497C40" w:rsidRDefault="005D4DA2" w:rsidP="00C07382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V. POSEBNE MJERE ZABRANE GRAĐENJA JEDNOSTAVNIH I POSTAVLJANJA MONTAŽNIH OBJEKATA NA POLJOPRIVREDNOM ZEMLJIŠTU</w:t>
      </w:r>
    </w:p>
    <w:p w14:paraId="71AB6FF3" w14:textId="77777777" w:rsidR="00BB423F" w:rsidRPr="00497C40" w:rsidRDefault="00BB423F" w:rsidP="005D4DA2">
      <w:pPr>
        <w:tabs>
          <w:tab w:val="left" w:pos="109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3077E19" w14:textId="77777777" w:rsidR="005D4DA2" w:rsidRPr="00497C40" w:rsidRDefault="005D4DA2" w:rsidP="00BB423F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25.</w:t>
      </w:r>
    </w:p>
    <w:p w14:paraId="5D3748E0" w14:textId="5886D9CD" w:rsidR="005D4DA2" w:rsidRPr="00497C40" w:rsidRDefault="005D4DA2" w:rsidP="00C0738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 xml:space="preserve">Na poljoprivrednom zemljištu i poljoprivrednim rudinama zabranjuje se izgradnja </w:t>
      </w:r>
    </w:p>
    <w:p w14:paraId="518E20BA" w14:textId="511A740D" w:rsidR="005D4DA2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spremišta za alate i strojeve</w:t>
      </w:r>
      <w:r w:rsidR="00416D38" w:rsidRPr="00497C40">
        <w:rPr>
          <w:rFonts w:ascii="Times New Roman" w:hAnsi="Times New Roman" w:cs="Times New Roman"/>
          <w:sz w:val="24"/>
          <w:szCs w:val="24"/>
        </w:rPr>
        <w:t xml:space="preserve">  preko 30 m2 </w:t>
      </w:r>
    </w:p>
    <w:p w14:paraId="548A4FD1" w14:textId="77777777" w:rsidR="005D4DA2" w:rsidRPr="00497C40" w:rsidRDefault="005D4DA2" w:rsidP="00C0738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izgradnja improviziranih priručnih tuševa,</w:t>
      </w:r>
    </w:p>
    <w:p w14:paraId="5924F35E" w14:textId="77777777" w:rsidR="005D4DA2" w:rsidRPr="00497C40" w:rsidRDefault="005D4DA2" w:rsidP="00C0738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podizanje improviziranog sanitarnog čvora,</w:t>
      </w:r>
    </w:p>
    <w:p w14:paraId="7999534F" w14:textId="77777777" w:rsidR="005D4DA2" w:rsidRPr="00497C40" w:rsidRDefault="005D4DA2" w:rsidP="00C0738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izgradnja improvizirane septičke jame,</w:t>
      </w:r>
    </w:p>
    <w:p w14:paraId="0A1DE8B3" w14:textId="77777777" w:rsidR="005D4DA2" w:rsidRPr="00497C40" w:rsidRDefault="005D4DA2" w:rsidP="00C0738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podizanje betonskih ili zidanih zidova na granicama poljoprivrednih parcela,</w:t>
      </w:r>
    </w:p>
    <w:p w14:paraId="04783D68" w14:textId="42D16A58" w:rsidR="00BB423F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- podizanje žičanih ograda, betonskih ili zidanih zidova oko objekata navedenih u članku 25. sa namjerom stvaranja odvojene zasebne cjeline pogodne za neometan boravak, tj. stvaranje improviziranog dvorišta (ne odnosi se na ograđivanje trajnih nasada i ostalih poljoprivrednih površina na kojima se obavlja redovna poljoprivredna proizvodnja),</w:t>
      </w:r>
      <w:r w:rsidR="00C07382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kao i vršenje svih radnji koje za svrhu imaju stvaranje uvjeta za boravak na poljoprivrednom zemljištu, a koji se ne odnosi na poljoprivrednu proizvodnju, već se može okarakterizirati kao kampiranje izvan kampova i prostora određenih za kampiranje.</w:t>
      </w:r>
    </w:p>
    <w:p w14:paraId="4F50404C" w14:textId="77777777" w:rsidR="005D4DA2" w:rsidRPr="00497C40" w:rsidRDefault="005D4DA2" w:rsidP="00BB423F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26.</w:t>
      </w:r>
    </w:p>
    <w:p w14:paraId="6FAA3668" w14:textId="76E99565" w:rsidR="00BB423F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Na poljoprivrednom zemljištu i poljoprivrednim rudinama zabranjuje se boravak pod šatorom, u</w:t>
      </w:r>
      <w:r w:rsidR="00233FF3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kamp-kućici, kamp-prikolici, pokretnoj kućici na kotačima (mobile home), autodomu (kamperu) i drugoj odgovarajućoj opremi za smještaj na otvorenom prostoru, kao i na ostale načine koji se mogu okarakterizirati kao kampiranje.</w:t>
      </w:r>
    </w:p>
    <w:p w14:paraId="2CB66807" w14:textId="77777777" w:rsidR="005D4DA2" w:rsidRPr="00497C40" w:rsidRDefault="005D4DA2" w:rsidP="00BB423F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27.</w:t>
      </w:r>
    </w:p>
    <w:p w14:paraId="5299E347" w14:textId="7A154550" w:rsidR="00BB423F" w:rsidRPr="00497C40" w:rsidRDefault="005D4DA2" w:rsidP="00D21823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Na poljoprivrednom zemljištu i poljoprivrednim rudinama zabranjeno je parkiranje, zadržavanje, trajno postavljanje kao i deponiranje kamp-kućica, kamp-prikolica, pokretnih kućica na kotačima (mobile home), autodomova (kampera), metalnih brodskih kontejnera, kiosk kućica, svih vrsta plovila i vozila kao i drugim sličnim izvedenicama istih.</w:t>
      </w:r>
    </w:p>
    <w:p w14:paraId="6ACA88C7" w14:textId="77777777" w:rsidR="005D4DA2" w:rsidRPr="00497C40" w:rsidRDefault="005D4DA2" w:rsidP="00BB423F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28.</w:t>
      </w:r>
    </w:p>
    <w:p w14:paraId="74FABD22" w14:textId="244D4CE2" w:rsidR="00594CE5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Mjere zabrane ovom Odlukom sadržane u članku 25., 26. i 27. odnose se na svo poljoprivredno zemljište, državno i privatno, kao i na vlasnike i posjednike poljoprivrednog zemljišta, kao i na druge pravne i fizičke osobe koje imaju dopuštenje pristupa privatnom poljoprivrednom zemljištu od vlasnika ili posjednika.</w:t>
      </w:r>
    </w:p>
    <w:p w14:paraId="229621EC" w14:textId="77777777" w:rsidR="00497C40" w:rsidRPr="00497C40" w:rsidRDefault="00497C40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CE8933" w14:textId="448B4435" w:rsidR="00594CE5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VI. MJERE ZA SPRJEČAVANJE PROTUPRAVNOG ODLAGANJA OTPADA NA POLJOPRIVREDNOM ZEMLJIŠTU I POLJOPRIVREDNIM RUDINAMA</w:t>
      </w:r>
    </w:p>
    <w:p w14:paraId="0CF18BAE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29.</w:t>
      </w:r>
    </w:p>
    <w:p w14:paraId="359B97DB" w14:textId="2DC47162" w:rsidR="00594CE5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Na poljoprivrednom zemljištu i poljoprivrednim rudinama zabranjuje se nepropisno odlaganje svih</w:t>
      </w:r>
      <w:r w:rsidR="00D21823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vrsta otpada.</w:t>
      </w:r>
    </w:p>
    <w:p w14:paraId="34CEF8BB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30.</w:t>
      </w:r>
    </w:p>
    <w:p w14:paraId="5D0DDE7B" w14:textId="643E850E" w:rsidR="00594CE5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Na poljoprivrednom zemljištu zabranjuje se kopanje iskopa te njegovo ispunjenje sa odbačenim</w:t>
      </w:r>
      <w:r w:rsidR="00D21823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građevinskim kao i drugim otpadom.</w:t>
      </w:r>
    </w:p>
    <w:p w14:paraId="30F3C7A7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31.</w:t>
      </w:r>
    </w:p>
    <w:p w14:paraId="785578D4" w14:textId="762D0F54" w:rsidR="005D4DA2" w:rsidRPr="00497C40" w:rsidRDefault="005D4DA2" w:rsidP="00D21823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Zabranjuje se nelegalno odlaganje svih vrsta otpada u jame, špilje i lokve, te ostala udubljenja u zemlji te njihovo ispunjavanje otpadom ili zatrpavanje zemljom.</w:t>
      </w:r>
    </w:p>
    <w:p w14:paraId="0893C024" w14:textId="77777777" w:rsidR="00594CE5" w:rsidRPr="00497C40" w:rsidRDefault="00594CE5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2F34E636" w14:textId="4D835CBA" w:rsidR="00594CE5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VII. NADZOR</w:t>
      </w:r>
    </w:p>
    <w:p w14:paraId="3ABD50F0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32.</w:t>
      </w:r>
    </w:p>
    <w:p w14:paraId="4255A587" w14:textId="585D1E19" w:rsidR="00594CE5" w:rsidRPr="00497C40" w:rsidRDefault="005D4DA2" w:rsidP="00E50F53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Nadzor nad provedbom ove Odluke provode ovlašteni službenici Općine</w:t>
      </w:r>
      <w:r w:rsidR="00416D38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="00497C40">
        <w:rPr>
          <w:rFonts w:ascii="Times New Roman" w:hAnsi="Times New Roman" w:cs="Times New Roman"/>
          <w:sz w:val="24"/>
          <w:szCs w:val="24"/>
        </w:rPr>
        <w:t>Posedarje</w:t>
      </w:r>
      <w:r w:rsidRPr="00497C40">
        <w:rPr>
          <w:rFonts w:ascii="Times New Roman" w:hAnsi="Times New Roman" w:cs="Times New Roman"/>
          <w:sz w:val="24"/>
          <w:szCs w:val="24"/>
        </w:rPr>
        <w:t>, poljoprivredni inspektori, inspektori zaštite od požara, te druge nadležne inspekcije ovlaštene posebnim propisima.</w:t>
      </w:r>
    </w:p>
    <w:p w14:paraId="727E248F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33.</w:t>
      </w:r>
    </w:p>
    <w:p w14:paraId="4760619F" w14:textId="44A3C568" w:rsidR="00594CE5" w:rsidRPr="00497C40" w:rsidRDefault="005D4DA2" w:rsidP="00497C4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Osim navedenih zabrana i ograničenja, za sve što nije navedeno, primjenjivati će se zakoni koji reguliraju problematiku.</w:t>
      </w:r>
    </w:p>
    <w:p w14:paraId="48AE8DB0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34.</w:t>
      </w:r>
    </w:p>
    <w:p w14:paraId="7C005582" w14:textId="74CA54DB" w:rsidR="00594CE5" w:rsidRPr="00497C40" w:rsidRDefault="00FB5C77" w:rsidP="00497C40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Jedinstveni upravni odjel Općine</w:t>
      </w:r>
      <w:r w:rsidR="00916E04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="00416D38" w:rsidRPr="00497C40">
        <w:rPr>
          <w:rFonts w:ascii="Times New Roman" w:hAnsi="Times New Roman" w:cs="Times New Roman"/>
          <w:sz w:val="24"/>
          <w:szCs w:val="24"/>
        </w:rPr>
        <w:t xml:space="preserve">  </w:t>
      </w:r>
      <w:r w:rsidR="00497C40">
        <w:rPr>
          <w:rFonts w:ascii="Times New Roman" w:hAnsi="Times New Roman" w:cs="Times New Roman"/>
          <w:sz w:val="24"/>
          <w:szCs w:val="24"/>
        </w:rPr>
        <w:t>Posedarje</w:t>
      </w:r>
      <w:r w:rsidR="005D4DA2" w:rsidRPr="00497C40">
        <w:rPr>
          <w:rFonts w:ascii="Times New Roman" w:hAnsi="Times New Roman" w:cs="Times New Roman"/>
          <w:sz w:val="24"/>
          <w:szCs w:val="24"/>
        </w:rPr>
        <w:t xml:space="preserve"> kao upravno tijelo nadležno za poljoprivredu podnosi Ministarstvu poljoprivrede godišnje izvješće o primjeni</w:t>
      </w:r>
      <w:r w:rsidR="00881621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="005D4DA2" w:rsidRPr="00497C40">
        <w:rPr>
          <w:rFonts w:ascii="Times New Roman" w:hAnsi="Times New Roman" w:cs="Times New Roman"/>
          <w:sz w:val="24"/>
          <w:szCs w:val="24"/>
        </w:rPr>
        <w:t>propisanih mjera iz ove Odluke do 31. ožujka svake tekuće godine za prethodnu godinu.</w:t>
      </w:r>
    </w:p>
    <w:p w14:paraId="29DC90F0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35.</w:t>
      </w:r>
    </w:p>
    <w:p w14:paraId="59BCBACA" w14:textId="1FAA24E5" w:rsidR="00DF5392" w:rsidRPr="00497C40" w:rsidRDefault="005D4DA2" w:rsidP="00DF539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Ovlašteni službenik je dužan nadzirati provođenje agrotehničkih mjera i mjera za uređivanje i održavanje poljoprivrednih rudina na način da rješenjem naređuje fizičkim i pravnim osobama radnje u svrhu provođenja Odluke, te je dužan o utvrđenom stanju i poduzetim mjerama redovito</w:t>
      </w:r>
      <w:r w:rsidR="00DF5392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 xml:space="preserve">izvještavati </w:t>
      </w:r>
      <w:r w:rsidR="00DF5392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nadležnu poljoprivrednu inspekciju.</w:t>
      </w:r>
    </w:p>
    <w:p w14:paraId="7429A33A" w14:textId="5D561AB0" w:rsidR="00DF5392" w:rsidRPr="00497C40" w:rsidRDefault="005D4DA2" w:rsidP="00DF539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Protiv rješenja službenika može se izjaviti žalba u roku od 15 dana od primitka rješenja. Žalba na rješenje službenika ne odgađa izvršenje rješenja.</w:t>
      </w:r>
    </w:p>
    <w:p w14:paraId="1390CB5C" w14:textId="66C94BA6" w:rsidR="005D4DA2" w:rsidRPr="00497C40" w:rsidRDefault="005D4DA2" w:rsidP="00DF5392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O žalbi izjavljenoj protiv rješenja službenika odlučuje upravno tijelo Zadarske županije nadležno za poslove poljoprivrede.</w:t>
      </w:r>
    </w:p>
    <w:p w14:paraId="0EB9120D" w14:textId="77777777" w:rsidR="00916E04" w:rsidRDefault="00916E04" w:rsidP="005D4DA2">
      <w:pPr>
        <w:tabs>
          <w:tab w:val="left" w:pos="1091"/>
        </w:tabs>
      </w:pPr>
    </w:p>
    <w:p w14:paraId="0EA65530" w14:textId="77777777" w:rsidR="00497C40" w:rsidRDefault="00497C40" w:rsidP="005D4DA2">
      <w:pPr>
        <w:tabs>
          <w:tab w:val="left" w:pos="1091"/>
        </w:tabs>
      </w:pPr>
    </w:p>
    <w:p w14:paraId="38E63E5E" w14:textId="438921F6" w:rsidR="00594CE5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VIII. PREKRŠAJNE ODREDBE</w:t>
      </w:r>
    </w:p>
    <w:p w14:paraId="18F2E1AC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36.</w:t>
      </w:r>
    </w:p>
    <w:p w14:paraId="72F7384A" w14:textId="1A2A02F8" w:rsidR="005D4DA2" w:rsidRPr="00497C40" w:rsidRDefault="005D4DA2" w:rsidP="00A47C9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Fizičke i pravne osobe te odgovorna osoba u pravnoj osobi ukoliko se ne budu pridržavali odredbi ove Odluke, kažnjavati će se sukladno važećim odredbama Zakona o poljoprivrednom zemljištu.</w:t>
      </w:r>
    </w:p>
    <w:p w14:paraId="740159FA" w14:textId="77777777" w:rsidR="00A47C98" w:rsidRPr="00497C40" w:rsidRDefault="00A47C98" w:rsidP="00A47C9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7808BD" w14:textId="51300BC3" w:rsidR="00A47C98" w:rsidRPr="00497C40" w:rsidRDefault="005D4DA2" w:rsidP="00A47C9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Za radnje suprotne ovoj odluci i za prekršaje počinjene neizvršenjem mjera propisanih ovom</w:t>
      </w:r>
      <w:r w:rsidR="00A47C98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odlukom, a za koje sankcije nisu propisane Zakonom, kaznit će se novčanom kaznom kako slijedi:</w:t>
      </w:r>
    </w:p>
    <w:p w14:paraId="38B99408" w14:textId="24EA0915" w:rsidR="00A47C98" w:rsidRPr="00497C40" w:rsidRDefault="005D4DA2" w:rsidP="00D90E3D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 xml:space="preserve">novčanom kaznom u iznosu </w:t>
      </w:r>
      <w:r w:rsidR="00D90E3D" w:rsidRPr="00497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Pr="00497C40">
        <w:rPr>
          <w:rFonts w:ascii="Times New Roman" w:hAnsi="Times New Roman" w:cs="Times New Roman"/>
          <w:b/>
          <w:bCs/>
          <w:sz w:val="24"/>
          <w:szCs w:val="24"/>
          <w:u w:val="single"/>
        </w:rPr>
        <w:t>300,00 eura do 1.200,00 eura</w:t>
      </w:r>
      <w:r w:rsidRPr="00497C40">
        <w:rPr>
          <w:rFonts w:ascii="Times New Roman" w:hAnsi="Times New Roman" w:cs="Times New Roman"/>
          <w:sz w:val="24"/>
          <w:szCs w:val="24"/>
        </w:rPr>
        <w:t xml:space="preserve"> kaznit će se za prekršaj pravna osoba koja ne provodi agrotehničke mjere i mjere za uređivanja i održavanje poljoprivrednih rudina propisane ovom odlukom,</w:t>
      </w:r>
    </w:p>
    <w:p w14:paraId="59633FFD" w14:textId="5F7CE0A5" w:rsidR="00D90E3D" w:rsidRPr="00497C40" w:rsidRDefault="005D4DA2" w:rsidP="00D90E3D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 xml:space="preserve">novčanom kaznom u iznosu </w:t>
      </w:r>
      <w:r w:rsidRPr="00497C40">
        <w:rPr>
          <w:rFonts w:ascii="Times New Roman" w:hAnsi="Times New Roman" w:cs="Times New Roman"/>
          <w:b/>
          <w:bCs/>
          <w:sz w:val="24"/>
          <w:szCs w:val="24"/>
          <w:u w:val="single"/>
        </w:rPr>
        <w:t>od 200,00 eura do 600,00 eura</w:t>
      </w:r>
      <w:r w:rsidRPr="00497C40">
        <w:rPr>
          <w:rFonts w:ascii="Times New Roman" w:hAnsi="Times New Roman" w:cs="Times New Roman"/>
          <w:sz w:val="24"/>
          <w:szCs w:val="24"/>
        </w:rPr>
        <w:t xml:space="preserve"> kaznit će se fizička osoba obrtnik i osoba koja obavlja drugu samostalnu djelatnost koja ne provodi agrotehničke mjere i mjere za uređivanja i održavanje poljoprivrednih rudina propisane ovom odlukom,</w:t>
      </w:r>
    </w:p>
    <w:p w14:paraId="5E2D5AA4" w14:textId="7EE8C4C3" w:rsidR="00594CE5" w:rsidRPr="00497C40" w:rsidRDefault="005D4DA2" w:rsidP="00D90E3D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 xml:space="preserve">novčanom kaznom u iznosu </w:t>
      </w:r>
      <w:r w:rsidRPr="00497C40">
        <w:rPr>
          <w:rFonts w:ascii="Times New Roman" w:hAnsi="Times New Roman" w:cs="Times New Roman"/>
          <w:b/>
          <w:bCs/>
          <w:sz w:val="24"/>
          <w:szCs w:val="24"/>
          <w:u w:val="single"/>
        </w:rPr>
        <w:t>od 50,00 eura do 250,00 eura</w:t>
      </w:r>
      <w:r w:rsidRPr="00497C40">
        <w:rPr>
          <w:rFonts w:ascii="Times New Roman" w:hAnsi="Times New Roman" w:cs="Times New Roman"/>
          <w:sz w:val="24"/>
          <w:szCs w:val="24"/>
        </w:rPr>
        <w:t xml:space="preserve"> kaznit će se za prekršaj fizička osoba i odgovorna osoba u pravnoj osobi koja ne provodi agrotehničke mjere i mjere za uređivanja </w:t>
      </w:r>
      <w:r w:rsidR="00D90E3D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>i</w:t>
      </w:r>
      <w:r w:rsidR="00D90E3D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 xml:space="preserve">održavanje poljoprivrednih rudina propisane ovom odlukom. </w:t>
      </w:r>
    </w:p>
    <w:p w14:paraId="3F5E243A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37.</w:t>
      </w:r>
    </w:p>
    <w:p w14:paraId="57DAD0C5" w14:textId="33F0E5F7" w:rsidR="00D90E3D" w:rsidRPr="00497C40" w:rsidRDefault="005D4DA2" w:rsidP="00D90E3D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 xml:space="preserve">Ovlašteni službenik može naplaćivati novčanu kaznu na mjestu počinjenja prekršaja, uz izdavanje potvrde, sukladno zakonu i ovoj Odluci. </w:t>
      </w:r>
    </w:p>
    <w:p w14:paraId="7BF7E36E" w14:textId="229B1E94" w:rsidR="00D90E3D" w:rsidRPr="00497C40" w:rsidRDefault="005D4DA2" w:rsidP="00D90E3D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Ako počinitelj prekršaja ne plati novčanu kaznu na mjestu počinjenja prekršaja, izdat će mu se obvezni</w:t>
      </w:r>
      <w:r w:rsidR="00D90E3D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Pr="00497C40">
        <w:rPr>
          <w:rFonts w:ascii="Times New Roman" w:hAnsi="Times New Roman" w:cs="Times New Roman"/>
          <w:sz w:val="24"/>
          <w:szCs w:val="24"/>
        </w:rPr>
        <w:t xml:space="preserve">prekršajni nalog s uputom da novčanu kaznu mora platiti u roku od osam dana od dana uručenja, odnosno dostave, obaveznog prekršajnog naloga. </w:t>
      </w:r>
    </w:p>
    <w:p w14:paraId="1B1EC475" w14:textId="33C1886A" w:rsidR="00594CE5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Ukoliko počinitelj prekršaja u roku koji mu je određen za plaćanje izrečene novčane kazne uplati 2/3 iste, smatrat će se da je novčana kazna u cijelosti plaćena.</w:t>
      </w:r>
    </w:p>
    <w:p w14:paraId="30A63807" w14:textId="1D11178F" w:rsidR="00594CE5" w:rsidRPr="00497C40" w:rsidRDefault="005D4DA2" w:rsidP="00416D38">
      <w:pPr>
        <w:tabs>
          <w:tab w:val="left" w:pos="109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IX. ZAVRŠNE ODREDBE</w:t>
      </w:r>
    </w:p>
    <w:p w14:paraId="24ADD776" w14:textId="77777777" w:rsidR="005D4DA2" w:rsidRPr="00497C40" w:rsidRDefault="005D4DA2" w:rsidP="00594CE5">
      <w:pPr>
        <w:tabs>
          <w:tab w:val="left" w:pos="10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C40">
        <w:rPr>
          <w:rFonts w:ascii="Times New Roman" w:hAnsi="Times New Roman" w:cs="Times New Roman"/>
          <w:b/>
          <w:bCs/>
          <w:sz w:val="24"/>
          <w:szCs w:val="24"/>
        </w:rPr>
        <w:t>Članak 38.</w:t>
      </w:r>
    </w:p>
    <w:p w14:paraId="0791ABFE" w14:textId="3910B057" w:rsidR="005D4DA2" w:rsidRPr="00497C40" w:rsidRDefault="005D4DA2" w:rsidP="00D90E3D">
      <w:pPr>
        <w:tabs>
          <w:tab w:val="left" w:pos="10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 xml:space="preserve">Ova Odluka stupa na snagu osmog dana od dana objave, a objavit će se u </w:t>
      </w:r>
      <w:r w:rsidR="00497C40">
        <w:rPr>
          <w:rFonts w:ascii="Times New Roman" w:hAnsi="Times New Roman" w:cs="Times New Roman"/>
          <w:sz w:val="24"/>
          <w:szCs w:val="24"/>
        </w:rPr>
        <w:t>„</w:t>
      </w:r>
      <w:r w:rsidRPr="00497C40">
        <w:rPr>
          <w:rFonts w:ascii="Times New Roman" w:hAnsi="Times New Roman" w:cs="Times New Roman"/>
          <w:sz w:val="24"/>
          <w:szCs w:val="24"/>
        </w:rPr>
        <w:t xml:space="preserve">Službenom glasniku Općine </w:t>
      </w:r>
      <w:r w:rsidR="00497C40">
        <w:rPr>
          <w:rFonts w:ascii="Times New Roman" w:hAnsi="Times New Roman" w:cs="Times New Roman"/>
          <w:sz w:val="24"/>
          <w:szCs w:val="24"/>
        </w:rPr>
        <w:t>Posedarje“</w:t>
      </w:r>
      <w:r w:rsidR="00416D38" w:rsidRPr="00497C40">
        <w:rPr>
          <w:rFonts w:ascii="Times New Roman" w:hAnsi="Times New Roman" w:cs="Times New Roman"/>
          <w:sz w:val="24"/>
          <w:szCs w:val="24"/>
        </w:rPr>
        <w:t xml:space="preserve"> </w:t>
      </w:r>
      <w:r w:rsidR="00594CE5" w:rsidRPr="00497C40">
        <w:rPr>
          <w:rFonts w:ascii="Times New Roman" w:hAnsi="Times New Roman" w:cs="Times New Roman"/>
          <w:sz w:val="24"/>
          <w:szCs w:val="24"/>
        </w:rPr>
        <w:t>.</w:t>
      </w:r>
    </w:p>
    <w:p w14:paraId="302352EA" w14:textId="77777777" w:rsidR="00594CE5" w:rsidRPr="00497C40" w:rsidRDefault="00594CE5" w:rsidP="005D4DA2">
      <w:pPr>
        <w:tabs>
          <w:tab w:val="left" w:pos="1091"/>
        </w:tabs>
        <w:rPr>
          <w:rFonts w:ascii="Times New Roman" w:hAnsi="Times New Roman" w:cs="Times New Roman"/>
          <w:sz w:val="24"/>
          <w:szCs w:val="24"/>
        </w:rPr>
      </w:pPr>
    </w:p>
    <w:p w14:paraId="7A7FF70D" w14:textId="77777777" w:rsidR="005D4DA2" w:rsidRPr="00497C40" w:rsidRDefault="005D4DA2" w:rsidP="00497C40">
      <w:pPr>
        <w:tabs>
          <w:tab w:val="left" w:pos="109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C40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AFD1D25" w14:textId="5717FBAB" w:rsidR="00DC1D4D" w:rsidRPr="00497C40" w:rsidRDefault="00497C40" w:rsidP="00497C40">
      <w:pPr>
        <w:tabs>
          <w:tab w:val="left" w:pos="109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Jurica Brkljača</w:t>
      </w:r>
      <w:r w:rsidR="00416D38" w:rsidRPr="00497C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1D4D" w:rsidRPr="00497C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2FD4" w14:textId="77777777" w:rsidR="004A5DD4" w:rsidRDefault="004A5DD4" w:rsidP="00594CE5">
      <w:pPr>
        <w:spacing w:after="0" w:line="240" w:lineRule="auto"/>
      </w:pPr>
      <w:r>
        <w:separator/>
      </w:r>
    </w:p>
  </w:endnote>
  <w:endnote w:type="continuationSeparator" w:id="0">
    <w:p w14:paraId="374FDCC3" w14:textId="77777777" w:rsidR="004A5DD4" w:rsidRDefault="004A5DD4" w:rsidP="0059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89963"/>
      <w:docPartObj>
        <w:docPartGallery w:val="Page Numbers (Bottom of Page)"/>
        <w:docPartUnique/>
      </w:docPartObj>
    </w:sdtPr>
    <w:sdtContent>
      <w:p w14:paraId="500E2B4E" w14:textId="72259145" w:rsidR="00206130" w:rsidRDefault="002061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30889" w14:textId="77777777" w:rsidR="00206130" w:rsidRDefault="002061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DD21" w14:textId="77777777" w:rsidR="004A5DD4" w:rsidRDefault="004A5DD4" w:rsidP="00594CE5">
      <w:pPr>
        <w:spacing w:after="0" w:line="240" w:lineRule="auto"/>
      </w:pPr>
      <w:r>
        <w:separator/>
      </w:r>
    </w:p>
  </w:footnote>
  <w:footnote w:type="continuationSeparator" w:id="0">
    <w:p w14:paraId="657E9447" w14:textId="77777777" w:rsidR="004A5DD4" w:rsidRDefault="004A5DD4" w:rsidP="0059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71A"/>
    <w:multiLevelType w:val="hybridMultilevel"/>
    <w:tmpl w:val="7122A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51CA4"/>
    <w:multiLevelType w:val="hybridMultilevel"/>
    <w:tmpl w:val="AC828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001716">
    <w:abstractNumId w:val="1"/>
  </w:num>
  <w:num w:numId="2" w16cid:durableId="115129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A2"/>
    <w:rsid w:val="000B7A8E"/>
    <w:rsid w:val="00101DFC"/>
    <w:rsid w:val="0015418F"/>
    <w:rsid w:val="00206130"/>
    <w:rsid w:val="00233FF3"/>
    <w:rsid w:val="00272C17"/>
    <w:rsid w:val="002F56DD"/>
    <w:rsid w:val="002F734A"/>
    <w:rsid w:val="00372BDD"/>
    <w:rsid w:val="003932D4"/>
    <w:rsid w:val="003D7A85"/>
    <w:rsid w:val="004020B4"/>
    <w:rsid w:val="0041533F"/>
    <w:rsid w:val="00416D38"/>
    <w:rsid w:val="00497C40"/>
    <w:rsid w:val="004A2B7D"/>
    <w:rsid w:val="004A5DD4"/>
    <w:rsid w:val="004F4447"/>
    <w:rsid w:val="00504733"/>
    <w:rsid w:val="00594CE5"/>
    <w:rsid w:val="005D1C75"/>
    <w:rsid w:val="005D4DA2"/>
    <w:rsid w:val="006A7D15"/>
    <w:rsid w:val="007B561D"/>
    <w:rsid w:val="007C253B"/>
    <w:rsid w:val="007C2720"/>
    <w:rsid w:val="007C3798"/>
    <w:rsid w:val="00873B69"/>
    <w:rsid w:val="00881621"/>
    <w:rsid w:val="00916E04"/>
    <w:rsid w:val="0099247D"/>
    <w:rsid w:val="009B7500"/>
    <w:rsid w:val="00A0229E"/>
    <w:rsid w:val="00A12300"/>
    <w:rsid w:val="00A31B92"/>
    <w:rsid w:val="00A47C98"/>
    <w:rsid w:val="00A57691"/>
    <w:rsid w:val="00AA5BE0"/>
    <w:rsid w:val="00AD4E19"/>
    <w:rsid w:val="00B85011"/>
    <w:rsid w:val="00BA154A"/>
    <w:rsid w:val="00BB423F"/>
    <w:rsid w:val="00C07382"/>
    <w:rsid w:val="00C823C4"/>
    <w:rsid w:val="00C82EE6"/>
    <w:rsid w:val="00CB12F5"/>
    <w:rsid w:val="00CE2E58"/>
    <w:rsid w:val="00CE564E"/>
    <w:rsid w:val="00D21823"/>
    <w:rsid w:val="00D36A0B"/>
    <w:rsid w:val="00D435B5"/>
    <w:rsid w:val="00D44F00"/>
    <w:rsid w:val="00D90E3D"/>
    <w:rsid w:val="00D96B2F"/>
    <w:rsid w:val="00DC1D4D"/>
    <w:rsid w:val="00DE1022"/>
    <w:rsid w:val="00DF5392"/>
    <w:rsid w:val="00E50F53"/>
    <w:rsid w:val="00E56E6A"/>
    <w:rsid w:val="00E830AE"/>
    <w:rsid w:val="00EA69EF"/>
    <w:rsid w:val="00EC7924"/>
    <w:rsid w:val="00EE3B24"/>
    <w:rsid w:val="00FA1EDE"/>
    <w:rsid w:val="00FB16D5"/>
    <w:rsid w:val="00F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CEB"/>
  <w15:chartTrackingRefBased/>
  <w15:docId w15:val="{419A30E4-3D21-4418-B2DE-4F19CA51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2C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94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4CE5"/>
  </w:style>
  <w:style w:type="paragraph" w:styleId="Podnoje">
    <w:name w:val="footer"/>
    <w:basedOn w:val="Normal"/>
    <w:link w:val="PodnojeChar"/>
    <w:uiPriority w:val="99"/>
    <w:unhideWhenUsed/>
    <w:rsid w:val="00594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 laptop 5</dc:creator>
  <cp:keywords/>
  <dc:description/>
  <cp:lastModifiedBy>Korisnik</cp:lastModifiedBy>
  <cp:revision>4</cp:revision>
  <cp:lastPrinted>2024-10-09T08:20:00Z</cp:lastPrinted>
  <dcterms:created xsi:type="dcterms:W3CDTF">2025-02-13T08:18:00Z</dcterms:created>
  <dcterms:modified xsi:type="dcterms:W3CDTF">2025-02-18T11:08:00Z</dcterms:modified>
</cp:coreProperties>
</file>