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9E97" w14:textId="77777777" w:rsidR="0053406E" w:rsidRPr="005C027A" w:rsidRDefault="0053406E" w:rsidP="0053406E">
      <w:pPr>
        <w:jc w:val="right"/>
        <w:rPr>
          <w:rFonts w:ascii="Times New Roman" w:hAnsi="Times New Roman" w:cs="Times New Roman"/>
          <w:u w:val="single"/>
        </w:rPr>
      </w:pPr>
      <w:r w:rsidRPr="005C027A">
        <w:rPr>
          <w:rFonts w:ascii="Times New Roman" w:hAnsi="Times New Roman" w:cs="Times New Roman"/>
          <w:u w:val="single"/>
        </w:rPr>
        <w:t>PRIJEDLOG ODLUKE:</w:t>
      </w:r>
    </w:p>
    <w:p w14:paraId="71BD9102" w14:textId="33589AC1" w:rsidR="005C027A" w:rsidRPr="005C027A" w:rsidRDefault="0053406E" w:rsidP="005C027A">
      <w:pPr>
        <w:jc w:val="both"/>
        <w:rPr>
          <w:rFonts w:ascii="Times New Roman" w:hAnsi="Times New Roman" w:cs="Times New Roman"/>
        </w:rPr>
      </w:pPr>
      <w:r w:rsidRPr="005C027A">
        <w:rPr>
          <w:rFonts w:ascii="Times New Roman" w:hAnsi="Times New Roman" w:cs="Times New Roman"/>
        </w:rPr>
        <w:t>Na temelju član</w:t>
      </w:r>
      <w:r w:rsidR="005C027A">
        <w:rPr>
          <w:rFonts w:ascii="Times New Roman" w:hAnsi="Times New Roman" w:cs="Times New Roman"/>
        </w:rPr>
        <w:t xml:space="preserve">ka 61. stavka 4.  Zakona  </w:t>
      </w:r>
      <w:r w:rsidR="005C027A" w:rsidRPr="005C027A">
        <w:rPr>
          <w:rFonts w:ascii="Times New Roman" w:hAnsi="Times New Roman" w:cs="Times New Roman"/>
        </w:rPr>
        <w:t>o lokalnoj i područnoj (regionalnoj) samoupravi</w:t>
      </w:r>
    </w:p>
    <w:p w14:paraId="724B5693" w14:textId="5C9CDB3B" w:rsidR="0053406E" w:rsidRPr="005C027A" w:rsidRDefault="005C027A" w:rsidP="0053406E">
      <w:pPr>
        <w:jc w:val="both"/>
        <w:rPr>
          <w:rFonts w:ascii="Times New Roman" w:hAnsi="Times New Roman" w:cs="Times New Roman"/>
        </w:rPr>
      </w:pPr>
      <w:r w:rsidRPr="005C027A">
        <w:rPr>
          <w:rFonts w:ascii="Times New Roman" w:hAnsi="Times New Roman" w:cs="Times New Roman"/>
        </w:rPr>
        <w:t>pročišćeni tekst zakona</w:t>
      </w:r>
      <w:r>
        <w:rPr>
          <w:rFonts w:ascii="Times New Roman" w:hAnsi="Times New Roman" w:cs="Times New Roman"/>
        </w:rPr>
        <w:t xml:space="preserve"> („Narodne novine“, broj </w:t>
      </w:r>
      <w:r w:rsidRPr="005C027A">
        <w:rPr>
          <w:rFonts w:ascii="Times New Roman" w:hAnsi="Times New Roman" w:cs="Times New Roman"/>
        </w:rPr>
        <w:t>33/01, 60/01, 129/05, 109/07, 125/08, 36/09, 36/09, 150/11, 144/12, 19/13, 137/15, 123/17, 98/19, 144/20</w:t>
      </w:r>
      <w:r>
        <w:rPr>
          <w:rFonts w:ascii="Times New Roman" w:hAnsi="Times New Roman" w:cs="Times New Roman"/>
        </w:rPr>
        <w:t xml:space="preserve">) </w:t>
      </w:r>
      <w:r w:rsidR="0053406E" w:rsidRPr="005C027A">
        <w:rPr>
          <w:rFonts w:ascii="Times New Roman" w:hAnsi="Times New Roman" w:cs="Times New Roman"/>
        </w:rPr>
        <w:t xml:space="preserve">i članka 32. Statuta Općine Podgora </w:t>
      </w:r>
      <w:r w:rsidR="0053406E" w:rsidRPr="005C027A">
        <w:rPr>
          <w:rFonts w:ascii="Times New Roman" w:hAnsi="Times New Roman" w:cs="Times New Roman"/>
          <w:kern w:val="0"/>
          <w14:ligatures w14:val="none"/>
        </w:rPr>
        <w:t xml:space="preserve">(„Glasnik“  -  službeno glasilo Općine Podgora </w:t>
      </w:r>
      <w:r w:rsidR="0053406E" w:rsidRPr="005C027A">
        <w:rPr>
          <w:rFonts w:ascii="Times New Roman" w:eastAsia="Calibri" w:hAnsi="Times New Roman" w:cs="Times New Roman"/>
        </w:rPr>
        <w:t>5/09, 9/09, 3/13, 3/15, 4/18, 5/20 – pročišćeni tekst, 14/20, 4/21, 22/23, 1/25 i 29/25)</w:t>
      </w:r>
      <w:r w:rsidR="0053406E" w:rsidRPr="005C027A">
        <w:rPr>
          <w:rFonts w:ascii="Times New Roman" w:hAnsi="Times New Roman" w:cs="Times New Roman"/>
        </w:rPr>
        <w:t xml:space="preserve">, Općinsko vijeće Općine Podgora na sjednici održanoj ________ 2026.  godine donosi </w:t>
      </w:r>
    </w:p>
    <w:p w14:paraId="4F453412" w14:textId="77777777" w:rsidR="0053406E" w:rsidRPr="005C027A" w:rsidRDefault="0053406E" w:rsidP="0053406E">
      <w:pPr>
        <w:rPr>
          <w:rFonts w:ascii="Times New Roman" w:hAnsi="Times New Roman" w:cs="Times New Roman"/>
          <w:b/>
          <w:bCs/>
        </w:rPr>
      </w:pPr>
    </w:p>
    <w:p w14:paraId="2CEB7B52" w14:textId="75CABCF4" w:rsidR="0053406E" w:rsidRPr="005C027A" w:rsidRDefault="0053406E" w:rsidP="0053406E">
      <w:pPr>
        <w:jc w:val="center"/>
        <w:rPr>
          <w:rFonts w:ascii="Times New Roman" w:hAnsi="Times New Roman" w:cs="Times New Roman"/>
          <w:b/>
          <w:bCs/>
        </w:rPr>
      </w:pPr>
      <w:r w:rsidRPr="005C027A">
        <w:rPr>
          <w:rFonts w:ascii="Times New Roman" w:hAnsi="Times New Roman" w:cs="Times New Roman"/>
          <w:b/>
          <w:bCs/>
        </w:rPr>
        <w:t>II. Izmjenu i dopunu Odluke o izboru članova vijeća mjesnih odbora na području Općini Podgora</w:t>
      </w:r>
    </w:p>
    <w:p w14:paraId="0E2ECA13" w14:textId="77777777" w:rsidR="0053406E" w:rsidRPr="005C027A" w:rsidRDefault="0053406E" w:rsidP="0053406E">
      <w:pPr>
        <w:jc w:val="center"/>
        <w:rPr>
          <w:rFonts w:ascii="Times New Roman" w:hAnsi="Times New Roman" w:cs="Times New Roman"/>
        </w:rPr>
      </w:pPr>
      <w:r w:rsidRPr="005C027A">
        <w:rPr>
          <w:rFonts w:ascii="Times New Roman" w:hAnsi="Times New Roman" w:cs="Times New Roman"/>
        </w:rPr>
        <w:t>Članak 1.</w:t>
      </w:r>
    </w:p>
    <w:p w14:paraId="3EE2F124" w14:textId="70520E2F" w:rsidR="0053406E" w:rsidRPr="005C027A" w:rsidRDefault="0053406E" w:rsidP="005C027A">
      <w:pPr>
        <w:jc w:val="both"/>
        <w:rPr>
          <w:rFonts w:ascii="Times New Roman" w:hAnsi="Times New Roman" w:cs="Times New Roman"/>
        </w:rPr>
      </w:pPr>
      <w:r w:rsidRPr="005C027A">
        <w:rPr>
          <w:rFonts w:ascii="Times New Roman" w:hAnsi="Times New Roman" w:cs="Times New Roman"/>
        </w:rPr>
        <w:t>U Odluci o izboru članova vijeća mjesnih odbora na području Općini Podgora (Glasnik, službeno glasilo Općine Podgora, broj 3/15 i 6/19)</w:t>
      </w:r>
      <w:r w:rsidR="00A04BF2" w:rsidRPr="005C027A">
        <w:rPr>
          <w:rFonts w:ascii="Times New Roman" w:hAnsi="Times New Roman" w:cs="Times New Roman"/>
        </w:rPr>
        <w:t xml:space="preserve"> u članku 11. mijenja se stavak 4. </w:t>
      </w:r>
      <w:r w:rsidR="005C027A" w:rsidRPr="005C027A">
        <w:rPr>
          <w:rFonts w:ascii="Times New Roman" w:hAnsi="Times New Roman" w:cs="Times New Roman"/>
        </w:rPr>
        <w:t xml:space="preserve">koji sada glasi: </w:t>
      </w:r>
    </w:p>
    <w:p w14:paraId="0D51A03E" w14:textId="784F2A18" w:rsidR="005C027A" w:rsidRPr="005C027A" w:rsidRDefault="005C027A" w:rsidP="005C027A">
      <w:pPr>
        <w:pStyle w:val="box467327"/>
        <w:spacing w:before="0" w:beforeAutospacing="0" w:after="135" w:afterAutospacing="0"/>
        <w:jc w:val="both"/>
      </w:pPr>
      <w:r>
        <w:t>„</w:t>
      </w:r>
      <w:r w:rsidRPr="005C027A">
        <w:t>Birači i političke stranke ne smiju za člana mjesnog odbora kandidirati osobe koje su pravomoćnom sudskom presudom osuđene za kazneno djelo na kaznu zatvora u trajanju od najmanje šest mjeseci ili im je ta kazna zamijenjena radom za opće dobro ili uvjetnom osudom.</w:t>
      </w:r>
      <w:r>
        <w:t>“</w:t>
      </w:r>
    </w:p>
    <w:p w14:paraId="123FC421" w14:textId="77777777" w:rsidR="005C027A" w:rsidRPr="005C027A" w:rsidRDefault="005C027A" w:rsidP="005C027A">
      <w:pPr>
        <w:pStyle w:val="box467327"/>
        <w:spacing w:before="0" w:beforeAutospacing="0" w:after="135" w:afterAutospacing="0"/>
      </w:pPr>
    </w:p>
    <w:p w14:paraId="36B88EA4" w14:textId="5F58313C" w:rsidR="005C027A" w:rsidRPr="005C027A" w:rsidRDefault="005C027A" w:rsidP="005C027A">
      <w:pPr>
        <w:pStyle w:val="box467327"/>
        <w:spacing w:before="0" w:beforeAutospacing="0" w:after="135" w:afterAutospacing="0"/>
      </w:pPr>
      <w:r w:rsidRPr="005C027A">
        <w:t>Iza stavka 4. dodaje se stavak 5. koji glasi:</w:t>
      </w:r>
    </w:p>
    <w:p w14:paraId="00812DB3" w14:textId="21AC67B3" w:rsidR="005C027A" w:rsidRDefault="005C027A" w:rsidP="005C027A">
      <w:pPr>
        <w:pStyle w:val="box467327"/>
        <w:spacing w:before="0" w:beforeAutospacing="0" w:after="135" w:afterAutospacing="0"/>
      </w:pPr>
      <w:r>
        <w:t>„</w:t>
      </w:r>
      <w:r w:rsidRPr="005C027A">
        <w:t>Zabrana kandidiranja iz stavka 4. ovoga članka ne odnosi se na osobe koje su pravomoćnom sudskom presudom osuđene za kaznena djela počinjena iz nehaja na kaznu zatvora ako im je ta kazna zamijenjena radom za opće dobro ili uvjetnom osudom.</w:t>
      </w:r>
      <w:r>
        <w:t>“</w:t>
      </w:r>
    </w:p>
    <w:p w14:paraId="23293D75" w14:textId="77777777" w:rsidR="00644C40" w:rsidRDefault="00644C40" w:rsidP="00745110">
      <w:pPr>
        <w:pStyle w:val="box467327"/>
        <w:spacing w:before="0" w:beforeAutospacing="0" w:after="135" w:afterAutospacing="0"/>
        <w:jc w:val="center"/>
      </w:pPr>
    </w:p>
    <w:p w14:paraId="0328B98C" w14:textId="3BF3D585" w:rsidR="00644C40" w:rsidRDefault="00644C40" w:rsidP="00745110">
      <w:pPr>
        <w:pStyle w:val="box467327"/>
        <w:spacing w:before="0" w:beforeAutospacing="0" w:after="135" w:afterAutospacing="0"/>
        <w:jc w:val="center"/>
      </w:pPr>
      <w:r>
        <w:t>Članak 2.</w:t>
      </w:r>
    </w:p>
    <w:p w14:paraId="56502A57" w14:textId="514BB237" w:rsidR="00644C40" w:rsidRDefault="00644C40" w:rsidP="005C027A">
      <w:pPr>
        <w:pStyle w:val="box467327"/>
        <w:spacing w:before="0" w:beforeAutospacing="0" w:after="135" w:afterAutospacing="0"/>
      </w:pPr>
      <w:r>
        <w:t xml:space="preserve">U članku 9. </w:t>
      </w:r>
      <w:r w:rsidR="00745110">
        <w:t>u stavku 1. podstavak 3. mijenja se i sada glasi:</w:t>
      </w:r>
    </w:p>
    <w:p w14:paraId="25864EFF" w14:textId="3550B5CC" w:rsidR="00745110" w:rsidRPr="00745110" w:rsidRDefault="00745110" w:rsidP="00745110">
      <w:pPr>
        <w:pStyle w:val="StandardWeb"/>
        <w:spacing w:before="0" w:beforeAutospacing="0" w:after="135" w:afterAutospacing="0"/>
        <w:jc w:val="both"/>
        <w:rPr>
          <w:color w:val="000000" w:themeColor="text1"/>
        </w:rPr>
      </w:pPr>
      <w:r w:rsidRPr="00745110">
        <w:rPr>
          <w:color w:val="000000" w:themeColor="text1"/>
        </w:rPr>
        <w:t>„- ako je pravomoćnom sudskom presudom osuđen za kazneno djelo na kaznu zatvora ili mu je ta kazna zamijenjena radom za opće dobro ili uvjetnom osudom, danom pravomoćnosti presude, osim za kaznena djela iz članka 13. stavka 3. Zakona o lokalnim izborima („Narodne novine“, broj 144/12, 121/16, 98/19, 42/20, 144/20, 37/21).</w:t>
      </w:r>
    </w:p>
    <w:p w14:paraId="20002705" w14:textId="77777777" w:rsidR="007F39B4" w:rsidRPr="005C027A" w:rsidRDefault="007F39B4" w:rsidP="005C027A">
      <w:pPr>
        <w:pStyle w:val="box467327"/>
        <w:spacing w:before="0" w:beforeAutospacing="0" w:after="135" w:afterAutospacing="0"/>
      </w:pPr>
    </w:p>
    <w:p w14:paraId="3B1E6836" w14:textId="151EDC84" w:rsidR="005C027A" w:rsidRDefault="00A47E5A" w:rsidP="007F39B4">
      <w:pPr>
        <w:pStyle w:val="box467327"/>
        <w:spacing w:before="0" w:beforeAutospacing="0" w:after="135" w:afterAutospacing="0"/>
        <w:jc w:val="center"/>
      </w:pPr>
      <w:r>
        <w:t xml:space="preserve">Članak </w:t>
      </w:r>
      <w:r w:rsidR="00745110">
        <w:t>3</w:t>
      </w:r>
      <w:r>
        <w:t>.</w:t>
      </w:r>
    </w:p>
    <w:p w14:paraId="11E64DB8" w14:textId="5CA890BD" w:rsidR="007F39B4" w:rsidRPr="007F39B4" w:rsidRDefault="007F39B4" w:rsidP="007F39B4">
      <w:pPr>
        <w:pStyle w:val="box467327"/>
        <w:spacing w:before="0" w:beforeAutospacing="0" w:after="135" w:afterAutospacing="0"/>
      </w:pPr>
      <w:r w:rsidRPr="007F39B4">
        <w:t xml:space="preserve">U </w:t>
      </w:r>
      <w:r w:rsidR="00745110">
        <w:t>č</w:t>
      </w:r>
      <w:r w:rsidR="00A47E5A" w:rsidRPr="007F39B4">
        <w:t>lan</w:t>
      </w:r>
      <w:r w:rsidRPr="007F39B4">
        <w:t>ku</w:t>
      </w:r>
      <w:r w:rsidR="00A47E5A" w:rsidRPr="007F39B4">
        <w:t xml:space="preserve"> 1</w:t>
      </w:r>
      <w:r w:rsidRPr="007F39B4">
        <w:t>5</w:t>
      </w:r>
      <w:r w:rsidR="00A47E5A" w:rsidRPr="007F39B4">
        <w:t>.</w:t>
      </w:r>
      <w:r w:rsidRPr="007F39B4">
        <w:t xml:space="preserve"> u stavku 1. iza riječi „izbornog povjerenstva“, dodaju se riječi</w:t>
      </w:r>
      <w:r w:rsidR="003A4EB5">
        <w:t>:</w:t>
      </w:r>
    </w:p>
    <w:p w14:paraId="5825A4E2" w14:textId="4B403C2C" w:rsidR="007F39B4" w:rsidRPr="00745110" w:rsidRDefault="007F39B4" w:rsidP="00745110">
      <w:pPr>
        <w:pStyle w:val="box467327"/>
        <w:spacing w:before="0" w:beforeAutospacing="0" w:after="135" w:afterAutospacing="0"/>
        <w:jc w:val="both"/>
        <w:rPr>
          <w:color w:val="000000" w:themeColor="text1"/>
        </w:rPr>
      </w:pPr>
      <w:r w:rsidRPr="00745110">
        <w:rPr>
          <w:color w:val="000000" w:themeColor="text1"/>
        </w:rPr>
        <w:t>„ i potvrda o podacima iz kaznene evidencije Ministarstva pravosuđa, sukladno članku 13. stavku 2. Zakona o lokalnim izborima („Narodne novine“, broj 144/12, 121/16, 98/19, 42/20, 144/20, 37/21)</w:t>
      </w:r>
    </w:p>
    <w:p w14:paraId="1AA66EDA" w14:textId="34A94141" w:rsidR="007F39B4" w:rsidRPr="007F39B4" w:rsidRDefault="007F39B4" w:rsidP="007F39B4">
      <w:pPr>
        <w:pStyle w:val="box467327"/>
        <w:spacing w:before="0" w:beforeAutospacing="0" w:after="135" w:afterAutospacing="0"/>
      </w:pPr>
      <w:r w:rsidRPr="007F39B4">
        <w:t>Iza stavka 1. dodaje se podstavak 1. koji glasi:</w:t>
      </w:r>
    </w:p>
    <w:p w14:paraId="178D2F9C" w14:textId="60FA2FC6" w:rsidR="007F39B4" w:rsidRDefault="007F39B4" w:rsidP="007F39B4">
      <w:pPr>
        <w:pStyle w:val="box467327"/>
        <w:spacing w:before="0" w:beforeAutospacing="0" w:after="135" w:afterAutospacing="0"/>
      </w:pPr>
      <w:r w:rsidRPr="007F39B4">
        <w:t xml:space="preserve">„-Na očitovanje o prihvaćanju kandidature iz stavka 1. ovog članaka navodi se i izjava kandidata o nepostojanju zabrane kandidiranja.“ </w:t>
      </w:r>
    </w:p>
    <w:p w14:paraId="7CA5CAB1" w14:textId="77777777" w:rsidR="007F39B4" w:rsidRPr="007F39B4" w:rsidRDefault="007F39B4" w:rsidP="007F39B4">
      <w:pPr>
        <w:pStyle w:val="box467327"/>
        <w:spacing w:before="0" w:beforeAutospacing="0" w:after="135" w:afterAutospacing="0"/>
      </w:pPr>
    </w:p>
    <w:p w14:paraId="050852F7" w14:textId="49A68784" w:rsidR="00CE368B" w:rsidRDefault="00CE368B" w:rsidP="00745110">
      <w:pPr>
        <w:pStyle w:val="box467327"/>
        <w:spacing w:before="0" w:beforeAutospacing="0" w:after="135" w:afterAutospacing="0"/>
        <w:jc w:val="center"/>
      </w:pPr>
      <w:r>
        <w:t xml:space="preserve">Članak </w:t>
      </w:r>
      <w:r w:rsidR="00745110">
        <w:t>4.</w:t>
      </w:r>
    </w:p>
    <w:p w14:paraId="7EE69129" w14:textId="52E5B13B" w:rsidR="00CE368B" w:rsidRPr="00CE368B" w:rsidRDefault="00CE368B" w:rsidP="00CE368B">
      <w:pPr>
        <w:rPr>
          <w:rFonts w:ascii="Times New Roman" w:hAnsi="Times New Roman" w:cs="Times New Roman"/>
        </w:rPr>
      </w:pPr>
      <w:r w:rsidRPr="00CE368B">
        <w:rPr>
          <w:rFonts w:ascii="Times New Roman" w:hAnsi="Times New Roman" w:cs="Times New Roman"/>
        </w:rPr>
        <w:t>U članku 57. stavak 1. mijenja se i sada glasi:</w:t>
      </w:r>
    </w:p>
    <w:p w14:paraId="6E5BCD73" w14:textId="0C267500" w:rsidR="00CE368B" w:rsidRPr="005C027A" w:rsidRDefault="00CE368B" w:rsidP="00CE368B">
      <w:pPr>
        <w:rPr>
          <w:rFonts w:ascii="Times New Roman" w:hAnsi="Times New Roman" w:cs="Times New Roman"/>
        </w:rPr>
      </w:pPr>
      <w:r w:rsidRPr="00CE368B">
        <w:rPr>
          <w:rFonts w:ascii="Times New Roman" w:hAnsi="Times New Roman" w:cs="Times New Roman"/>
        </w:rPr>
        <w:t>„Konstituirajuću sjednicu vijeća saziva pročelnik Jedinstvenog upravnog odjela ili službenik kojeg on ovlasti.“</w:t>
      </w:r>
    </w:p>
    <w:p w14:paraId="17765A9E" w14:textId="77777777" w:rsidR="00CE368B" w:rsidRPr="005C027A" w:rsidRDefault="00CE368B" w:rsidP="005C027A">
      <w:pPr>
        <w:pStyle w:val="box467327"/>
        <w:spacing w:before="0" w:beforeAutospacing="0" w:after="135" w:afterAutospacing="0"/>
      </w:pPr>
    </w:p>
    <w:p w14:paraId="11136974" w14:textId="11185998" w:rsidR="0053406E" w:rsidRPr="005C027A" w:rsidRDefault="0053406E" w:rsidP="005C027A">
      <w:pPr>
        <w:jc w:val="center"/>
        <w:rPr>
          <w:rFonts w:ascii="Times New Roman" w:hAnsi="Times New Roman" w:cs="Times New Roman"/>
        </w:rPr>
      </w:pPr>
      <w:r w:rsidRPr="005C027A">
        <w:rPr>
          <w:rFonts w:ascii="Times New Roman" w:hAnsi="Times New Roman" w:cs="Times New Roman"/>
        </w:rPr>
        <w:t xml:space="preserve">Članak </w:t>
      </w:r>
      <w:r w:rsidR="00745110">
        <w:rPr>
          <w:rFonts w:ascii="Times New Roman" w:hAnsi="Times New Roman" w:cs="Times New Roman"/>
        </w:rPr>
        <w:t>5</w:t>
      </w:r>
      <w:r w:rsidRPr="005C027A">
        <w:rPr>
          <w:rFonts w:ascii="Times New Roman" w:hAnsi="Times New Roman" w:cs="Times New Roman"/>
        </w:rPr>
        <w:t>.</w:t>
      </w:r>
    </w:p>
    <w:p w14:paraId="30C13885" w14:textId="77777777" w:rsidR="0053406E" w:rsidRPr="005C027A" w:rsidRDefault="0053406E" w:rsidP="0053406E">
      <w:pPr>
        <w:jc w:val="center"/>
        <w:rPr>
          <w:rFonts w:ascii="Times New Roman" w:hAnsi="Times New Roman" w:cs="Times New Roman"/>
        </w:rPr>
      </w:pPr>
      <w:r w:rsidRPr="005C027A">
        <w:rPr>
          <w:rFonts w:ascii="Times New Roman" w:hAnsi="Times New Roman" w:cs="Times New Roman"/>
        </w:rPr>
        <w:t xml:space="preserve">Ostale odredbe Odluke ostaju nepromijenjene. </w:t>
      </w:r>
    </w:p>
    <w:p w14:paraId="7FA214B0" w14:textId="0B9FE74F" w:rsidR="0053406E" w:rsidRPr="005C027A" w:rsidRDefault="0053406E" w:rsidP="0053406E">
      <w:pPr>
        <w:jc w:val="center"/>
        <w:rPr>
          <w:rFonts w:ascii="Times New Roman" w:hAnsi="Times New Roman" w:cs="Times New Roman"/>
        </w:rPr>
      </w:pPr>
      <w:r w:rsidRPr="005C027A">
        <w:rPr>
          <w:rFonts w:ascii="Times New Roman" w:hAnsi="Times New Roman" w:cs="Times New Roman"/>
        </w:rPr>
        <w:t xml:space="preserve">Članak </w:t>
      </w:r>
      <w:r w:rsidR="00745110">
        <w:rPr>
          <w:rFonts w:ascii="Times New Roman" w:hAnsi="Times New Roman" w:cs="Times New Roman"/>
        </w:rPr>
        <w:t>6</w:t>
      </w:r>
      <w:r w:rsidRPr="005C027A">
        <w:rPr>
          <w:rFonts w:ascii="Times New Roman" w:hAnsi="Times New Roman" w:cs="Times New Roman"/>
        </w:rPr>
        <w:t>.</w:t>
      </w:r>
    </w:p>
    <w:p w14:paraId="0800A3FE" w14:textId="27040BE5" w:rsidR="0053406E" w:rsidRPr="005C027A" w:rsidRDefault="0053406E" w:rsidP="0053406E">
      <w:pPr>
        <w:jc w:val="center"/>
        <w:rPr>
          <w:rFonts w:ascii="Times New Roman" w:hAnsi="Times New Roman" w:cs="Times New Roman"/>
        </w:rPr>
      </w:pPr>
      <w:r w:rsidRPr="005C027A">
        <w:rPr>
          <w:rFonts w:ascii="Times New Roman" w:hAnsi="Times New Roman" w:cs="Times New Roman"/>
        </w:rPr>
        <w:t xml:space="preserve">Ova Odluka stupa na </w:t>
      </w:r>
      <w:r w:rsidR="00A04BF2" w:rsidRPr="005C027A">
        <w:rPr>
          <w:rFonts w:ascii="Times New Roman" w:hAnsi="Times New Roman" w:cs="Times New Roman"/>
        </w:rPr>
        <w:t xml:space="preserve">snagu osmog dana od dana objave u „Glasniku“, službenom glasilu Općine Podgora. </w:t>
      </w:r>
    </w:p>
    <w:p w14:paraId="65D60D3A" w14:textId="77777777" w:rsidR="0053406E" w:rsidRPr="005C027A" w:rsidRDefault="0053406E" w:rsidP="0053406E">
      <w:pPr>
        <w:jc w:val="both"/>
        <w:rPr>
          <w:rFonts w:ascii="Times New Roman" w:hAnsi="Times New Roman" w:cs="Times New Roman"/>
        </w:rPr>
      </w:pPr>
    </w:p>
    <w:p w14:paraId="5FC659C9" w14:textId="77777777" w:rsidR="0053406E" w:rsidRPr="005C027A" w:rsidRDefault="0053406E" w:rsidP="0053406E">
      <w:pPr>
        <w:tabs>
          <w:tab w:val="left" w:pos="3180"/>
        </w:tabs>
        <w:spacing w:after="0" w:line="240" w:lineRule="auto"/>
        <w:jc w:val="both"/>
        <w:rPr>
          <w:rFonts w:ascii="Times New Roman" w:eastAsia="Times New Roman" w:hAnsi="Times New Roman" w:cs="Times New Roman"/>
          <w:kern w:val="0"/>
          <w14:ligatures w14:val="none"/>
        </w:rPr>
      </w:pPr>
      <w:r w:rsidRPr="005C027A">
        <w:rPr>
          <w:rFonts w:ascii="Times New Roman" w:eastAsia="Times New Roman" w:hAnsi="Times New Roman" w:cs="Times New Roman"/>
          <w:kern w:val="0"/>
          <w14:ligatures w14:val="none"/>
        </w:rPr>
        <w:t>KLASA:</w:t>
      </w:r>
      <w:r w:rsidRPr="005C027A">
        <w:rPr>
          <w:rFonts w:ascii="Times New Roman" w:eastAsia="Times New Roman" w:hAnsi="Times New Roman" w:cs="Times New Roman"/>
          <w:kern w:val="0"/>
          <w14:ligatures w14:val="none"/>
        </w:rPr>
        <w:tab/>
      </w:r>
      <w:r w:rsidRPr="005C027A">
        <w:rPr>
          <w:rFonts w:ascii="Times New Roman" w:eastAsia="Times New Roman" w:hAnsi="Times New Roman" w:cs="Times New Roman"/>
          <w:kern w:val="0"/>
          <w14:ligatures w14:val="none"/>
        </w:rPr>
        <w:tab/>
      </w:r>
      <w:r w:rsidRPr="005C027A">
        <w:rPr>
          <w:rFonts w:ascii="Times New Roman" w:eastAsia="Times New Roman" w:hAnsi="Times New Roman" w:cs="Times New Roman"/>
          <w:kern w:val="0"/>
          <w14:ligatures w14:val="none"/>
        </w:rPr>
        <w:tab/>
        <w:t xml:space="preserve">          PREDSJEDNIK OPĆINSKOG VIJEĆA</w:t>
      </w:r>
    </w:p>
    <w:p w14:paraId="576F6D8D" w14:textId="77777777" w:rsidR="0053406E" w:rsidRPr="005C027A" w:rsidRDefault="0053406E" w:rsidP="0053406E">
      <w:pPr>
        <w:tabs>
          <w:tab w:val="left" w:pos="3180"/>
        </w:tabs>
        <w:spacing w:after="0" w:line="240" w:lineRule="auto"/>
        <w:jc w:val="both"/>
        <w:rPr>
          <w:rFonts w:ascii="Times New Roman" w:eastAsia="Times New Roman" w:hAnsi="Times New Roman" w:cs="Times New Roman"/>
          <w:kern w:val="0"/>
          <w14:ligatures w14:val="none"/>
        </w:rPr>
      </w:pPr>
      <w:r w:rsidRPr="005C027A">
        <w:rPr>
          <w:rFonts w:ascii="Times New Roman" w:eastAsia="Times New Roman" w:hAnsi="Times New Roman" w:cs="Times New Roman"/>
          <w:kern w:val="0"/>
          <w14:ligatures w14:val="none"/>
        </w:rPr>
        <w:t>URBROJ:</w:t>
      </w:r>
      <w:r w:rsidRPr="005C027A">
        <w:rPr>
          <w:rFonts w:ascii="Times New Roman" w:eastAsia="Times New Roman" w:hAnsi="Times New Roman" w:cs="Times New Roman"/>
          <w:kern w:val="0"/>
          <w14:ligatures w14:val="none"/>
        </w:rPr>
        <w:tab/>
      </w:r>
      <w:r w:rsidRPr="005C027A">
        <w:rPr>
          <w:rFonts w:ascii="Times New Roman" w:eastAsia="Times New Roman" w:hAnsi="Times New Roman" w:cs="Times New Roman"/>
          <w:kern w:val="0"/>
          <w14:ligatures w14:val="none"/>
        </w:rPr>
        <w:tab/>
      </w:r>
      <w:r w:rsidRPr="005C027A">
        <w:rPr>
          <w:rFonts w:ascii="Times New Roman" w:eastAsia="Times New Roman" w:hAnsi="Times New Roman" w:cs="Times New Roman"/>
          <w:kern w:val="0"/>
          <w14:ligatures w14:val="none"/>
        </w:rPr>
        <w:tab/>
        <w:t xml:space="preserve">                  Ivan Talijančić</w:t>
      </w:r>
    </w:p>
    <w:p w14:paraId="68CAABE3" w14:textId="77777777" w:rsidR="0053406E" w:rsidRPr="005C027A" w:rsidRDefault="0053406E" w:rsidP="0053406E">
      <w:pPr>
        <w:tabs>
          <w:tab w:val="left" w:pos="3180"/>
        </w:tabs>
        <w:spacing w:after="0" w:line="240" w:lineRule="auto"/>
        <w:jc w:val="both"/>
        <w:rPr>
          <w:rFonts w:ascii="Times New Roman" w:eastAsia="Times New Roman" w:hAnsi="Times New Roman" w:cs="Times New Roman"/>
          <w:kern w:val="0"/>
          <w14:ligatures w14:val="none"/>
        </w:rPr>
      </w:pPr>
    </w:p>
    <w:p w14:paraId="4231125C" w14:textId="77777777" w:rsidR="0053406E" w:rsidRPr="005C027A" w:rsidRDefault="0053406E" w:rsidP="0053406E">
      <w:pPr>
        <w:tabs>
          <w:tab w:val="left" w:pos="3180"/>
          <w:tab w:val="left" w:pos="4284"/>
        </w:tabs>
        <w:spacing w:after="0" w:line="240" w:lineRule="auto"/>
        <w:ind w:left="-142"/>
        <w:jc w:val="both"/>
        <w:rPr>
          <w:rFonts w:ascii="Times New Roman" w:eastAsia="Times New Roman" w:hAnsi="Times New Roman" w:cs="Times New Roman"/>
          <w:b/>
          <w:kern w:val="0"/>
          <w14:ligatures w14:val="none"/>
        </w:rPr>
      </w:pPr>
    </w:p>
    <w:p w14:paraId="6F9A26AA" w14:textId="77777777" w:rsidR="0053406E" w:rsidRPr="005C027A" w:rsidRDefault="0053406E" w:rsidP="0053406E">
      <w:pPr>
        <w:jc w:val="both"/>
        <w:rPr>
          <w:rFonts w:ascii="Times New Roman" w:hAnsi="Times New Roman" w:cs="Times New Roman"/>
        </w:rPr>
      </w:pPr>
    </w:p>
    <w:p w14:paraId="6C8C02DB" w14:textId="77777777" w:rsidR="0053406E" w:rsidRPr="005C027A" w:rsidRDefault="0053406E" w:rsidP="0053406E">
      <w:pPr>
        <w:jc w:val="both"/>
        <w:rPr>
          <w:rFonts w:ascii="Times New Roman" w:hAnsi="Times New Roman" w:cs="Times New Roman"/>
        </w:rPr>
      </w:pPr>
    </w:p>
    <w:p w14:paraId="65C4C37B" w14:textId="77777777" w:rsidR="00A04BF2" w:rsidRDefault="00A04BF2">
      <w:pPr>
        <w:rPr>
          <w:rFonts w:ascii="Times New Roman" w:hAnsi="Times New Roman" w:cs="Times New Roman"/>
        </w:rPr>
      </w:pPr>
    </w:p>
    <w:p w14:paraId="5BEDDBEB" w14:textId="77777777" w:rsidR="00EE0A8A" w:rsidRDefault="00EE0A8A">
      <w:pPr>
        <w:rPr>
          <w:rFonts w:ascii="Times New Roman" w:hAnsi="Times New Roman" w:cs="Times New Roman"/>
        </w:rPr>
      </w:pPr>
    </w:p>
    <w:p w14:paraId="4E750747" w14:textId="77777777" w:rsidR="00EE0A8A" w:rsidRDefault="00EE0A8A">
      <w:pPr>
        <w:rPr>
          <w:rFonts w:ascii="Times New Roman" w:hAnsi="Times New Roman" w:cs="Times New Roman"/>
        </w:rPr>
      </w:pPr>
    </w:p>
    <w:p w14:paraId="26C4F1FC" w14:textId="77777777" w:rsidR="00EE0A8A" w:rsidRDefault="00EE0A8A">
      <w:pPr>
        <w:rPr>
          <w:rFonts w:ascii="Times New Roman" w:hAnsi="Times New Roman" w:cs="Times New Roman"/>
        </w:rPr>
      </w:pPr>
    </w:p>
    <w:p w14:paraId="226F8B43" w14:textId="77777777" w:rsidR="00EE0A8A" w:rsidRDefault="00EE0A8A">
      <w:pPr>
        <w:rPr>
          <w:rFonts w:ascii="Times New Roman" w:hAnsi="Times New Roman" w:cs="Times New Roman"/>
        </w:rPr>
      </w:pPr>
    </w:p>
    <w:p w14:paraId="6FFCB28E" w14:textId="77777777" w:rsidR="00EE0A8A" w:rsidRDefault="00EE0A8A">
      <w:pPr>
        <w:rPr>
          <w:rFonts w:ascii="Times New Roman" w:hAnsi="Times New Roman" w:cs="Times New Roman"/>
        </w:rPr>
      </w:pPr>
    </w:p>
    <w:p w14:paraId="53DE9376" w14:textId="77777777" w:rsidR="00EE0A8A" w:rsidRDefault="00EE0A8A">
      <w:pPr>
        <w:rPr>
          <w:rFonts w:ascii="Times New Roman" w:hAnsi="Times New Roman" w:cs="Times New Roman"/>
        </w:rPr>
      </w:pPr>
    </w:p>
    <w:p w14:paraId="59838439" w14:textId="77777777" w:rsidR="00EE0A8A" w:rsidRDefault="00EE0A8A">
      <w:pPr>
        <w:rPr>
          <w:rFonts w:ascii="Times New Roman" w:hAnsi="Times New Roman" w:cs="Times New Roman"/>
        </w:rPr>
      </w:pPr>
    </w:p>
    <w:p w14:paraId="7CD7549F" w14:textId="77777777" w:rsidR="00EE0A8A" w:rsidRDefault="00EE0A8A">
      <w:pPr>
        <w:rPr>
          <w:rFonts w:ascii="Times New Roman" w:hAnsi="Times New Roman" w:cs="Times New Roman"/>
        </w:rPr>
      </w:pPr>
    </w:p>
    <w:p w14:paraId="17AEDF47" w14:textId="77777777" w:rsidR="00EE0A8A" w:rsidRDefault="00EE0A8A">
      <w:pPr>
        <w:rPr>
          <w:rFonts w:ascii="Times New Roman" w:hAnsi="Times New Roman" w:cs="Times New Roman"/>
        </w:rPr>
      </w:pPr>
    </w:p>
    <w:p w14:paraId="7F65C3F9" w14:textId="77777777" w:rsidR="00EE0A8A" w:rsidRDefault="00EE0A8A">
      <w:pPr>
        <w:rPr>
          <w:rFonts w:ascii="Times New Roman" w:hAnsi="Times New Roman" w:cs="Times New Roman"/>
        </w:rPr>
      </w:pPr>
    </w:p>
    <w:p w14:paraId="19A30AB6" w14:textId="77777777" w:rsidR="00EE0A8A" w:rsidRDefault="00EE0A8A">
      <w:pPr>
        <w:rPr>
          <w:rFonts w:ascii="Times New Roman" w:hAnsi="Times New Roman" w:cs="Times New Roman"/>
        </w:rPr>
      </w:pPr>
    </w:p>
    <w:p w14:paraId="60CF7C2D" w14:textId="77777777" w:rsidR="00EE0A8A" w:rsidRDefault="00EE0A8A">
      <w:pPr>
        <w:rPr>
          <w:rFonts w:ascii="Times New Roman" w:hAnsi="Times New Roman" w:cs="Times New Roman"/>
        </w:rPr>
      </w:pPr>
    </w:p>
    <w:p w14:paraId="131EEA1B" w14:textId="77777777" w:rsidR="00EE0A8A" w:rsidRDefault="00EE0A8A">
      <w:pPr>
        <w:rPr>
          <w:rFonts w:ascii="Times New Roman" w:hAnsi="Times New Roman" w:cs="Times New Roman"/>
        </w:rPr>
      </w:pPr>
    </w:p>
    <w:p w14:paraId="5C09F719" w14:textId="77777777" w:rsidR="00EE0A8A" w:rsidRPr="005C027A" w:rsidRDefault="00EE0A8A">
      <w:pPr>
        <w:rPr>
          <w:rFonts w:ascii="Times New Roman" w:hAnsi="Times New Roman" w:cs="Times New Roman"/>
        </w:rPr>
      </w:pPr>
    </w:p>
    <w:p w14:paraId="1FABE2D7" w14:textId="0AA0DBC6" w:rsidR="00A04BF2" w:rsidRDefault="005C027A">
      <w:pPr>
        <w:rPr>
          <w:rFonts w:ascii="Times New Roman" w:hAnsi="Times New Roman" w:cs="Times New Roman"/>
        </w:rPr>
      </w:pPr>
      <w:r>
        <w:rPr>
          <w:rFonts w:ascii="Times New Roman" w:hAnsi="Times New Roman" w:cs="Times New Roman"/>
        </w:rPr>
        <w:t>Obrazloženje</w:t>
      </w:r>
      <w:r w:rsidR="00CE368B">
        <w:rPr>
          <w:rFonts w:ascii="Times New Roman" w:hAnsi="Times New Roman" w:cs="Times New Roman"/>
        </w:rPr>
        <w:t>:</w:t>
      </w:r>
    </w:p>
    <w:p w14:paraId="5F9789AB" w14:textId="4E32B6EF" w:rsidR="005C027A" w:rsidRDefault="005C027A" w:rsidP="00CE368B">
      <w:pPr>
        <w:jc w:val="both"/>
        <w:rPr>
          <w:rFonts w:ascii="Times New Roman" w:hAnsi="Times New Roman" w:cs="Times New Roman"/>
        </w:rPr>
      </w:pPr>
      <w:r>
        <w:rPr>
          <w:rFonts w:ascii="Times New Roman" w:hAnsi="Times New Roman" w:cs="Times New Roman"/>
        </w:rPr>
        <w:t xml:space="preserve">Izmjene i dopune Odluke o izboru članova vijeća mjesnih odbora donose se radi usklađivanja s važećim izmjenama i dopunama Zakona o lokalnim izborima („Narodne novine“, broj </w:t>
      </w:r>
      <w:r w:rsidRPr="005C027A">
        <w:rPr>
          <w:rFonts w:ascii="Times New Roman" w:hAnsi="Times New Roman" w:cs="Times New Roman"/>
        </w:rPr>
        <w:t>144/12, 121/16, 98/19, 42/20, 144/20, 37/21</w:t>
      </w:r>
      <w:r>
        <w:rPr>
          <w:rFonts w:ascii="Times New Roman" w:hAnsi="Times New Roman" w:cs="Times New Roman"/>
        </w:rPr>
        <w:t>)</w:t>
      </w:r>
      <w:r w:rsidR="00CE368B">
        <w:rPr>
          <w:rFonts w:ascii="Times New Roman" w:hAnsi="Times New Roman" w:cs="Times New Roman"/>
        </w:rPr>
        <w:t xml:space="preserve">, a nastavno na odredbu članka 62. Zakona o lokalnoj i područnoj (regionalnoj) samoupravi („Narodne novine“, broj </w:t>
      </w:r>
      <w:r w:rsidR="00CE368B" w:rsidRPr="005C027A">
        <w:rPr>
          <w:rFonts w:ascii="Times New Roman" w:hAnsi="Times New Roman" w:cs="Times New Roman"/>
        </w:rPr>
        <w:t>33/01, 60/01, 129/05, 109/07, 125/08, 36/09, 36/09, 150/11, 144/12, 19/13, 137/15, 123/17, 98/19, 144/20</w:t>
      </w:r>
      <w:r w:rsidR="00CE368B">
        <w:rPr>
          <w:rFonts w:ascii="Times New Roman" w:hAnsi="Times New Roman" w:cs="Times New Roman"/>
        </w:rPr>
        <w:t xml:space="preserve">) koji nalaže primjenu odredaba </w:t>
      </w:r>
      <w:r w:rsidR="00CE368B" w:rsidRPr="00CE368B">
        <w:rPr>
          <w:rFonts w:ascii="Times New Roman" w:hAnsi="Times New Roman" w:cs="Times New Roman"/>
        </w:rPr>
        <w:t>zakona kojim se uređuje izbor članova predstavničkih tijela jedinica lokalne samouprave.</w:t>
      </w:r>
    </w:p>
    <w:p w14:paraId="7B8AB9EA" w14:textId="5749DFF5" w:rsidR="005C027A" w:rsidRDefault="005C027A" w:rsidP="00CE368B">
      <w:pPr>
        <w:jc w:val="both"/>
        <w:rPr>
          <w:rFonts w:ascii="Times New Roman" w:hAnsi="Times New Roman" w:cs="Times New Roman"/>
        </w:rPr>
      </w:pPr>
      <w:r>
        <w:rPr>
          <w:rFonts w:ascii="Times New Roman" w:hAnsi="Times New Roman" w:cs="Times New Roman"/>
        </w:rPr>
        <w:t xml:space="preserve">Budući da predmetna Odluka nije pravodobno ažurirana prema novim zakonskim odredbama, bilo je potrebno </w:t>
      </w:r>
      <w:r w:rsidR="00CE368B">
        <w:rPr>
          <w:rFonts w:ascii="Times New Roman" w:hAnsi="Times New Roman" w:cs="Times New Roman"/>
        </w:rPr>
        <w:t xml:space="preserve">izvršiti odgovarajuće izmjene kako bi se osigurala zakonitost i pravilna provedba postupaka izbora članova vijeća mjesnih odbora. </w:t>
      </w:r>
    </w:p>
    <w:p w14:paraId="4AA79D59" w14:textId="77777777" w:rsidR="00CE368B" w:rsidRDefault="00CE368B">
      <w:pPr>
        <w:rPr>
          <w:rFonts w:ascii="Times New Roman" w:hAnsi="Times New Roman" w:cs="Times New Roman"/>
        </w:rPr>
      </w:pPr>
    </w:p>
    <w:p w14:paraId="147B659D" w14:textId="77777777" w:rsidR="007F39B4" w:rsidRDefault="007F39B4">
      <w:pPr>
        <w:rPr>
          <w:rFonts w:ascii="Times New Roman" w:hAnsi="Times New Roman" w:cs="Times New Roman"/>
        </w:rPr>
      </w:pPr>
    </w:p>
    <w:p w14:paraId="7720A16A" w14:textId="77777777" w:rsidR="00644C40" w:rsidRPr="005C027A" w:rsidRDefault="00644C40">
      <w:pPr>
        <w:rPr>
          <w:rFonts w:ascii="Times New Roman" w:hAnsi="Times New Roman" w:cs="Times New Roman"/>
        </w:rPr>
      </w:pPr>
    </w:p>
    <w:sectPr w:rsidR="00644C40" w:rsidRPr="005C0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B4159"/>
    <w:multiLevelType w:val="hybridMultilevel"/>
    <w:tmpl w:val="BC467474"/>
    <w:lvl w:ilvl="0" w:tplc="E64EC43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679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6E"/>
    <w:rsid w:val="000067CF"/>
    <w:rsid w:val="001D50BD"/>
    <w:rsid w:val="003A4EB5"/>
    <w:rsid w:val="0053406E"/>
    <w:rsid w:val="005C027A"/>
    <w:rsid w:val="00644C40"/>
    <w:rsid w:val="006817A7"/>
    <w:rsid w:val="00745110"/>
    <w:rsid w:val="007F39B4"/>
    <w:rsid w:val="00A04BF2"/>
    <w:rsid w:val="00A47E5A"/>
    <w:rsid w:val="00CE368B"/>
    <w:rsid w:val="00D619AF"/>
    <w:rsid w:val="00DF4079"/>
    <w:rsid w:val="00EE0A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1221"/>
  <w15:chartTrackingRefBased/>
  <w15:docId w15:val="{A1FD8DF1-5307-48A5-BC9C-0F0B7F33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6E"/>
  </w:style>
  <w:style w:type="paragraph" w:styleId="Naslov1">
    <w:name w:val="heading 1"/>
    <w:basedOn w:val="Normal"/>
    <w:next w:val="Normal"/>
    <w:link w:val="Naslov1Char"/>
    <w:uiPriority w:val="9"/>
    <w:qFormat/>
    <w:rsid w:val="0053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3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3406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3406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3406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3406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3406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3406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3406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3406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3406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3406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3406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3406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3406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3406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3406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3406E"/>
    <w:rPr>
      <w:rFonts w:eastAsiaTheme="majorEastAsia" w:cstheme="majorBidi"/>
      <w:color w:val="272727" w:themeColor="text1" w:themeTint="D8"/>
    </w:rPr>
  </w:style>
  <w:style w:type="paragraph" w:styleId="Naslov">
    <w:name w:val="Title"/>
    <w:basedOn w:val="Normal"/>
    <w:next w:val="Normal"/>
    <w:link w:val="NaslovChar"/>
    <w:uiPriority w:val="10"/>
    <w:qFormat/>
    <w:rsid w:val="0053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3406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3406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340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406E"/>
    <w:pPr>
      <w:spacing w:before="160"/>
      <w:jc w:val="center"/>
    </w:pPr>
    <w:rPr>
      <w:i/>
      <w:iCs/>
      <w:color w:val="404040" w:themeColor="text1" w:themeTint="BF"/>
    </w:rPr>
  </w:style>
  <w:style w:type="character" w:customStyle="1" w:styleId="CitatChar">
    <w:name w:val="Citat Char"/>
    <w:basedOn w:val="Zadanifontodlomka"/>
    <w:link w:val="Citat"/>
    <w:uiPriority w:val="29"/>
    <w:rsid w:val="0053406E"/>
    <w:rPr>
      <w:i/>
      <w:iCs/>
      <w:color w:val="404040" w:themeColor="text1" w:themeTint="BF"/>
    </w:rPr>
  </w:style>
  <w:style w:type="paragraph" w:styleId="Odlomakpopisa">
    <w:name w:val="List Paragraph"/>
    <w:basedOn w:val="Normal"/>
    <w:uiPriority w:val="34"/>
    <w:qFormat/>
    <w:rsid w:val="0053406E"/>
    <w:pPr>
      <w:ind w:left="720"/>
      <w:contextualSpacing/>
    </w:pPr>
  </w:style>
  <w:style w:type="character" w:styleId="Jakoisticanje">
    <w:name w:val="Intense Emphasis"/>
    <w:basedOn w:val="Zadanifontodlomka"/>
    <w:uiPriority w:val="21"/>
    <w:qFormat/>
    <w:rsid w:val="0053406E"/>
    <w:rPr>
      <w:i/>
      <w:iCs/>
      <w:color w:val="2F5496" w:themeColor="accent1" w:themeShade="BF"/>
    </w:rPr>
  </w:style>
  <w:style w:type="paragraph" w:styleId="Naglaencitat">
    <w:name w:val="Intense Quote"/>
    <w:basedOn w:val="Normal"/>
    <w:next w:val="Normal"/>
    <w:link w:val="NaglaencitatChar"/>
    <w:uiPriority w:val="30"/>
    <w:qFormat/>
    <w:rsid w:val="0053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3406E"/>
    <w:rPr>
      <w:i/>
      <w:iCs/>
      <w:color w:val="2F5496" w:themeColor="accent1" w:themeShade="BF"/>
    </w:rPr>
  </w:style>
  <w:style w:type="character" w:styleId="Istaknutareferenca">
    <w:name w:val="Intense Reference"/>
    <w:basedOn w:val="Zadanifontodlomka"/>
    <w:uiPriority w:val="32"/>
    <w:qFormat/>
    <w:rsid w:val="0053406E"/>
    <w:rPr>
      <w:b/>
      <w:bCs/>
      <w:smallCaps/>
      <w:color w:val="2F5496" w:themeColor="accent1" w:themeShade="BF"/>
      <w:spacing w:val="5"/>
    </w:rPr>
  </w:style>
  <w:style w:type="paragraph" w:customStyle="1" w:styleId="box467327">
    <w:name w:val="box_467327"/>
    <w:basedOn w:val="Normal"/>
    <w:rsid w:val="00A04BF2"/>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StandardWeb">
    <w:name w:val="Normal (Web)"/>
    <w:basedOn w:val="Normal"/>
    <w:uiPriority w:val="99"/>
    <w:unhideWhenUsed/>
    <w:rsid w:val="007F39B4"/>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Hiperveza">
    <w:name w:val="Hyperlink"/>
    <w:basedOn w:val="Zadanifontodlomka"/>
    <w:uiPriority w:val="99"/>
    <w:semiHidden/>
    <w:unhideWhenUsed/>
    <w:rsid w:val="007F3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521</Words>
  <Characters>2970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2026-02-11T08:24:00Z</dcterms:created>
  <dcterms:modified xsi:type="dcterms:W3CDTF">2026-03-03T13:07:00Z</dcterms:modified>
</cp:coreProperties>
</file>