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34"/>
        <w:gridCol w:w="1497"/>
        <w:gridCol w:w="3539"/>
      </w:tblGrid>
      <w:tr w:rsidR="00134F15" w:rsidRPr="00117382" w14:paraId="15D53A1D" w14:textId="77777777" w:rsidTr="00117382">
        <w:trPr>
          <w:trHeight w:val="3686"/>
        </w:trPr>
        <w:tc>
          <w:tcPr>
            <w:tcW w:w="4034" w:type="dxa"/>
          </w:tcPr>
          <w:p w14:paraId="47338428" w14:textId="77777777" w:rsidR="00134F15" w:rsidRDefault="00134F15">
            <w:pPr>
              <w:spacing w:after="0" w:line="240" w:lineRule="auto"/>
              <w:rPr>
                <w:rFonts w:eastAsia="Times New Roman"/>
                <w:iCs/>
                <w:sz w:val="24"/>
                <w:szCs w:val="24"/>
                <w:lang w:val="de-DE"/>
              </w:rPr>
            </w:pPr>
          </w:p>
          <w:p w14:paraId="1E61C302" w14:textId="77777777" w:rsidR="00134F15" w:rsidRPr="00117382" w:rsidRDefault="00134F15">
            <w:pPr>
              <w:spacing w:after="0" w:line="240" w:lineRule="auto"/>
              <w:jc w:val="center"/>
              <w:rPr>
                <w:rFonts w:eastAsia="Times New Roman"/>
                <w:iCs/>
                <w:sz w:val="24"/>
                <w:szCs w:val="24"/>
                <w:lang w:val="de-DE"/>
              </w:rPr>
            </w:pPr>
            <w:r w:rsidRPr="00117382">
              <w:rPr>
                <w:rFonts w:eastAsia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24288D2" wp14:editId="5D87C6CA">
                  <wp:extent cx="541020" cy="624840"/>
                  <wp:effectExtent l="0" t="0" r="0" b="381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62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82DA5A" w14:textId="77777777" w:rsidR="00134F15" w:rsidRPr="00117382" w:rsidRDefault="00134F15">
            <w:pPr>
              <w:spacing w:after="0" w:line="240" w:lineRule="auto"/>
              <w:jc w:val="center"/>
              <w:rPr>
                <w:rFonts w:eastAsia="Times New Roman"/>
                <w:iCs/>
                <w:sz w:val="6"/>
                <w:szCs w:val="24"/>
                <w:lang w:val="de-DE"/>
              </w:rPr>
            </w:pPr>
          </w:p>
          <w:p w14:paraId="61FF7221" w14:textId="77777777" w:rsidR="00134F15" w:rsidRPr="00117382" w:rsidRDefault="00134F1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iCs/>
                <w:sz w:val="24"/>
                <w:szCs w:val="24"/>
                <w:lang w:val="en-GB"/>
              </w:rPr>
            </w:pPr>
            <w:r w:rsidRPr="00117382">
              <w:rPr>
                <w:rFonts w:ascii="Arial Narrow" w:eastAsia="Times New Roman" w:hAnsi="Arial Narrow"/>
                <w:b/>
                <w:iCs/>
                <w:sz w:val="24"/>
                <w:szCs w:val="24"/>
                <w:lang w:val="en-GB" w:eastAsia="hr-HR"/>
              </w:rPr>
              <w:t>R E P U B L I K A   H R V A T S K A</w:t>
            </w:r>
          </w:p>
          <w:p w14:paraId="1FCA481D" w14:textId="77777777" w:rsidR="00134F15" w:rsidRPr="00117382" w:rsidRDefault="00134F15">
            <w:pPr>
              <w:keepNext/>
              <w:spacing w:after="0" w:line="240" w:lineRule="auto"/>
              <w:jc w:val="center"/>
              <w:outlineLvl w:val="0"/>
              <w:rPr>
                <w:rFonts w:ascii="Arial Narrow" w:eastAsia="Times New Roman" w:hAnsi="Arial Narrow"/>
                <w:b/>
                <w:iCs/>
                <w:sz w:val="20"/>
                <w:szCs w:val="24"/>
                <w:lang w:val="de-DE"/>
              </w:rPr>
            </w:pPr>
            <w:r w:rsidRPr="00117382">
              <w:rPr>
                <w:rFonts w:ascii="Arial Narrow" w:eastAsia="Times New Roman" w:hAnsi="Arial Narrow"/>
                <w:b/>
                <w:iCs/>
                <w:sz w:val="20"/>
                <w:szCs w:val="24"/>
                <w:lang w:val="de-DE" w:eastAsia="hr-HR"/>
              </w:rPr>
              <w:t>SPLITSKO-DALMATINSKA ŽUPANIJA</w:t>
            </w:r>
          </w:p>
          <w:p w14:paraId="2E3D3822" w14:textId="77777777" w:rsidR="00134F15" w:rsidRPr="00117382" w:rsidRDefault="00134F15">
            <w:pPr>
              <w:keepNext/>
              <w:spacing w:after="0" w:line="240" w:lineRule="auto"/>
              <w:jc w:val="center"/>
              <w:outlineLvl w:val="1"/>
              <w:rPr>
                <w:rFonts w:ascii="Arial Narrow" w:eastAsia="Times New Roman" w:hAnsi="Arial Narrow"/>
                <w:b/>
                <w:iCs/>
                <w:sz w:val="28"/>
                <w:szCs w:val="24"/>
                <w:lang w:val="de-DE"/>
              </w:rPr>
            </w:pPr>
            <w:r w:rsidRPr="00117382">
              <w:rPr>
                <w:rFonts w:ascii="Arial Narrow" w:eastAsia="Times New Roman" w:hAnsi="Arial Narrow"/>
                <w:b/>
                <w:iCs/>
                <w:sz w:val="28"/>
                <w:szCs w:val="24"/>
                <w:lang w:val="de-DE" w:eastAsia="hr-HR"/>
              </w:rPr>
              <w:t>OPĆINA MILNA</w:t>
            </w:r>
          </w:p>
          <w:p w14:paraId="7D9F41A5" w14:textId="77777777" w:rsidR="00134F15" w:rsidRPr="00117382" w:rsidRDefault="00134F15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iCs/>
                <w:sz w:val="24"/>
                <w:szCs w:val="24"/>
                <w:lang w:val="fi-FI" w:eastAsia="hr-HR"/>
              </w:rPr>
            </w:pPr>
            <w:r w:rsidRPr="00117382">
              <w:rPr>
                <w:rFonts w:ascii="Arial Narrow" w:eastAsia="Times New Roman" w:hAnsi="Arial Narrow"/>
                <w:b/>
                <w:iCs/>
                <w:sz w:val="24"/>
                <w:szCs w:val="24"/>
                <w:lang w:val="fi-FI" w:eastAsia="hr-HR"/>
              </w:rPr>
              <w:t>Općinsko vijeće</w:t>
            </w:r>
          </w:p>
          <w:p w14:paraId="61A65A37" w14:textId="77777777" w:rsidR="00134F15" w:rsidRPr="00117382" w:rsidRDefault="00134F15">
            <w:pPr>
              <w:spacing w:after="0" w:line="240" w:lineRule="auto"/>
              <w:rPr>
                <w:rFonts w:ascii="Arial Narrow" w:eastAsia="Times New Roman" w:hAnsi="Arial Narrow"/>
                <w:b/>
                <w:iCs/>
                <w:sz w:val="24"/>
                <w:szCs w:val="24"/>
                <w:lang w:val="fi-FI" w:eastAsia="hr-HR"/>
              </w:rPr>
            </w:pPr>
          </w:p>
          <w:p w14:paraId="3ACFFBA1" w14:textId="39AD7094" w:rsidR="00117382" w:rsidRDefault="00134F15">
            <w:pPr>
              <w:spacing w:after="0" w:line="240" w:lineRule="auto"/>
              <w:rPr>
                <w:rFonts w:ascii="Arial Narrow" w:eastAsia="Times New Roman" w:hAnsi="Arial Narrow"/>
                <w:bCs/>
                <w:iCs/>
                <w:lang w:val="de-DE" w:eastAsia="hr-HR"/>
              </w:rPr>
            </w:pPr>
            <w:r w:rsidRPr="00117382">
              <w:rPr>
                <w:rFonts w:ascii="Arial Narrow" w:eastAsia="Times New Roman" w:hAnsi="Arial Narrow"/>
                <w:bCs/>
                <w:iCs/>
                <w:lang w:val="de-DE" w:eastAsia="hr-HR"/>
              </w:rPr>
              <w:t xml:space="preserve">KLASA: </w:t>
            </w:r>
          </w:p>
          <w:p w14:paraId="36A73F71" w14:textId="2E37CD38" w:rsidR="00134F15" w:rsidRPr="00117382" w:rsidRDefault="00AF47B8" w:rsidP="00C81C9D">
            <w:pPr>
              <w:tabs>
                <w:tab w:val="left" w:pos="2916"/>
              </w:tabs>
              <w:spacing w:after="0" w:line="240" w:lineRule="auto"/>
              <w:rPr>
                <w:rFonts w:ascii="Arial Narrow" w:eastAsia="Times New Roman" w:hAnsi="Arial Narrow"/>
                <w:bCs/>
                <w:iCs/>
                <w:lang w:val="de-DE" w:eastAsia="ar-SA"/>
              </w:rPr>
            </w:pPr>
            <w:r w:rsidRPr="00117382">
              <w:rPr>
                <w:rFonts w:ascii="Arial Narrow" w:eastAsia="Times New Roman" w:hAnsi="Arial Narrow"/>
                <w:bCs/>
                <w:iCs/>
                <w:lang w:val="de-DE" w:eastAsia="hr-HR"/>
              </w:rPr>
              <w:t xml:space="preserve">URBROJ: </w:t>
            </w:r>
            <w:r w:rsidR="00EE5ADC" w:rsidRPr="004D31B1">
              <w:rPr>
                <w:rFonts w:ascii="Arial Narrow" w:eastAsia="Times New Roman" w:hAnsi="Arial Narrow"/>
                <w:bCs/>
                <w:iCs/>
                <w:lang w:val="de-DE" w:eastAsia="hr-HR"/>
              </w:rPr>
              <w:t>2181-32-02/1-2</w:t>
            </w:r>
            <w:r w:rsidR="00696823" w:rsidRPr="004D31B1">
              <w:rPr>
                <w:rFonts w:ascii="Arial Narrow" w:eastAsia="Times New Roman" w:hAnsi="Arial Narrow"/>
                <w:bCs/>
                <w:iCs/>
                <w:lang w:val="de-DE" w:eastAsia="hr-HR"/>
              </w:rPr>
              <w:t>4</w:t>
            </w:r>
            <w:r w:rsidR="00EE5ADC" w:rsidRPr="004D31B1">
              <w:rPr>
                <w:rFonts w:ascii="Arial Narrow" w:eastAsia="Times New Roman" w:hAnsi="Arial Narrow"/>
                <w:bCs/>
                <w:iCs/>
                <w:lang w:val="de-DE" w:eastAsia="hr-HR"/>
              </w:rPr>
              <w:t>-</w:t>
            </w:r>
            <w:r w:rsidR="00B76F41" w:rsidRPr="004D31B1">
              <w:rPr>
                <w:rFonts w:ascii="Arial Narrow" w:eastAsia="Times New Roman" w:hAnsi="Arial Narrow"/>
                <w:bCs/>
                <w:iCs/>
                <w:lang w:val="de-DE" w:eastAsia="hr-HR"/>
              </w:rPr>
              <w:t>1</w:t>
            </w:r>
          </w:p>
          <w:p w14:paraId="4939AFA3" w14:textId="5946C67A" w:rsidR="00134F15" w:rsidRPr="00117382" w:rsidRDefault="005F4D86">
            <w:pPr>
              <w:spacing w:after="0" w:line="240" w:lineRule="auto"/>
              <w:rPr>
                <w:rFonts w:ascii="Arial Narrow" w:eastAsia="Times New Roman" w:hAnsi="Arial Narrow"/>
                <w:bCs/>
                <w:iCs/>
                <w:lang w:val="de-DE" w:eastAsia="hr-HR"/>
              </w:rPr>
            </w:pPr>
            <w:r w:rsidRPr="00117382">
              <w:rPr>
                <w:rFonts w:ascii="Arial Narrow" w:eastAsia="Times New Roman" w:hAnsi="Arial Narrow"/>
                <w:bCs/>
                <w:iCs/>
                <w:lang w:val="de-DE" w:eastAsia="hr-HR"/>
              </w:rPr>
              <w:t xml:space="preserve">Milna, </w:t>
            </w:r>
            <w:r w:rsidR="00696823">
              <w:rPr>
                <w:rFonts w:ascii="Arial Narrow" w:eastAsia="Times New Roman" w:hAnsi="Arial Narrow"/>
                <w:bCs/>
                <w:iCs/>
                <w:lang w:val="de-DE" w:eastAsia="hr-HR"/>
              </w:rPr>
              <w:t>__________</w:t>
            </w:r>
            <w:r w:rsidR="00862C5B" w:rsidRPr="00117382">
              <w:rPr>
                <w:rFonts w:ascii="Arial Narrow" w:eastAsia="Times New Roman" w:hAnsi="Arial Narrow"/>
                <w:bCs/>
                <w:iCs/>
                <w:lang w:val="de-DE" w:eastAsia="hr-HR"/>
              </w:rPr>
              <w:t xml:space="preserve"> </w:t>
            </w:r>
            <w:r w:rsidR="001A1EAA" w:rsidRPr="00117382">
              <w:rPr>
                <w:rFonts w:ascii="Arial Narrow" w:eastAsia="Times New Roman" w:hAnsi="Arial Narrow"/>
                <w:bCs/>
                <w:iCs/>
                <w:lang w:val="de-DE" w:eastAsia="hr-HR"/>
              </w:rPr>
              <w:t>202</w:t>
            </w:r>
            <w:r w:rsidR="00696823">
              <w:rPr>
                <w:rFonts w:ascii="Arial Narrow" w:eastAsia="Times New Roman" w:hAnsi="Arial Narrow"/>
                <w:bCs/>
                <w:iCs/>
                <w:lang w:val="de-DE" w:eastAsia="hr-HR"/>
              </w:rPr>
              <w:t>4</w:t>
            </w:r>
            <w:r w:rsidR="00134F15" w:rsidRPr="00117382">
              <w:rPr>
                <w:rFonts w:ascii="Arial Narrow" w:eastAsia="Times New Roman" w:hAnsi="Arial Narrow"/>
                <w:bCs/>
                <w:iCs/>
                <w:lang w:val="de-DE" w:eastAsia="hr-HR"/>
              </w:rPr>
              <w:t xml:space="preserve">. </w:t>
            </w:r>
            <w:proofErr w:type="spellStart"/>
            <w:r w:rsidR="00134F15" w:rsidRPr="00117382">
              <w:rPr>
                <w:rFonts w:ascii="Arial Narrow" w:eastAsia="Times New Roman" w:hAnsi="Arial Narrow"/>
                <w:bCs/>
                <w:iCs/>
                <w:lang w:val="de-DE" w:eastAsia="hr-HR"/>
              </w:rPr>
              <w:t>godine</w:t>
            </w:r>
            <w:proofErr w:type="spellEnd"/>
          </w:p>
        </w:tc>
        <w:tc>
          <w:tcPr>
            <w:tcW w:w="1497" w:type="dxa"/>
          </w:tcPr>
          <w:p w14:paraId="4513D509" w14:textId="77777777" w:rsidR="00134F15" w:rsidRPr="00117382" w:rsidRDefault="00134F15">
            <w:pPr>
              <w:spacing w:after="0" w:line="240" w:lineRule="auto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</w:tc>
        <w:tc>
          <w:tcPr>
            <w:tcW w:w="3539" w:type="dxa"/>
          </w:tcPr>
          <w:p w14:paraId="24E0856D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546B6131" w14:textId="2A5DB415" w:rsidR="00134F15" w:rsidRPr="002902D0" w:rsidRDefault="00696823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eastAsia="Times New Roman" w:hAnsi="Arial" w:cs="Arial"/>
                <w:iCs/>
                <w:color w:val="FF0000"/>
                <w:sz w:val="24"/>
                <w:szCs w:val="24"/>
                <w:lang w:val="de-DE"/>
              </w:rPr>
              <w:t>P R I J E D L O G</w:t>
            </w:r>
          </w:p>
          <w:p w14:paraId="367C704A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5EEC9867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359F993C" w14:textId="7068A0A6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46C66944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44C120B5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401092C6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56DB99A8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41A2B92B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1AA6791F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7F814D36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de-DE"/>
              </w:rPr>
            </w:pPr>
          </w:p>
          <w:p w14:paraId="1E7BFE3D" w14:textId="77777777" w:rsidR="00134F15" w:rsidRPr="00117382" w:rsidRDefault="00134F15" w:rsidP="00696823">
            <w:pPr>
              <w:spacing w:after="0" w:line="240" w:lineRule="auto"/>
              <w:jc w:val="right"/>
              <w:rPr>
                <w:rFonts w:ascii="Arial" w:eastAsia="Times New Roman" w:hAnsi="Arial" w:cs="Arial"/>
                <w:iCs/>
                <w:sz w:val="24"/>
                <w:szCs w:val="24"/>
                <w:lang w:val="fi-FI"/>
              </w:rPr>
            </w:pPr>
          </w:p>
        </w:tc>
      </w:tr>
    </w:tbl>
    <w:p w14:paraId="302316BF" w14:textId="77777777" w:rsidR="00134F15" w:rsidRPr="00117382" w:rsidRDefault="00134F15" w:rsidP="00DC45EE">
      <w:pPr>
        <w:ind w:firstLine="708"/>
        <w:jc w:val="both"/>
        <w:rPr>
          <w:rFonts w:ascii="Arial Narrow" w:hAnsi="Arial Narrow" w:cs="Arial"/>
        </w:rPr>
      </w:pPr>
    </w:p>
    <w:p w14:paraId="4D2C574E" w14:textId="7134D07C" w:rsidR="0081679C" w:rsidRDefault="001E123C" w:rsidP="00DC45EE">
      <w:pPr>
        <w:ind w:firstLine="708"/>
        <w:jc w:val="both"/>
        <w:rPr>
          <w:rFonts w:ascii="Arial Narrow" w:hAnsi="Arial Narrow" w:cs="Arial"/>
        </w:rPr>
      </w:pPr>
      <w:r w:rsidRPr="00117382">
        <w:rPr>
          <w:rFonts w:ascii="Arial Narrow" w:hAnsi="Arial Narrow" w:cs="Arial"/>
        </w:rPr>
        <w:t>Na temelju članka 28. Statuta Općine Milna (</w:t>
      </w:r>
      <w:r w:rsidR="00EB44B2" w:rsidRPr="00117382">
        <w:rPr>
          <w:rFonts w:ascii="Arial Narrow" w:hAnsi="Arial Narrow" w:cs="Arial"/>
        </w:rPr>
        <w:t>„</w:t>
      </w:r>
      <w:r w:rsidRPr="00117382">
        <w:rPr>
          <w:rFonts w:ascii="Arial Narrow" w:hAnsi="Arial Narrow" w:cs="Arial"/>
        </w:rPr>
        <w:t>Službeni glasnik Općine M</w:t>
      </w:r>
      <w:r w:rsidR="00862C5B" w:rsidRPr="00117382">
        <w:rPr>
          <w:rFonts w:ascii="Arial Narrow" w:hAnsi="Arial Narrow" w:cs="Arial"/>
        </w:rPr>
        <w:t>ilna</w:t>
      </w:r>
      <w:r w:rsidR="00EB44B2" w:rsidRPr="00117382">
        <w:rPr>
          <w:rFonts w:ascii="Arial Narrow" w:hAnsi="Arial Narrow" w:cs="Arial"/>
        </w:rPr>
        <w:t>“,</w:t>
      </w:r>
      <w:r w:rsidR="00862C5B" w:rsidRPr="00117382">
        <w:rPr>
          <w:rFonts w:ascii="Arial Narrow" w:hAnsi="Arial Narrow" w:cs="Arial"/>
        </w:rPr>
        <w:t xml:space="preserve"> br</w:t>
      </w:r>
      <w:r w:rsidR="00EB44B2" w:rsidRPr="00117382">
        <w:rPr>
          <w:rFonts w:ascii="Arial Narrow" w:hAnsi="Arial Narrow" w:cs="Arial"/>
        </w:rPr>
        <w:t>oj 12/22 – pročišćeni tekst</w:t>
      </w:r>
      <w:r w:rsidRPr="00117382">
        <w:rPr>
          <w:rFonts w:ascii="Arial Narrow" w:hAnsi="Arial Narrow" w:cs="Arial"/>
        </w:rPr>
        <w:t>)</w:t>
      </w:r>
      <w:r w:rsidR="00287742" w:rsidRPr="00117382">
        <w:rPr>
          <w:rFonts w:ascii="Arial Narrow" w:hAnsi="Arial Narrow" w:cs="Arial"/>
        </w:rPr>
        <w:t>,</w:t>
      </w:r>
      <w:r w:rsidRPr="00117382">
        <w:rPr>
          <w:rFonts w:ascii="Arial Narrow" w:hAnsi="Arial Narrow" w:cs="Arial"/>
        </w:rPr>
        <w:t xml:space="preserve"> Općinsko</w:t>
      </w:r>
      <w:r w:rsidR="005F4D86" w:rsidRPr="00117382">
        <w:rPr>
          <w:rFonts w:ascii="Arial Narrow" w:hAnsi="Arial Narrow" w:cs="Arial"/>
        </w:rPr>
        <w:t xml:space="preserve"> vijeće Općine Milna na</w:t>
      </w:r>
      <w:r w:rsidR="00117382" w:rsidRPr="00117382">
        <w:rPr>
          <w:rFonts w:ascii="Arial Narrow" w:hAnsi="Arial Narrow" w:cs="Arial"/>
        </w:rPr>
        <w:t xml:space="preserve"> </w:t>
      </w:r>
      <w:r w:rsidR="00696823">
        <w:rPr>
          <w:rFonts w:ascii="Arial Narrow" w:hAnsi="Arial Narrow" w:cs="Arial"/>
        </w:rPr>
        <w:t>__</w:t>
      </w:r>
      <w:r w:rsidR="00DC45EE" w:rsidRPr="00117382">
        <w:rPr>
          <w:rFonts w:ascii="Arial Narrow" w:hAnsi="Arial Narrow" w:cs="Arial"/>
        </w:rPr>
        <w:t>. s</w:t>
      </w:r>
      <w:r w:rsidR="005F4D86" w:rsidRPr="00117382">
        <w:rPr>
          <w:rFonts w:ascii="Arial Narrow" w:hAnsi="Arial Narrow" w:cs="Arial"/>
        </w:rPr>
        <w:t xml:space="preserve">jednici održanoj </w:t>
      </w:r>
      <w:r w:rsidR="00696823">
        <w:rPr>
          <w:rFonts w:ascii="Arial Narrow" w:hAnsi="Arial Narrow" w:cs="Arial"/>
        </w:rPr>
        <w:t>____________</w:t>
      </w:r>
      <w:r w:rsidR="0077545A" w:rsidRPr="00117382">
        <w:rPr>
          <w:rFonts w:ascii="Arial Narrow" w:hAnsi="Arial Narrow" w:cs="Arial"/>
        </w:rPr>
        <w:t xml:space="preserve"> 202</w:t>
      </w:r>
      <w:r w:rsidR="00696823">
        <w:rPr>
          <w:rFonts w:ascii="Arial Narrow" w:hAnsi="Arial Narrow" w:cs="Arial"/>
        </w:rPr>
        <w:t>4</w:t>
      </w:r>
      <w:r w:rsidR="00DC45EE" w:rsidRPr="00117382">
        <w:rPr>
          <w:rFonts w:ascii="Arial Narrow" w:hAnsi="Arial Narrow" w:cs="Arial"/>
        </w:rPr>
        <w:t>. godine donijelo je</w:t>
      </w:r>
    </w:p>
    <w:p w14:paraId="47238AEA" w14:textId="57D9850A" w:rsidR="00F3144A" w:rsidRPr="00696823" w:rsidRDefault="00F3144A" w:rsidP="00696823">
      <w:pPr>
        <w:spacing w:after="0"/>
        <w:jc w:val="center"/>
        <w:rPr>
          <w:rFonts w:ascii="Arial Narrow" w:hAnsi="Arial Narrow" w:cs="Arial"/>
          <w:b/>
        </w:rPr>
      </w:pPr>
    </w:p>
    <w:p w14:paraId="56DDC5FD" w14:textId="3C4A95F5" w:rsidR="0081679C" w:rsidRPr="00EF636F" w:rsidRDefault="0081679C" w:rsidP="001A1EAA">
      <w:pPr>
        <w:spacing w:after="0"/>
        <w:jc w:val="center"/>
        <w:rPr>
          <w:rFonts w:ascii="Arial Narrow" w:hAnsi="Arial Narrow" w:cs="Arial"/>
          <w:b/>
        </w:rPr>
      </w:pPr>
      <w:r w:rsidRPr="00EF636F">
        <w:rPr>
          <w:rFonts w:ascii="Arial Narrow" w:hAnsi="Arial Narrow" w:cs="Arial"/>
          <w:b/>
        </w:rPr>
        <w:t>P</w:t>
      </w:r>
      <w:r w:rsidR="00BF1B88">
        <w:rPr>
          <w:rFonts w:ascii="Arial Narrow" w:hAnsi="Arial Narrow" w:cs="Arial"/>
          <w:b/>
        </w:rPr>
        <w:t>ROGRAM</w:t>
      </w:r>
    </w:p>
    <w:p w14:paraId="1501695B" w14:textId="77777777" w:rsidR="0081679C" w:rsidRPr="00EF636F" w:rsidRDefault="0081679C" w:rsidP="001A1EAA">
      <w:pPr>
        <w:spacing w:after="0"/>
        <w:jc w:val="center"/>
        <w:rPr>
          <w:rFonts w:ascii="Arial Narrow" w:hAnsi="Arial Narrow" w:cs="Arial"/>
          <w:b/>
        </w:rPr>
      </w:pPr>
      <w:r w:rsidRPr="00EF636F">
        <w:rPr>
          <w:rFonts w:ascii="Arial Narrow" w:hAnsi="Arial Narrow" w:cs="Arial"/>
          <w:b/>
        </w:rPr>
        <w:t>POTREBA JAVNIH USTANOVA</w:t>
      </w:r>
    </w:p>
    <w:p w14:paraId="723397DB" w14:textId="5F2EF6FA" w:rsidR="0081679C" w:rsidRPr="00EF636F" w:rsidRDefault="0081679C" w:rsidP="001A1EAA">
      <w:pPr>
        <w:spacing w:after="0"/>
        <w:jc w:val="center"/>
        <w:rPr>
          <w:rFonts w:ascii="Arial Narrow" w:hAnsi="Arial Narrow" w:cs="Arial"/>
          <w:b/>
        </w:rPr>
      </w:pPr>
      <w:r w:rsidRPr="00EF636F">
        <w:rPr>
          <w:rFonts w:ascii="Arial Narrow" w:hAnsi="Arial Narrow" w:cs="Arial"/>
          <w:b/>
        </w:rPr>
        <w:t xml:space="preserve">NA PODRUČJU OPĆINE </w:t>
      </w:r>
      <w:r w:rsidRPr="0077545A">
        <w:rPr>
          <w:rFonts w:ascii="Arial Narrow" w:hAnsi="Arial Narrow" w:cs="Arial"/>
          <w:b/>
        </w:rPr>
        <w:t>MILNA</w:t>
      </w:r>
      <w:r w:rsidR="00F51F26">
        <w:rPr>
          <w:rFonts w:ascii="Arial Narrow" w:hAnsi="Arial Narrow" w:cs="Arial"/>
          <w:b/>
        </w:rPr>
        <w:t>,</w:t>
      </w:r>
      <w:r w:rsidR="0078376A" w:rsidRPr="0077545A">
        <w:rPr>
          <w:rFonts w:ascii="Arial Narrow" w:hAnsi="Arial Narrow" w:cs="Arial"/>
          <w:b/>
        </w:rPr>
        <w:t xml:space="preserve">OTOKA </w:t>
      </w:r>
      <w:r w:rsidR="0078376A" w:rsidRPr="00117382">
        <w:rPr>
          <w:rFonts w:ascii="Arial Narrow" w:hAnsi="Arial Narrow" w:cs="Arial"/>
          <w:b/>
        </w:rPr>
        <w:t>BRAČA</w:t>
      </w:r>
      <w:r w:rsidR="00F51F26" w:rsidRPr="00117382">
        <w:rPr>
          <w:rFonts w:ascii="Arial Narrow" w:hAnsi="Arial Narrow" w:cs="Arial"/>
          <w:b/>
        </w:rPr>
        <w:t xml:space="preserve"> I OSTALIH</w:t>
      </w:r>
      <w:r w:rsidR="0078376A" w:rsidRPr="00117382">
        <w:rPr>
          <w:rFonts w:ascii="Arial Narrow" w:hAnsi="Arial Narrow" w:cs="Arial"/>
          <w:b/>
        </w:rPr>
        <w:t xml:space="preserve"> </w:t>
      </w:r>
      <w:r w:rsidR="0077545A" w:rsidRPr="00117382">
        <w:rPr>
          <w:rFonts w:ascii="Arial Narrow" w:hAnsi="Arial Narrow" w:cs="Arial"/>
          <w:b/>
        </w:rPr>
        <w:t>ZA 202</w:t>
      </w:r>
      <w:r w:rsidR="00CF5414">
        <w:rPr>
          <w:rFonts w:ascii="Arial Narrow" w:hAnsi="Arial Narrow" w:cs="Arial"/>
          <w:b/>
        </w:rPr>
        <w:t>5</w:t>
      </w:r>
      <w:r w:rsidRPr="00EF636F">
        <w:rPr>
          <w:rFonts w:ascii="Arial Narrow" w:hAnsi="Arial Narrow" w:cs="Arial"/>
          <w:b/>
        </w:rPr>
        <w:t>. GODINU</w:t>
      </w:r>
    </w:p>
    <w:p w14:paraId="4055978E" w14:textId="7C793455" w:rsidR="00B751D7" w:rsidRDefault="00B751D7" w:rsidP="001E123C">
      <w:pPr>
        <w:rPr>
          <w:rFonts w:ascii="Arial Narrow" w:hAnsi="Arial Narrow" w:cs="Arial"/>
          <w:b/>
        </w:rPr>
      </w:pPr>
    </w:p>
    <w:p w14:paraId="50D9A115" w14:textId="77777777" w:rsidR="00A61189" w:rsidRPr="00EF636F" w:rsidRDefault="00A61189" w:rsidP="001E123C">
      <w:pPr>
        <w:rPr>
          <w:rFonts w:ascii="Arial Narrow" w:hAnsi="Arial Narrow" w:cs="Arial"/>
          <w:b/>
        </w:rPr>
      </w:pPr>
    </w:p>
    <w:p w14:paraId="2EA40B1D" w14:textId="77777777" w:rsidR="0081679C" w:rsidRPr="00EF636F" w:rsidRDefault="0081679C" w:rsidP="001E123C">
      <w:pPr>
        <w:ind w:firstLine="708"/>
        <w:jc w:val="center"/>
        <w:rPr>
          <w:rFonts w:ascii="Arial Narrow" w:hAnsi="Arial Narrow" w:cs="Arial"/>
          <w:b/>
        </w:rPr>
      </w:pPr>
      <w:r w:rsidRPr="00EF636F">
        <w:rPr>
          <w:rFonts w:ascii="Arial Narrow" w:hAnsi="Arial Narrow" w:cs="Arial"/>
          <w:b/>
        </w:rPr>
        <w:t>Članak 1.</w:t>
      </w:r>
    </w:p>
    <w:p w14:paraId="664B19EB" w14:textId="68D55804" w:rsidR="0081679C" w:rsidRDefault="0081679C" w:rsidP="001E123C">
      <w:pPr>
        <w:ind w:firstLine="708"/>
        <w:jc w:val="both"/>
        <w:rPr>
          <w:rFonts w:ascii="Arial Narrow" w:hAnsi="Arial Narrow" w:cs="Arial"/>
        </w:rPr>
      </w:pPr>
      <w:r w:rsidRPr="00EF636F">
        <w:rPr>
          <w:rFonts w:ascii="Arial Narrow" w:hAnsi="Arial Narrow" w:cs="Arial"/>
        </w:rPr>
        <w:t>Ovim programom utvrđuju se potrebe javnih ustanova koje djeluju na području Općine Milna i čije djelovanje je od lokalnog značaja za Općinu Milna te</w:t>
      </w:r>
      <w:r w:rsidR="0077545A">
        <w:rPr>
          <w:rFonts w:ascii="Arial Narrow" w:hAnsi="Arial Narrow" w:cs="Arial"/>
        </w:rPr>
        <w:t xml:space="preserve"> visina sredstava koja se u 202</w:t>
      </w:r>
      <w:r w:rsidR="00CF5414">
        <w:rPr>
          <w:rFonts w:ascii="Arial Narrow" w:hAnsi="Arial Narrow" w:cs="Arial"/>
        </w:rPr>
        <w:t>5</w:t>
      </w:r>
      <w:r w:rsidRPr="00EF636F">
        <w:rPr>
          <w:rFonts w:ascii="Arial Narrow" w:hAnsi="Arial Narrow" w:cs="Arial"/>
        </w:rPr>
        <w:t>. godini osigurava u Proračunu Općine Milna za njihovo ostvarenje.</w:t>
      </w:r>
    </w:p>
    <w:p w14:paraId="37FC8C04" w14:textId="77777777" w:rsidR="00F3144A" w:rsidRPr="00EF636F" w:rsidRDefault="00F3144A" w:rsidP="001E123C">
      <w:pPr>
        <w:ind w:firstLine="708"/>
        <w:jc w:val="both"/>
        <w:rPr>
          <w:rFonts w:ascii="Arial Narrow" w:hAnsi="Arial Narrow" w:cs="Arial"/>
        </w:rPr>
      </w:pPr>
    </w:p>
    <w:p w14:paraId="6A2E4A06" w14:textId="77777777" w:rsidR="0081679C" w:rsidRPr="00EF636F" w:rsidRDefault="0081679C" w:rsidP="001E123C">
      <w:pPr>
        <w:ind w:firstLine="708"/>
        <w:jc w:val="center"/>
        <w:rPr>
          <w:rFonts w:ascii="Arial Narrow" w:hAnsi="Arial Narrow" w:cs="Arial"/>
          <w:b/>
        </w:rPr>
      </w:pPr>
      <w:r w:rsidRPr="00EF636F">
        <w:rPr>
          <w:rFonts w:ascii="Arial Narrow" w:hAnsi="Arial Narrow" w:cs="Arial"/>
          <w:b/>
        </w:rPr>
        <w:t>Članak 2.</w:t>
      </w:r>
    </w:p>
    <w:p w14:paraId="0CDAB97A" w14:textId="02BDE0DA" w:rsidR="00EF121D" w:rsidRPr="002E2674" w:rsidRDefault="00EF121D" w:rsidP="001E123C">
      <w:pPr>
        <w:ind w:firstLine="708"/>
        <w:jc w:val="both"/>
        <w:rPr>
          <w:rFonts w:ascii="Arial Narrow" w:hAnsi="Arial Narrow" w:cs="Arial"/>
        </w:rPr>
      </w:pPr>
      <w:r w:rsidRPr="00117382">
        <w:rPr>
          <w:rFonts w:ascii="Arial Narrow" w:hAnsi="Arial Narrow" w:cs="Arial"/>
        </w:rPr>
        <w:t xml:space="preserve">Projekti i programi javnih ustanova  sa područja Općine Milna za koje se ovim programom osiguravaju </w:t>
      </w:r>
      <w:r w:rsidR="004D31B1">
        <w:rPr>
          <w:rFonts w:ascii="Arial Narrow" w:hAnsi="Arial Narrow" w:cs="Arial"/>
        </w:rPr>
        <w:t>.</w:t>
      </w:r>
      <w:r w:rsidRPr="00117382">
        <w:rPr>
          <w:rFonts w:ascii="Arial Narrow" w:hAnsi="Arial Narrow" w:cs="Arial"/>
        </w:rPr>
        <w:t xml:space="preserve">sredstva </w:t>
      </w:r>
      <w:r w:rsidR="0077545A" w:rsidRPr="00117382">
        <w:rPr>
          <w:rFonts w:ascii="Arial Narrow" w:hAnsi="Arial Narrow" w:cs="Arial"/>
        </w:rPr>
        <w:t>u Proračunu Općine Milna za 202</w:t>
      </w:r>
      <w:r w:rsidR="002E2674">
        <w:rPr>
          <w:rFonts w:ascii="Arial Narrow" w:hAnsi="Arial Narrow" w:cs="Arial"/>
        </w:rPr>
        <w:t>5</w:t>
      </w:r>
      <w:r w:rsidR="006D2B81" w:rsidRPr="00117382">
        <w:rPr>
          <w:rFonts w:ascii="Arial Narrow" w:hAnsi="Arial Narrow" w:cs="Arial"/>
        </w:rPr>
        <w:t>.</w:t>
      </w:r>
      <w:r w:rsidRPr="00117382">
        <w:rPr>
          <w:rFonts w:ascii="Arial Narrow" w:hAnsi="Arial Narrow" w:cs="Arial"/>
        </w:rPr>
        <w:t xml:space="preserve"> godinu u ukupnom iznosu </w:t>
      </w:r>
      <w:r w:rsidRPr="002E2674">
        <w:rPr>
          <w:rFonts w:ascii="Arial Narrow" w:hAnsi="Arial Narrow" w:cs="Arial"/>
        </w:rPr>
        <w:t xml:space="preserve">od </w:t>
      </w:r>
      <w:r w:rsidR="00F51F26" w:rsidRPr="002E2674">
        <w:rPr>
          <w:rFonts w:ascii="Arial Narrow" w:hAnsi="Arial Narrow" w:cs="Arial"/>
          <w:b/>
        </w:rPr>
        <w:t xml:space="preserve"> </w:t>
      </w:r>
      <w:r w:rsidR="004B431A">
        <w:rPr>
          <w:rFonts w:ascii="Arial Narrow" w:hAnsi="Arial Narrow" w:cs="Arial"/>
          <w:b/>
        </w:rPr>
        <w:t>98</w:t>
      </w:r>
      <w:r w:rsidR="002E2674" w:rsidRPr="002E2674">
        <w:rPr>
          <w:rFonts w:ascii="Arial Narrow" w:hAnsi="Arial Narrow" w:cs="Arial"/>
          <w:b/>
        </w:rPr>
        <w:t>.</w:t>
      </w:r>
      <w:r w:rsidR="00E12DD1">
        <w:rPr>
          <w:rFonts w:ascii="Arial Narrow" w:hAnsi="Arial Narrow" w:cs="Arial"/>
          <w:b/>
        </w:rPr>
        <w:t>000</w:t>
      </w:r>
      <w:r w:rsidR="002E2674" w:rsidRPr="002E2674">
        <w:rPr>
          <w:rFonts w:ascii="Arial Narrow" w:hAnsi="Arial Narrow" w:cs="Arial"/>
          <w:b/>
        </w:rPr>
        <w:t>,00</w:t>
      </w:r>
      <w:r w:rsidR="004D31B1" w:rsidRPr="002E2674">
        <w:rPr>
          <w:rFonts w:ascii="Arial Narrow" w:hAnsi="Arial Narrow" w:cs="Arial"/>
          <w:b/>
        </w:rPr>
        <w:t xml:space="preserve"> € </w:t>
      </w:r>
      <w:r w:rsidRPr="002E2674">
        <w:rPr>
          <w:rFonts w:ascii="Arial Narrow" w:hAnsi="Arial Narrow" w:cs="Arial"/>
          <w:b/>
        </w:rPr>
        <w:t xml:space="preserve">, </w:t>
      </w:r>
      <w:r w:rsidR="001E123C" w:rsidRPr="002E2674">
        <w:rPr>
          <w:rFonts w:ascii="Arial Narrow" w:hAnsi="Arial Narrow" w:cs="Arial"/>
        </w:rPr>
        <w:t>jesu</w:t>
      </w:r>
      <w:r w:rsidR="00BF1B88" w:rsidRPr="002E2674">
        <w:rPr>
          <w:rFonts w:ascii="Arial Narrow" w:hAnsi="Arial Narrow" w:cs="Arial"/>
        </w:rPr>
        <w:t>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8"/>
        <w:gridCol w:w="5386"/>
        <w:gridCol w:w="2546"/>
      </w:tblGrid>
      <w:tr w:rsidR="00CF5414" w:rsidRPr="00CF5414" w14:paraId="3C2D6D5A" w14:textId="77777777" w:rsidTr="00B751D7">
        <w:trPr>
          <w:trHeight w:val="648"/>
        </w:trPr>
        <w:tc>
          <w:tcPr>
            <w:tcW w:w="1128" w:type="dxa"/>
          </w:tcPr>
          <w:p w14:paraId="3E0A2302" w14:textId="77777777" w:rsidR="00EF121D" w:rsidRPr="00CF5414" w:rsidRDefault="00EF121D" w:rsidP="00EF121D">
            <w:pPr>
              <w:jc w:val="center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1.</w:t>
            </w:r>
          </w:p>
        </w:tc>
        <w:tc>
          <w:tcPr>
            <w:tcW w:w="5386" w:type="dxa"/>
          </w:tcPr>
          <w:p w14:paraId="25EDEB94" w14:textId="14E74E1F" w:rsidR="00EF121D" w:rsidRPr="00CF5414" w:rsidRDefault="00EF121D" w:rsidP="00EF121D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OSNOVNA ŠKOLA MILNA</w:t>
            </w:r>
          </w:p>
          <w:p w14:paraId="33735D2A" w14:textId="3458CBCA" w:rsidR="00696823" w:rsidRPr="00CF5414" w:rsidRDefault="0077545A" w:rsidP="00EF121D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 xml:space="preserve">- </w:t>
            </w:r>
            <w:r w:rsidR="00887317" w:rsidRPr="00CF5414">
              <w:rPr>
                <w:rFonts w:ascii="Arial Narrow" w:hAnsi="Arial Narrow" w:cs="Arial"/>
              </w:rPr>
              <w:t>Uređenje učionica u zgradi škol</w:t>
            </w:r>
            <w:r w:rsidR="00CF5414" w:rsidRPr="00CF5414">
              <w:rPr>
                <w:rFonts w:ascii="Arial Narrow" w:hAnsi="Arial Narrow" w:cs="Arial"/>
              </w:rPr>
              <w:t>e</w:t>
            </w:r>
          </w:p>
        </w:tc>
        <w:tc>
          <w:tcPr>
            <w:tcW w:w="2546" w:type="dxa"/>
          </w:tcPr>
          <w:p w14:paraId="200F46F5" w14:textId="1EB77E3B" w:rsidR="00EF121D" w:rsidRPr="00CF5414" w:rsidRDefault="00CF5414" w:rsidP="00EF121D">
            <w:pPr>
              <w:jc w:val="right"/>
              <w:rPr>
                <w:rFonts w:ascii="Arial Narrow" w:hAnsi="Arial Narrow" w:cs="Arial"/>
                <w:b/>
                <w:bCs/>
              </w:rPr>
            </w:pPr>
            <w:r w:rsidRPr="00CF5414">
              <w:rPr>
                <w:rFonts w:ascii="Arial Narrow" w:hAnsi="Arial Narrow" w:cs="Arial"/>
                <w:b/>
                <w:bCs/>
              </w:rPr>
              <w:t xml:space="preserve"> </w:t>
            </w:r>
          </w:p>
          <w:p w14:paraId="5A5EA46C" w14:textId="795E1582" w:rsidR="0086522A" w:rsidRPr="00CF5414" w:rsidRDefault="0086522A" w:rsidP="00EF121D">
            <w:pPr>
              <w:jc w:val="right"/>
              <w:rPr>
                <w:rFonts w:ascii="Arial Narrow" w:hAnsi="Arial Narrow" w:cs="Arial"/>
                <w:strike/>
              </w:rPr>
            </w:pPr>
          </w:p>
          <w:p w14:paraId="6BC9EA46" w14:textId="34182BD9" w:rsidR="00F51F26" w:rsidRPr="00CF5414" w:rsidRDefault="00887317" w:rsidP="00887317">
            <w:pPr>
              <w:jc w:val="right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13.000,00</w:t>
            </w:r>
            <w:r w:rsidR="00F51F26" w:rsidRPr="00CF5414">
              <w:rPr>
                <w:rFonts w:ascii="Arial Narrow" w:hAnsi="Arial Narrow" w:cs="Arial"/>
              </w:rPr>
              <w:t xml:space="preserve"> €</w:t>
            </w:r>
          </w:p>
        </w:tc>
      </w:tr>
      <w:tr w:rsidR="00CF5414" w:rsidRPr="00CF5414" w14:paraId="40D036EE" w14:textId="77777777" w:rsidTr="00B751D7">
        <w:trPr>
          <w:trHeight w:val="611"/>
        </w:trPr>
        <w:tc>
          <w:tcPr>
            <w:tcW w:w="1128" w:type="dxa"/>
          </w:tcPr>
          <w:p w14:paraId="35C8DB28" w14:textId="77777777" w:rsidR="00DC45EE" w:rsidRPr="00CF5414" w:rsidRDefault="00DC45EE" w:rsidP="00EF121D">
            <w:pPr>
              <w:jc w:val="center"/>
              <w:rPr>
                <w:rFonts w:ascii="Arial Narrow" w:hAnsi="Arial Narrow" w:cs="Arial"/>
              </w:rPr>
            </w:pPr>
          </w:p>
          <w:p w14:paraId="758C4F9D" w14:textId="77777777" w:rsidR="001E123C" w:rsidRPr="00CF5414" w:rsidRDefault="0077545A" w:rsidP="00EF121D">
            <w:pPr>
              <w:jc w:val="center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2</w:t>
            </w:r>
            <w:r w:rsidR="001E123C" w:rsidRPr="00CF5414">
              <w:rPr>
                <w:rFonts w:ascii="Arial Narrow" w:hAnsi="Arial Narrow" w:cs="Arial"/>
              </w:rPr>
              <w:t>.</w:t>
            </w:r>
          </w:p>
        </w:tc>
        <w:tc>
          <w:tcPr>
            <w:tcW w:w="5386" w:type="dxa"/>
          </w:tcPr>
          <w:p w14:paraId="22D7422F" w14:textId="77777777" w:rsidR="001E123C" w:rsidRPr="00CF5414" w:rsidRDefault="001E123C" w:rsidP="0081679C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TZ Općine Milna</w:t>
            </w:r>
          </w:p>
          <w:p w14:paraId="3796758D" w14:textId="580E2F68" w:rsidR="00887317" w:rsidRPr="00CF5414" w:rsidRDefault="00887317" w:rsidP="0081679C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 xml:space="preserve">- Sufinanciranje </w:t>
            </w:r>
            <w:proofErr w:type="spellStart"/>
            <w:r w:rsidRPr="00CF5414">
              <w:rPr>
                <w:rFonts w:ascii="Arial Narrow" w:hAnsi="Arial Narrow" w:cs="Arial"/>
              </w:rPr>
              <w:t>Milnarskog</w:t>
            </w:r>
            <w:proofErr w:type="spellEnd"/>
            <w:r w:rsidRPr="00CF5414">
              <w:rPr>
                <w:rFonts w:ascii="Arial Narrow" w:hAnsi="Arial Narrow" w:cs="Arial"/>
              </w:rPr>
              <w:t xml:space="preserve"> lita – </w:t>
            </w:r>
            <w:r w:rsidR="00E12DD1">
              <w:rPr>
                <w:rFonts w:ascii="Arial Narrow" w:hAnsi="Arial Narrow" w:cs="Arial"/>
              </w:rPr>
              <w:t>1</w:t>
            </w:r>
            <w:r w:rsidR="00CF5414" w:rsidRPr="00CF5414">
              <w:rPr>
                <w:rFonts w:ascii="Arial Narrow" w:hAnsi="Arial Narrow" w:cs="Arial"/>
              </w:rPr>
              <w:t>0</w:t>
            </w:r>
            <w:r w:rsidRPr="00CF5414">
              <w:rPr>
                <w:rFonts w:ascii="Arial Narrow" w:hAnsi="Arial Narrow" w:cs="Arial"/>
              </w:rPr>
              <w:t>.000,00 €</w:t>
            </w:r>
          </w:p>
          <w:p w14:paraId="5207A62D" w14:textId="0DAF59C1" w:rsidR="00CF5414" w:rsidRPr="00CF5414" w:rsidRDefault="00CF5414" w:rsidP="0081679C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 xml:space="preserve">- Manifestacija „Potezanje </w:t>
            </w:r>
            <w:proofErr w:type="spellStart"/>
            <w:r w:rsidRPr="00CF5414">
              <w:rPr>
                <w:rFonts w:ascii="Arial Narrow" w:hAnsi="Arial Narrow" w:cs="Arial"/>
              </w:rPr>
              <w:t>Mrduje</w:t>
            </w:r>
            <w:proofErr w:type="spellEnd"/>
            <w:r w:rsidRPr="00CF5414">
              <w:rPr>
                <w:rFonts w:ascii="Arial Narrow" w:hAnsi="Arial Narrow" w:cs="Arial"/>
              </w:rPr>
              <w:t>“ – 40.000,00 €</w:t>
            </w:r>
          </w:p>
        </w:tc>
        <w:tc>
          <w:tcPr>
            <w:tcW w:w="2546" w:type="dxa"/>
          </w:tcPr>
          <w:p w14:paraId="364BB455" w14:textId="7CD03D35" w:rsidR="001E123C" w:rsidRPr="00CF5414" w:rsidRDefault="001E123C" w:rsidP="00EE5ADC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  <w:p w14:paraId="159DED5A" w14:textId="23007D96" w:rsidR="0086522A" w:rsidRPr="00CF5414" w:rsidRDefault="0086522A" w:rsidP="00CF5414">
            <w:pPr>
              <w:rPr>
                <w:rFonts w:ascii="Arial Narrow" w:hAnsi="Arial Narrow" w:cs="Arial"/>
                <w:strike/>
              </w:rPr>
            </w:pPr>
          </w:p>
          <w:p w14:paraId="0A7EE2D2" w14:textId="28CF00F3" w:rsidR="00696823" w:rsidRPr="00CF5414" w:rsidRDefault="00E12DD1" w:rsidP="00CF541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5</w:t>
            </w:r>
            <w:r w:rsidR="004B431A">
              <w:rPr>
                <w:rFonts w:ascii="Arial Narrow" w:hAnsi="Arial Narrow" w:cs="Arial"/>
              </w:rPr>
              <w:t>5</w:t>
            </w:r>
            <w:r w:rsidR="00CF5414" w:rsidRPr="00CF5414">
              <w:rPr>
                <w:rFonts w:ascii="Arial Narrow" w:hAnsi="Arial Narrow" w:cs="Arial"/>
              </w:rPr>
              <w:t>.000</w:t>
            </w:r>
            <w:r w:rsidR="00696823" w:rsidRPr="00CF5414">
              <w:rPr>
                <w:rFonts w:ascii="Arial Narrow" w:hAnsi="Arial Narrow" w:cs="Arial"/>
              </w:rPr>
              <w:t>,00 €</w:t>
            </w:r>
          </w:p>
        </w:tc>
      </w:tr>
      <w:tr w:rsidR="00CF5414" w:rsidRPr="00CF5414" w14:paraId="30888CA7" w14:textId="77777777" w:rsidTr="00B751D7">
        <w:trPr>
          <w:trHeight w:val="611"/>
        </w:trPr>
        <w:tc>
          <w:tcPr>
            <w:tcW w:w="1128" w:type="dxa"/>
          </w:tcPr>
          <w:p w14:paraId="0ED81B7C" w14:textId="05BB186B" w:rsidR="00AE0C57" w:rsidRPr="00CF5414" w:rsidRDefault="005B7CDC" w:rsidP="00EF121D">
            <w:pPr>
              <w:jc w:val="center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3</w:t>
            </w:r>
            <w:r w:rsidR="00AE0C57" w:rsidRPr="00CF5414">
              <w:rPr>
                <w:rFonts w:ascii="Arial Narrow" w:hAnsi="Arial Narrow" w:cs="Arial"/>
              </w:rPr>
              <w:t>.</w:t>
            </w:r>
          </w:p>
        </w:tc>
        <w:tc>
          <w:tcPr>
            <w:tcW w:w="5386" w:type="dxa"/>
          </w:tcPr>
          <w:p w14:paraId="13A3216B" w14:textId="30F9C4C6" w:rsidR="00AE0C57" w:rsidRPr="00CF5414" w:rsidRDefault="00AE0C57" w:rsidP="0081679C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Subvencioniranje Doma zdravlja Splitsko-dalmatinske županije za dodatak na osobni dohodak ginekologa i pedijatra temeljem sporazuma između JLS Brača i Doma zdravlja SDŽ</w:t>
            </w:r>
            <w:r w:rsidR="00696823" w:rsidRPr="00CF5414">
              <w:rPr>
                <w:rFonts w:ascii="Arial Narrow" w:hAnsi="Arial Narrow" w:cs="Arial"/>
              </w:rPr>
              <w:t xml:space="preserve"> i donacije</w:t>
            </w:r>
          </w:p>
        </w:tc>
        <w:tc>
          <w:tcPr>
            <w:tcW w:w="2546" w:type="dxa"/>
          </w:tcPr>
          <w:p w14:paraId="0DAD5338" w14:textId="6B47B303" w:rsidR="00AE0C57" w:rsidRPr="00CF5414" w:rsidRDefault="00AE0C57" w:rsidP="00EF121D">
            <w:pPr>
              <w:jc w:val="right"/>
              <w:rPr>
                <w:rFonts w:ascii="Arial Narrow" w:hAnsi="Arial Narrow" w:cs="Arial"/>
                <w:b/>
                <w:bCs/>
              </w:rPr>
            </w:pPr>
          </w:p>
          <w:p w14:paraId="7DA4FAE3" w14:textId="70B94F05" w:rsidR="005B15DB" w:rsidRPr="00CF5414" w:rsidRDefault="005B15DB" w:rsidP="00EF121D">
            <w:pPr>
              <w:jc w:val="right"/>
              <w:rPr>
                <w:rFonts w:ascii="Arial Narrow" w:hAnsi="Arial Narrow" w:cs="Arial"/>
                <w:strike/>
              </w:rPr>
            </w:pPr>
          </w:p>
          <w:p w14:paraId="7445B047" w14:textId="2549422F" w:rsidR="00F51F26" w:rsidRPr="00CF5414" w:rsidRDefault="008C2476" w:rsidP="00EF121D">
            <w:pPr>
              <w:jc w:val="right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6.</w:t>
            </w:r>
            <w:r w:rsidR="00E12DD1">
              <w:rPr>
                <w:rFonts w:ascii="Arial Narrow" w:hAnsi="Arial Narrow" w:cs="Arial"/>
              </w:rPr>
              <w:t>0</w:t>
            </w:r>
            <w:r w:rsidRPr="00CF5414">
              <w:rPr>
                <w:rFonts w:ascii="Arial Narrow" w:hAnsi="Arial Narrow" w:cs="Arial"/>
              </w:rPr>
              <w:t>00,00</w:t>
            </w:r>
            <w:r w:rsidR="00F51F26" w:rsidRPr="00CF5414">
              <w:rPr>
                <w:rFonts w:ascii="Arial Narrow" w:hAnsi="Arial Narrow" w:cs="Arial"/>
              </w:rPr>
              <w:t xml:space="preserve"> €</w:t>
            </w:r>
          </w:p>
        </w:tc>
      </w:tr>
      <w:tr w:rsidR="00CF5414" w:rsidRPr="00CF5414" w14:paraId="10A763FF" w14:textId="77777777" w:rsidTr="00B751D7">
        <w:trPr>
          <w:trHeight w:val="611"/>
        </w:trPr>
        <w:tc>
          <w:tcPr>
            <w:tcW w:w="1128" w:type="dxa"/>
          </w:tcPr>
          <w:p w14:paraId="674EE944" w14:textId="43D08C52" w:rsidR="00F51F26" w:rsidRPr="00CF5414" w:rsidRDefault="005B7CDC" w:rsidP="00EF121D">
            <w:pPr>
              <w:jc w:val="center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4</w:t>
            </w:r>
            <w:r w:rsidR="00F51F26" w:rsidRPr="00CF5414">
              <w:rPr>
                <w:rFonts w:ascii="Arial Narrow" w:hAnsi="Arial Narrow" w:cs="Arial"/>
              </w:rPr>
              <w:t>.</w:t>
            </w:r>
          </w:p>
        </w:tc>
        <w:tc>
          <w:tcPr>
            <w:tcW w:w="5386" w:type="dxa"/>
          </w:tcPr>
          <w:p w14:paraId="5957CAF7" w14:textId="0ECE2153" w:rsidR="00F51F26" w:rsidRPr="00CF5414" w:rsidRDefault="00E12DD1" w:rsidP="0081679C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Župa Gospe od Blagovijesti</w:t>
            </w:r>
            <w:r w:rsidR="004F0BA9">
              <w:rPr>
                <w:rFonts w:ascii="Arial Narrow" w:hAnsi="Arial Narrow" w:cs="Arial"/>
              </w:rPr>
              <w:t xml:space="preserve"> – Uređenje odvoda sa krovišta župne crkve</w:t>
            </w:r>
          </w:p>
        </w:tc>
        <w:tc>
          <w:tcPr>
            <w:tcW w:w="2546" w:type="dxa"/>
          </w:tcPr>
          <w:p w14:paraId="181249D6" w14:textId="11DBB521" w:rsidR="00696823" w:rsidRPr="00CF5414" w:rsidRDefault="00E12DD1" w:rsidP="00CF5414">
            <w:pPr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C10AE6">
              <w:rPr>
                <w:rFonts w:ascii="Arial Narrow" w:hAnsi="Arial Narrow" w:cs="Arial"/>
              </w:rPr>
              <w:t>5</w:t>
            </w:r>
            <w:r w:rsidR="00696823" w:rsidRPr="00CF5414">
              <w:rPr>
                <w:rFonts w:ascii="Arial Narrow" w:hAnsi="Arial Narrow" w:cs="Arial"/>
              </w:rPr>
              <w:t>.000,00 €</w:t>
            </w:r>
          </w:p>
        </w:tc>
      </w:tr>
      <w:tr w:rsidR="00117382" w:rsidRPr="00CF5414" w14:paraId="02E300AD" w14:textId="77777777" w:rsidTr="00B751D7">
        <w:trPr>
          <w:trHeight w:val="611"/>
        </w:trPr>
        <w:tc>
          <w:tcPr>
            <w:tcW w:w="1128" w:type="dxa"/>
          </w:tcPr>
          <w:p w14:paraId="12E5E0DB" w14:textId="56AFAAE3" w:rsidR="00F51F26" w:rsidRPr="00CF5414" w:rsidRDefault="005B7CDC" w:rsidP="00EF121D">
            <w:pPr>
              <w:jc w:val="center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5</w:t>
            </w:r>
            <w:r w:rsidR="00F51F26" w:rsidRPr="00CF5414">
              <w:rPr>
                <w:rFonts w:ascii="Arial Narrow" w:hAnsi="Arial Narrow" w:cs="Arial"/>
              </w:rPr>
              <w:t>.</w:t>
            </w:r>
          </w:p>
        </w:tc>
        <w:tc>
          <w:tcPr>
            <w:tcW w:w="5386" w:type="dxa"/>
          </w:tcPr>
          <w:p w14:paraId="17EFEED1" w14:textId="4E21826D" w:rsidR="00F51F26" w:rsidRPr="00CF5414" w:rsidRDefault="00F51F26" w:rsidP="0081679C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 xml:space="preserve">Ministarstvo unutarnjih poslova – PP Brač </w:t>
            </w:r>
            <w:r w:rsidR="00E12DD1">
              <w:rPr>
                <w:rFonts w:ascii="Arial Narrow" w:hAnsi="Arial Narrow" w:cs="Arial"/>
              </w:rPr>
              <w:t>(smještaj i prehrana sezonskih policijskih djelatnika)</w:t>
            </w:r>
          </w:p>
        </w:tc>
        <w:tc>
          <w:tcPr>
            <w:tcW w:w="2546" w:type="dxa"/>
          </w:tcPr>
          <w:p w14:paraId="6AA97B10" w14:textId="472B24E1" w:rsidR="00F51F26" w:rsidRPr="00CF5414" w:rsidRDefault="00061A63" w:rsidP="00EF121D">
            <w:pPr>
              <w:jc w:val="right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6.000</w:t>
            </w:r>
            <w:r w:rsidR="00F51F26" w:rsidRPr="00CF5414">
              <w:rPr>
                <w:rFonts w:ascii="Arial Narrow" w:hAnsi="Arial Narrow" w:cs="Arial"/>
              </w:rPr>
              <w:t>,00 €</w:t>
            </w:r>
          </w:p>
        </w:tc>
      </w:tr>
      <w:tr w:rsidR="00CF5414" w:rsidRPr="00117382" w14:paraId="3548A575" w14:textId="77777777" w:rsidTr="00B751D7">
        <w:trPr>
          <w:trHeight w:val="611"/>
        </w:trPr>
        <w:tc>
          <w:tcPr>
            <w:tcW w:w="1128" w:type="dxa"/>
          </w:tcPr>
          <w:p w14:paraId="3DA86AFE" w14:textId="1A4D99B0" w:rsidR="00CF5414" w:rsidRPr="00CF5414" w:rsidRDefault="00CF5414" w:rsidP="00EF121D">
            <w:pPr>
              <w:jc w:val="center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6.</w:t>
            </w:r>
          </w:p>
        </w:tc>
        <w:tc>
          <w:tcPr>
            <w:tcW w:w="5386" w:type="dxa"/>
          </w:tcPr>
          <w:p w14:paraId="011D68D2" w14:textId="65F30EA5" w:rsidR="00CF5414" w:rsidRPr="00CF5414" w:rsidRDefault="00CF5414" w:rsidP="0081679C">
            <w:pPr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Donacije srednjim školama na otoku Braču</w:t>
            </w:r>
          </w:p>
        </w:tc>
        <w:tc>
          <w:tcPr>
            <w:tcW w:w="2546" w:type="dxa"/>
          </w:tcPr>
          <w:p w14:paraId="604AEBE5" w14:textId="06F4554A" w:rsidR="00CF5414" w:rsidRPr="00061A63" w:rsidRDefault="00CF5414" w:rsidP="00EF121D">
            <w:pPr>
              <w:jc w:val="right"/>
              <w:rPr>
                <w:rFonts w:ascii="Arial Narrow" w:hAnsi="Arial Narrow" w:cs="Arial"/>
              </w:rPr>
            </w:pPr>
            <w:r w:rsidRPr="00CF5414">
              <w:rPr>
                <w:rFonts w:ascii="Arial Narrow" w:hAnsi="Arial Narrow" w:cs="Arial"/>
              </w:rPr>
              <w:t>3.000,00 €</w:t>
            </w:r>
          </w:p>
        </w:tc>
      </w:tr>
    </w:tbl>
    <w:p w14:paraId="3A2C34F8" w14:textId="77777777" w:rsidR="005B7CDC" w:rsidRPr="00EF636F" w:rsidRDefault="005B7CDC" w:rsidP="001E123C">
      <w:pPr>
        <w:rPr>
          <w:rFonts w:ascii="Arial Narrow" w:hAnsi="Arial Narrow" w:cs="Arial"/>
        </w:rPr>
      </w:pPr>
    </w:p>
    <w:p w14:paraId="75A359AC" w14:textId="77777777" w:rsidR="00EF121D" w:rsidRPr="00EF636F" w:rsidRDefault="00EF121D" w:rsidP="001E123C">
      <w:pPr>
        <w:ind w:firstLine="708"/>
        <w:jc w:val="center"/>
        <w:rPr>
          <w:rFonts w:ascii="Arial Narrow" w:hAnsi="Arial Narrow" w:cs="Arial"/>
          <w:b/>
        </w:rPr>
      </w:pPr>
      <w:r w:rsidRPr="00EF636F">
        <w:rPr>
          <w:rFonts w:ascii="Arial Narrow" w:hAnsi="Arial Narrow" w:cs="Arial"/>
          <w:b/>
        </w:rPr>
        <w:lastRenderedPageBreak/>
        <w:t>Članak 3.</w:t>
      </w:r>
    </w:p>
    <w:p w14:paraId="16B40D9B" w14:textId="77777777" w:rsidR="00B751D7" w:rsidRDefault="00EF121D" w:rsidP="001E123C">
      <w:pPr>
        <w:ind w:firstLine="708"/>
        <w:jc w:val="both"/>
        <w:rPr>
          <w:rFonts w:ascii="Arial Narrow" w:hAnsi="Arial Narrow" w:cs="Arial"/>
        </w:rPr>
      </w:pPr>
      <w:r w:rsidRPr="00EF636F">
        <w:rPr>
          <w:rFonts w:ascii="Arial Narrow" w:hAnsi="Arial Narrow" w:cs="Arial"/>
        </w:rPr>
        <w:t xml:space="preserve">Novčana sredstva </w:t>
      </w:r>
      <w:r w:rsidR="0077504D" w:rsidRPr="00EF636F">
        <w:rPr>
          <w:rFonts w:ascii="Arial Narrow" w:hAnsi="Arial Narrow" w:cs="Arial"/>
        </w:rPr>
        <w:t>iz članka 2. ovog Programa doznačuju se korisnicima sukladno mogućnostima Proračuna i dinamici realizacije pojed</w:t>
      </w:r>
      <w:r w:rsidR="00EF636F" w:rsidRPr="00EF636F">
        <w:rPr>
          <w:rFonts w:ascii="Arial Narrow" w:hAnsi="Arial Narrow" w:cs="Arial"/>
        </w:rPr>
        <w:t>inih projekata i programa</w:t>
      </w:r>
      <w:r w:rsidR="001E123C" w:rsidRPr="00EF636F">
        <w:rPr>
          <w:rFonts w:ascii="Arial Narrow" w:hAnsi="Arial Narrow" w:cs="Arial"/>
        </w:rPr>
        <w:t>.</w:t>
      </w:r>
    </w:p>
    <w:p w14:paraId="147AA48A" w14:textId="77777777" w:rsidR="00862C5B" w:rsidRPr="00EF636F" w:rsidRDefault="00862C5B" w:rsidP="001E123C">
      <w:pPr>
        <w:ind w:firstLine="708"/>
        <w:jc w:val="both"/>
        <w:rPr>
          <w:rFonts w:ascii="Arial Narrow" w:hAnsi="Arial Narrow" w:cs="Arial"/>
        </w:rPr>
      </w:pPr>
    </w:p>
    <w:p w14:paraId="40070292" w14:textId="77777777" w:rsidR="0077504D" w:rsidRPr="00EF636F" w:rsidRDefault="0077504D" w:rsidP="001E123C">
      <w:pPr>
        <w:ind w:firstLine="708"/>
        <w:jc w:val="center"/>
        <w:rPr>
          <w:rFonts w:ascii="Arial Narrow" w:hAnsi="Arial Narrow" w:cs="Arial"/>
          <w:b/>
        </w:rPr>
      </w:pPr>
      <w:r w:rsidRPr="00EF636F">
        <w:rPr>
          <w:rFonts w:ascii="Arial Narrow" w:hAnsi="Arial Narrow" w:cs="Arial"/>
          <w:b/>
        </w:rPr>
        <w:t>Članak 4.</w:t>
      </w:r>
    </w:p>
    <w:p w14:paraId="67FA7CF8" w14:textId="55B28A36" w:rsidR="0077504D" w:rsidRDefault="0077504D" w:rsidP="001E123C">
      <w:pPr>
        <w:ind w:firstLine="708"/>
        <w:jc w:val="both"/>
        <w:rPr>
          <w:rFonts w:ascii="Arial Narrow" w:hAnsi="Arial Narrow" w:cs="Arial"/>
        </w:rPr>
      </w:pPr>
      <w:r w:rsidRPr="00EF636F">
        <w:rPr>
          <w:rFonts w:ascii="Arial Narrow" w:hAnsi="Arial Narrow" w:cs="Arial"/>
        </w:rPr>
        <w:t>Proračunski korisnici iz članka</w:t>
      </w:r>
      <w:r w:rsidR="001E123C" w:rsidRPr="00EF636F">
        <w:rPr>
          <w:rFonts w:ascii="Arial Narrow" w:hAnsi="Arial Narrow" w:cs="Arial"/>
        </w:rPr>
        <w:t xml:space="preserve"> </w:t>
      </w:r>
      <w:r w:rsidRPr="00EF636F">
        <w:rPr>
          <w:rFonts w:ascii="Arial Narrow" w:hAnsi="Arial Narrow" w:cs="Arial"/>
        </w:rPr>
        <w:t>2. ovog Programa, svaki u okviru svog djelokruga</w:t>
      </w:r>
      <w:r w:rsidR="00134F15">
        <w:rPr>
          <w:rFonts w:ascii="Arial Narrow" w:hAnsi="Arial Narrow" w:cs="Arial"/>
        </w:rPr>
        <w:t xml:space="preserve">, </w:t>
      </w:r>
      <w:r w:rsidR="0077545A">
        <w:rPr>
          <w:rFonts w:ascii="Arial Narrow" w:hAnsi="Arial Narrow" w:cs="Arial"/>
        </w:rPr>
        <w:t>dužni su do kraja veljače 202</w:t>
      </w:r>
      <w:r w:rsidR="00CF5414">
        <w:rPr>
          <w:rFonts w:ascii="Arial Narrow" w:hAnsi="Arial Narrow" w:cs="Arial"/>
        </w:rPr>
        <w:t>6</w:t>
      </w:r>
      <w:r w:rsidRPr="00EF636F">
        <w:rPr>
          <w:rFonts w:ascii="Arial Narrow" w:hAnsi="Arial Narrow" w:cs="Arial"/>
        </w:rPr>
        <w:t xml:space="preserve">. godine dostaviti Izvješće o </w:t>
      </w:r>
      <w:r w:rsidR="00EF636F" w:rsidRPr="00EF636F">
        <w:rPr>
          <w:rFonts w:ascii="Arial Narrow" w:hAnsi="Arial Narrow" w:cs="Arial"/>
        </w:rPr>
        <w:t xml:space="preserve">realizaciji doznačenih sredstava </w:t>
      </w:r>
      <w:r w:rsidR="00134F15">
        <w:rPr>
          <w:rFonts w:ascii="Arial Narrow" w:hAnsi="Arial Narrow" w:cs="Arial"/>
        </w:rPr>
        <w:t>za 202</w:t>
      </w:r>
      <w:r w:rsidR="00CF5414">
        <w:rPr>
          <w:rFonts w:ascii="Arial Narrow" w:hAnsi="Arial Narrow" w:cs="Arial"/>
        </w:rPr>
        <w:t>5</w:t>
      </w:r>
      <w:r w:rsidR="00134F15">
        <w:rPr>
          <w:rFonts w:ascii="Arial Narrow" w:hAnsi="Arial Narrow" w:cs="Arial"/>
        </w:rPr>
        <w:t>. godinu.</w:t>
      </w:r>
    </w:p>
    <w:p w14:paraId="0F991F72" w14:textId="77777777" w:rsidR="00134F15" w:rsidRPr="00EF636F" w:rsidRDefault="00134F15" w:rsidP="001E123C">
      <w:pPr>
        <w:ind w:firstLine="708"/>
        <w:jc w:val="both"/>
        <w:rPr>
          <w:rFonts w:ascii="Arial Narrow" w:hAnsi="Arial Narrow" w:cs="Arial"/>
        </w:rPr>
      </w:pPr>
    </w:p>
    <w:p w14:paraId="00581ABB" w14:textId="77777777" w:rsidR="0077504D" w:rsidRPr="00B64878" w:rsidRDefault="001E123C" w:rsidP="001E123C">
      <w:pPr>
        <w:ind w:firstLine="708"/>
        <w:jc w:val="center"/>
        <w:rPr>
          <w:rFonts w:ascii="Arial Narrow" w:hAnsi="Arial Narrow" w:cs="Arial"/>
          <w:b/>
        </w:rPr>
      </w:pPr>
      <w:r w:rsidRPr="00B64878">
        <w:rPr>
          <w:rFonts w:ascii="Arial Narrow" w:hAnsi="Arial Narrow" w:cs="Arial"/>
          <w:b/>
        </w:rPr>
        <w:t>Članak 5.</w:t>
      </w:r>
    </w:p>
    <w:p w14:paraId="09BF460D" w14:textId="4A10B970" w:rsidR="00BA00CE" w:rsidRPr="00E819DA" w:rsidRDefault="0077545A" w:rsidP="00BA00CE">
      <w:pPr>
        <w:spacing w:after="0"/>
        <w:jc w:val="both"/>
        <w:rPr>
          <w:rFonts w:ascii="Arial Narrow" w:eastAsia="Calibri" w:hAnsi="Arial Narrow" w:cs="Arial"/>
        </w:rPr>
      </w:pPr>
      <w:r w:rsidRPr="00B64878">
        <w:rPr>
          <w:rFonts w:ascii="Arial Narrow" w:hAnsi="Arial Narrow" w:cs="Arial"/>
        </w:rPr>
        <w:tab/>
      </w:r>
      <w:r w:rsidR="005B7CDC" w:rsidRPr="00E819DA">
        <w:rPr>
          <w:rFonts w:ascii="Arial Narrow" w:hAnsi="Arial Narrow" w:cs="Arial"/>
        </w:rPr>
        <w:t>Ov</w:t>
      </w:r>
      <w:r w:rsidR="00CF5414">
        <w:rPr>
          <w:rFonts w:ascii="Arial Narrow" w:hAnsi="Arial Narrow" w:cs="Arial"/>
        </w:rPr>
        <w:t xml:space="preserve">aj </w:t>
      </w:r>
      <w:r w:rsidR="00BA00CE" w:rsidRPr="00E819DA">
        <w:rPr>
          <w:rFonts w:ascii="Arial Narrow" w:eastAsia="Calibri" w:hAnsi="Arial Narrow" w:cs="Arial"/>
        </w:rPr>
        <w:t>Program stupa na snagu osmog dana od dana objave u „Službenom glasniku Općine Milna“</w:t>
      </w:r>
      <w:r w:rsidR="00CF5414">
        <w:rPr>
          <w:rFonts w:ascii="Arial Narrow" w:eastAsia="Calibri" w:hAnsi="Arial Narrow" w:cs="Arial"/>
        </w:rPr>
        <w:t>, a primjenjuje se od 1. siječnja 2025. godine.</w:t>
      </w:r>
    </w:p>
    <w:p w14:paraId="2B21AD97" w14:textId="77777777" w:rsidR="00134F15" w:rsidRPr="00E819DA" w:rsidRDefault="00134F15" w:rsidP="00EF636F">
      <w:pPr>
        <w:ind w:firstLine="708"/>
        <w:jc w:val="both"/>
        <w:rPr>
          <w:rFonts w:ascii="Arial Narrow" w:hAnsi="Arial Narrow" w:cs="Arial"/>
        </w:rPr>
      </w:pPr>
    </w:p>
    <w:p w14:paraId="460D3A12" w14:textId="77777777" w:rsidR="00DC45EE" w:rsidRPr="002F58A7" w:rsidRDefault="00862C5B" w:rsidP="00134F15">
      <w:pPr>
        <w:spacing w:after="0" w:line="240" w:lineRule="auto"/>
        <w:ind w:firstLine="709"/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PREDSJEDNICA</w:t>
      </w:r>
    </w:p>
    <w:p w14:paraId="46D23706" w14:textId="326CE65E" w:rsidR="00134F15" w:rsidRPr="002F58A7" w:rsidRDefault="00134F15" w:rsidP="00CC7E40">
      <w:pPr>
        <w:spacing w:after="0" w:line="240" w:lineRule="auto"/>
        <w:ind w:firstLine="709"/>
        <w:jc w:val="right"/>
        <w:rPr>
          <w:rFonts w:ascii="Arial Narrow" w:hAnsi="Arial Narrow" w:cs="Arial"/>
          <w:b/>
        </w:rPr>
      </w:pPr>
      <w:r w:rsidRPr="002F58A7">
        <w:rPr>
          <w:rFonts w:ascii="Arial Narrow" w:hAnsi="Arial Narrow" w:cs="Arial"/>
          <w:b/>
        </w:rPr>
        <w:t>OPĆISNKOG VIJEĆA</w:t>
      </w:r>
    </w:p>
    <w:p w14:paraId="0995C8BC" w14:textId="77777777" w:rsidR="00134F15" w:rsidRPr="002F58A7" w:rsidRDefault="00862C5B" w:rsidP="00134F15">
      <w:pPr>
        <w:spacing w:after="0" w:line="240" w:lineRule="auto"/>
        <w:ind w:firstLine="709"/>
        <w:jc w:val="right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Josipa </w:t>
      </w:r>
      <w:proofErr w:type="spellStart"/>
      <w:r>
        <w:rPr>
          <w:rFonts w:ascii="Arial Narrow" w:hAnsi="Arial Narrow" w:cs="Arial"/>
          <w:b/>
        </w:rPr>
        <w:t>Filipić</w:t>
      </w:r>
      <w:proofErr w:type="spellEnd"/>
    </w:p>
    <w:sectPr w:rsidR="00134F15" w:rsidRPr="002F58A7" w:rsidSect="00134F1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F022AD"/>
    <w:multiLevelType w:val="hybridMultilevel"/>
    <w:tmpl w:val="A9CA59DC"/>
    <w:lvl w:ilvl="0" w:tplc="3A2C3B0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1F4A"/>
    <w:multiLevelType w:val="hybridMultilevel"/>
    <w:tmpl w:val="51CA32EA"/>
    <w:lvl w:ilvl="0" w:tplc="46D02A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27606E"/>
    <w:multiLevelType w:val="hybridMultilevel"/>
    <w:tmpl w:val="2326C984"/>
    <w:lvl w:ilvl="0" w:tplc="E3086E2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3483B"/>
    <w:multiLevelType w:val="hybridMultilevel"/>
    <w:tmpl w:val="3BF21FC8"/>
    <w:lvl w:ilvl="0" w:tplc="C0A068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F1400"/>
    <w:multiLevelType w:val="hybridMultilevel"/>
    <w:tmpl w:val="63AC5A70"/>
    <w:lvl w:ilvl="0" w:tplc="6DA4D002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F668CA"/>
    <w:multiLevelType w:val="hybridMultilevel"/>
    <w:tmpl w:val="9D926EDE"/>
    <w:lvl w:ilvl="0" w:tplc="88DE3182">
      <w:start w:val="8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310042">
    <w:abstractNumId w:val="2"/>
  </w:num>
  <w:num w:numId="2" w16cid:durableId="2124957299">
    <w:abstractNumId w:val="3"/>
  </w:num>
  <w:num w:numId="3" w16cid:durableId="632826885">
    <w:abstractNumId w:val="0"/>
  </w:num>
  <w:num w:numId="4" w16cid:durableId="1861700551">
    <w:abstractNumId w:val="1"/>
  </w:num>
  <w:num w:numId="5" w16cid:durableId="2001419966">
    <w:abstractNumId w:val="4"/>
  </w:num>
  <w:num w:numId="6" w16cid:durableId="2063778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79C"/>
    <w:rsid w:val="00030EC5"/>
    <w:rsid w:val="00061A63"/>
    <w:rsid w:val="00117382"/>
    <w:rsid w:val="00134F15"/>
    <w:rsid w:val="001953B5"/>
    <w:rsid w:val="001A1EAA"/>
    <w:rsid w:val="001E123C"/>
    <w:rsid w:val="00287742"/>
    <w:rsid w:val="002902D0"/>
    <w:rsid w:val="002E2674"/>
    <w:rsid w:val="002F58A7"/>
    <w:rsid w:val="003D4E1A"/>
    <w:rsid w:val="00425E5D"/>
    <w:rsid w:val="00495731"/>
    <w:rsid w:val="004B3E22"/>
    <w:rsid w:val="004B431A"/>
    <w:rsid w:val="004D31B1"/>
    <w:rsid w:val="004F0BA9"/>
    <w:rsid w:val="00533864"/>
    <w:rsid w:val="0056088E"/>
    <w:rsid w:val="005943E0"/>
    <w:rsid w:val="005B15DB"/>
    <w:rsid w:val="005B7CDC"/>
    <w:rsid w:val="005F4D86"/>
    <w:rsid w:val="00695DA4"/>
    <w:rsid w:val="00696823"/>
    <w:rsid w:val="006A0CAC"/>
    <w:rsid w:val="006C22CF"/>
    <w:rsid w:val="006C2BDB"/>
    <w:rsid w:val="006D2B81"/>
    <w:rsid w:val="0077504D"/>
    <w:rsid w:val="0077545A"/>
    <w:rsid w:val="0078376A"/>
    <w:rsid w:val="0081679C"/>
    <w:rsid w:val="00862C5B"/>
    <w:rsid w:val="0086522A"/>
    <w:rsid w:val="00887317"/>
    <w:rsid w:val="008C2476"/>
    <w:rsid w:val="0090698E"/>
    <w:rsid w:val="00917481"/>
    <w:rsid w:val="00A06A3B"/>
    <w:rsid w:val="00A61189"/>
    <w:rsid w:val="00A727B6"/>
    <w:rsid w:val="00A8590C"/>
    <w:rsid w:val="00AE0C57"/>
    <w:rsid w:val="00AF47B8"/>
    <w:rsid w:val="00B64878"/>
    <w:rsid w:val="00B751D7"/>
    <w:rsid w:val="00B76F41"/>
    <w:rsid w:val="00B97DCE"/>
    <w:rsid w:val="00BA00CE"/>
    <w:rsid w:val="00BF1B88"/>
    <w:rsid w:val="00C10AE6"/>
    <w:rsid w:val="00C81C9D"/>
    <w:rsid w:val="00CC7E40"/>
    <w:rsid w:val="00CF5414"/>
    <w:rsid w:val="00DC1852"/>
    <w:rsid w:val="00DC45EE"/>
    <w:rsid w:val="00E12DD1"/>
    <w:rsid w:val="00E72ADB"/>
    <w:rsid w:val="00E819DA"/>
    <w:rsid w:val="00E90243"/>
    <w:rsid w:val="00EB44B2"/>
    <w:rsid w:val="00EE5ADC"/>
    <w:rsid w:val="00EF121D"/>
    <w:rsid w:val="00EF636F"/>
    <w:rsid w:val="00F3144A"/>
    <w:rsid w:val="00F51F26"/>
    <w:rsid w:val="00F76D66"/>
    <w:rsid w:val="00FA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F54E"/>
  <w15:chartTrackingRefBased/>
  <w15:docId w15:val="{6CC7A936-9105-48EF-854D-9ABCA179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F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121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87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tajnica.milna@gmail.com</dc:creator>
  <cp:keywords/>
  <dc:description/>
  <cp:lastModifiedBy>Opcina Milna</cp:lastModifiedBy>
  <cp:revision>18</cp:revision>
  <cp:lastPrinted>2023-10-27T07:16:00Z</cp:lastPrinted>
  <dcterms:created xsi:type="dcterms:W3CDTF">2022-12-08T12:28:00Z</dcterms:created>
  <dcterms:modified xsi:type="dcterms:W3CDTF">2024-10-28T09:30:00Z</dcterms:modified>
</cp:coreProperties>
</file>