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Bezproreda"/>
        <w:jc w:val="center"/>
        <w:rPr>
          <w:rStyle w:val="Naglaeno"/>
          <w:rFonts w:ascii="Arial" w:hAnsi="Arial" w:cs="Arial"/>
          <w:sz w:val="20"/>
          <w:szCs w:val="20"/>
        </w:rPr>
      </w:pPr>
      <w:r>
        <w:rPr>
          <w:rStyle w:val="Naglaeno"/>
          <w:rFonts w:ascii="Arial" w:hAnsi="Arial" w:cs="Arial"/>
          <w:sz w:val="20"/>
          <w:szCs w:val="20"/>
        </w:rPr>
        <w:t>KRAPINSKO- ZAGORSKA ŽUPANIJA</w:t>
      </w:r>
    </w:p>
    <w:p>
      <w:pPr>
        <w:pStyle w:val="Bezproreda"/>
        <w:rPr>
          <w:rStyle w:val="Naglaeno"/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</w:t>
      </w:r>
      <w:r>
        <w:rPr>
          <w:rStyle w:val="Naglaeno"/>
          <w:rFonts w:ascii="Arial" w:hAnsi="Arial" w:cs="Arial"/>
          <w:sz w:val="20"/>
          <w:szCs w:val="20"/>
        </w:rPr>
        <w:t>GRAD OROSLAVJE</w:t>
      </w:r>
    </w:p>
    <w:p>
      <w:pPr>
        <w:pStyle w:val="Bezproreda"/>
        <w:rPr>
          <w:rStyle w:val="Naglaeno"/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</w:t>
      </w:r>
      <w:r>
        <w:rPr>
          <w:rStyle w:val="Naglaeno"/>
          <w:rFonts w:ascii="Arial" w:hAnsi="Arial" w:cs="Arial"/>
          <w:sz w:val="20"/>
          <w:szCs w:val="20"/>
        </w:rPr>
        <w:t>GRADSKO VIJEĆE</w:t>
      </w:r>
    </w:p>
    <w:p>
      <w:pPr>
        <w:pStyle w:val="Bezproreda"/>
      </w:pPr>
    </w:p>
    <w:p>
      <w:pPr>
        <w:pStyle w:val="Bezproreda"/>
      </w:pPr>
    </w:p>
    <w:p>
      <w:pPr>
        <w:pStyle w:val="Bezproreda"/>
        <w:jc w:val="center"/>
      </w:pPr>
      <w:r>
        <w:rPr>
          <w:rFonts w:ascii="Arial Black" w:hAnsi="Arial Black"/>
          <w:b/>
          <w:i/>
          <w:iCs/>
          <w:sz w:val="28"/>
          <w:szCs w:val="28"/>
        </w:rPr>
        <w:t xml:space="preserve">BILJEŠKE </w:t>
      </w:r>
    </w:p>
    <w:p>
      <w:pPr>
        <w:pStyle w:val="Bezproreda"/>
        <w:jc w:val="center"/>
        <w:rPr>
          <w:rStyle w:val="Naglaeno"/>
          <w:rFonts w:ascii="Arial" w:hAnsi="Arial" w:cs="Arial"/>
          <w:sz w:val="24"/>
          <w:szCs w:val="24"/>
        </w:rPr>
      </w:pPr>
      <w:r>
        <w:rPr>
          <w:rStyle w:val="Naglaeno"/>
          <w:rFonts w:ascii="Arial" w:hAnsi="Arial" w:cs="Arial"/>
          <w:sz w:val="24"/>
          <w:szCs w:val="24"/>
        </w:rPr>
        <w:t>UZ PRVE IZMJENE I DOPUNE</w:t>
      </w:r>
    </w:p>
    <w:p>
      <w:pPr>
        <w:pStyle w:val="Bezproreda"/>
        <w:jc w:val="center"/>
        <w:rPr>
          <w:rStyle w:val="Naglaeno"/>
          <w:rFonts w:ascii="Arial" w:hAnsi="Arial" w:cs="Arial"/>
          <w:sz w:val="24"/>
          <w:szCs w:val="24"/>
        </w:rPr>
      </w:pPr>
      <w:r>
        <w:rPr>
          <w:rStyle w:val="Naglaeno"/>
          <w:rFonts w:ascii="Arial" w:hAnsi="Arial" w:cs="Arial"/>
          <w:sz w:val="24"/>
          <w:szCs w:val="24"/>
        </w:rPr>
        <w:t xml:space="preserve">PRORAČUNA GRADA OROSLAVJA </w:t>
      </w:r>
    </w:p>
    <w:p>
      <w:pPr>
        <w:pStyle w:val="Bezproreda"/>
        <w:jc w:val="center"/>
        <w:rPr>
          <w:rStyle w:val="Naglaeno"/>
          <w:rFonts w:ascii="Arial" w:hAnsi="Arial" w:cs="Arial"/>
          <w:sz w:val="24"/>
          <w:szCs w:val="24"/>
        </w:rPr>
      </w:pPr>
      <w:r>
        <w:rPr>
          <w:rStyle w:val="Naglaeno"/>
          <w:rFonts w:ascii="Arial" w:hAnsi="Arial" w:cs="Arial"/>
          <w:sz w:val="24"/>
          <w:szCs w:val="24"/>
        </w:rPr>
        <w:t>ZA 2023. GODINU i projekcije za 2024. i 2025. godinu</w:t>
      </w:r>
    </w:p>
    <w:p>
      <w:pPr>
        <w:pStyle w:val="Bezproreda"/>
        <w:rPr>
          <w:sz w:val="24"/>
          <w:szCs w:val="24"/>
        </w:rPr>
      </w:pPr>
    </w:p>
    <w:p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lang w:eastAsia="hr-HR"/>
        </w:rPr>
      </w:pPr>
    </w:p>
    <w:p>
      <w:pPr>
        <w:pStyle w:val="Bezproreda"/>
        <w:ind w:firstLine="708"/>
        <w:jc w:val="both"/>
      </w:pPr>
      <w:r>
        <w:t xml:space="preserve">I. Izmjenama Proračuna Grada Oroslavja za 2023. godinu planiran je proračun u ukupnom iznosu od 5.953.800 eura što predstavlja povećanje za 200.000 eura. </w:t>
      </w:r>
    </w:p>
    <w:p>
      <w:pPr>
        <w:pStyle w:val="Bezproreda"/>
        <w:ind w:firstLine="708"/>
        <w:jc w:val="both"/>
      </w:pPr>
      <w:r>
        <w:t>U 2022. godini realiziran je veći višak prihoda od prvotno planiranog u Proračunu 2023. godine čije povećanje će se koristiti za financiranje Izgradnje zgrade za sport i rekreaciju.</w:t>
      </w:r>
    </w:p>
    <w:p>
      <w:pPr>
        <w:pStyle w:val="Bezproreda"/>
        <w:jc w:val="both"/>
      </w:pPr>
      <w:r>
        <w:rPr>
          <w:sz w:val="20"/>
          <w:szCs w:val="20"/>
        </w:rPr>
        <w:tab/>
      </w:r>
      <w:r>
        <w:t xml:space="preserve">Troškovnik koji je priložen u postupku javne nabave uz poziv na dostavu ponuda za Izgradnju građevine sportsko rekreacijske namjene razrađen je od strane projektanta i prema tome se procijenila nabavna vrijednost. </w:t>
      </w:r>
    </w:p>
    <w:p>
      <w:pPr>
        <w:pStyle w:val="Bezproreda"/>
        <w:ind w:firstLine="708"/>
        <w:jc w:val="both"/>
        <w:rPr>
          <w:sz w:val="20"/>
          <w:szCs w:val="20"/>
        </w:rPr>
      </w:pPr>
      <w:r>
        <w:rPr>
          <w:rFonts w:asciiTheme="minorHAnsi" w:hAnsiTheme="minorHAnsi" w:cstheme="minorHAnsi"/>
        </w:rPr>
        <w:t>U postupku javne nabave zaprimljene su 3 ponude te su sve većeg iznosa od procijenjene vrijednosti nabave i prvotno osiguranih sredstava u proračunu. Analizom zaprimljenih troškovnika utvrdila se potreba za korekcijom procijenjene vrijednosti. Grad Oroslavje raspolaže dovoljnim sredstvima za provođenje projekta prihvaćajući najpovoljniju ponudu zbog ostvarenja većih prihoda u 2022. godini. I. Izmjenama uključujemo povećanje viška prihoda za 200.000 eura i korištenje za realizaciju projekta.</w:t>
      </w:r>
    </w:p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8855" w:type="dxa"/>
        <w:tblLook w:val="04A0" w:firstRow="1" w:lastRow="0" w:firstColumn="1" w:lastColumn="0" w:noHBand="0" w:noVBand="1"/>
      </w:tblPr>
      <w:tblGrid>
        <w:gridCol w:w="1497"/>
        <w:gridCol w:w="3807"/>
        <w:gridCol w:w="1239"/>
        <w:gridCol w:w="1187"/>
        <w:gridCol w:w="1125"/>
      </w:tblGrid>
      <w:tr>
        <w:trPr>
          <w:trHeight w:val="406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BROJ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KONTA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NOVI IZNOS</w:t>
            </w:r>
          </w:p>
        </w:tc>
      </w:tr>
      <w:tr>
        <w:trPr>
          <w:trHeight w:val="303"/>
        </w:trPr>
        <w:tc>
          <w:tcPr>
            <w:tcW w:w="6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RASPOLOŽIVA SREDSTAVA IZ PRETHODNIH GODINA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</w:tr>
      <w:tr>
        <w:trPr>
          <w:trHeight w:val="30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F7F8C4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F7F8C4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7F8C4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247.260,00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7F8C4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7F8C4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447.260,00</w:t>
            </w:r>
          </w:p>
        </w:tc>
      </w:tr>
      <w:tr>
        <w:trPr>
          <w:trHeight w:val="30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Rezultat poslovanja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247.260,00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447.260,00</w:t>
            </w:r>
          </w:p>
        </w:tc>
      </w:tr>
    </w:tbl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8865" w:type="dxa"/>
        <w:tblLayout w:type="fixed"/>
        <w:tblLook w:val="04A0" w:firstRow="1" w:lastRow="0" w:firstColumn="1" w:lastColumn="0" w:noHBand="0" w:noVBand="1"/>
      </w:tblPr>
      <w:tblGrid>
        <w:gridCol w:w="1838"/>
        <w:gridCol w:w="3549"/>
        <w:gridCol w:w="1222"/>
        <w:gridCol w:w="1158"/>
        <w:gridCol w:w="1098"/>
      </w:tblGrid>
      <w:tr>
        <w:trPr>
          <w:trHeight w:val="39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BROJ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KONTA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NOVI IZNOS</w:t>
            </w:r>
          </w:p>
        </w:tc>
      </w:tr>
      <w:tr>
        <w:trPr>
          <w:trHeight w:val="451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 K100001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Izgradnja Zgrade za sport i rekreaciju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331.810,00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FFCE9D" w:fill="FFCE9D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531.810,00</w:t>
            </w:r>
          </w:p>
        </w:tc>
      </w:tr>
      <w:tr>
        <w:trPr>
          <w:trHeight w:val="451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F0F0F0" w:fill="F0F0F0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  0810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F0F0F0" w:fill="F0F0F0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 rekreacije i sporta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F0F0F0" w:fill="F0F0F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331.810,00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0F0F0" w:fill="F0F0F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F0F0F0" w:fill="F0F0F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531.810,00</w:t>
            </w:r>
          </w:p>
        </w:tc>
      </w:tr>
      <w:tr>
        <w:trPr>
          <w:trHeight w:val="301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FFFFD7" w:fill="FFFFD7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  1.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FFFFD7" w:fill="FFFFD7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 PIRIHODI I PRIMICI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FFFFD7" w:fill="FFFFD7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179.030,00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D7" w:fill="FFFFD7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FFFFD7" w:fill="FFFFD7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179.030,00</w:t>
            </w:r>
          </w:p>
        </w:tc>
      </w:tr>
      <w:tr>
        <w:trPr>
          <w:trHeight w:val="451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179.030,00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179.030,00</w:t>
            </w:r>
          </w:p>
        </w:tc>
      </w:tr>
      <w:tr>
        <w:trPr>
          <w:trHeight w:val="301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FFFFD7" w:fill="FFFFD7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  8.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FFFFD7" w:fill="FFFFD7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NAMJENSKI PRIHODI OD ZADUŽENJA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FFFFD7" w:fill="FFFFD7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152.780,00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D7" w:fill="FFFFD7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FFFFD7" w:fill="FFFFD7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152.780,00</w:t>
            </w:r>
          </w:p>
        </w:tc>
      </w:tr>
      <w:tr>
        <w:trPr>
          <w:trHeight w:val="451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152.780,00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152.780,00</w:t>
            </w:r>
          </w:p>
        </w:tc>
      </w:tr>
      <w:tr>
        <w:trPr>
          <w:trHeight w:val="301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FFFFD7" w:fill="FFFFD7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  9.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FFFFD7" w:fill="FFFFD7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Rezultat poslovanja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FFFFD7" w:fill="FFFFD7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D7" w:fill="FFFFD7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FFFFD7" w:fill="FFFFD7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>
        <w:trPr>
          <w:trHeight w:val="451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</w:tbl>
    <w:p>
      <w:pPr>
        <w:pStyle w:val="Bezproreda"/>
        <w:rPr>
          <w:rFonts w:asciiTheme="minorHAnsi" w:hAnsiTheme="minorHAnsi" w:cstheme="minorHAnsi"/>
        </w:rPr>
      </w:pPr>
    </w:p>
    <w:p>
      <w:pPr>
        <w:pStyle w:val="Bezproreda"/>
        <w:rPr>
          <w:rFonts w:asciiTheme="minorHAnsi" w:hAnsiTheme="minorHAnsi" w:cstheme="minorHAnsi"/>
        </w:rPr>
      </w:pPr>
    </w:p>
    <w:p>
      <w:pPr>
        <w:pStyle w:val="Bezproreda"/>
        <w:rPr>
          <w:rFonts w:asciiTheme="minorHAnsi" w:hAnsiTheme="minorHAnsi" w:cstheme="minorHAnsi"/>
        </w:rPr>
      </w:pPr>
    </w:p>
    <w:p>
      <w:pPr>
        <w:pStyle w:val="Bezproreda"/>
        <w:jc w:val="both"/>
        <w:rPr>
          <w:rFonts w:asciiTheme="minorHAnsi" w:hAnsiTheme="minorHAnsi" w:cstheme="minorHAnsi"/>
        </w:rPr>
      </w:pPr>
    </w:p>
    <w:p>
      <w:pPr>
        <w:pStyle w:val="Bezproreda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Na sjednici Gradskog vijeća usvojen je Amandman na prijedlog I. Izmjene i dopune Proračuna Grada Oroslavja za 2023. godinu i projekcije za 2024. i 2025. godinu. Usvojenim amandmanom se u Programu 1023. Program poticanja razvoja turizma, Aktivnost A100002 Manifestacije i sajmovi, sredstva u iznosu od 66.360,00 eura smanjuju za 20.000,00 eura te sada ta stavka iznosi 46.360,00 eura. Iznos od 20.000,00 eura preusmjerava se u stavku 1008. Program javnih potreba u sportu, Aktivnost A100001 Financiranje zajednice sportskih udruga te se predviđeni iznos stavke povećava na 106.270,00 eura.</w:t>
      </w:r>
    </w:p>
    <w:p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>
      <w:pPr>
        <w:pStyle w:val="Bezproreda"/>
      </w:pPr>
      <w:r>
        <w:rPr>
          <w:rFonts w:asciiTheme="minorHAnsi" w:hAnsiTheme="minorHAnsi" w:cstheme="minorHAnsi"/>
        </w:rPr>
        <w:t>Oroslavje, veljača 2023. godine</w:t>
      </w:r>
      <w:r>
        <w:rPr>
          <w:rFonts w:asciiTheme="minorHAnsi" w:hAnsiTheme="minorHAnsi" w:cstheme="minorHAnsi"/>
        </w:rPr>
        <w:br/>
      </w:r>
    </w:p>
    <w:p>
      <w:pPr>
        <w:pStyle w:val="Bezproreda"/>
        <w:ind w:left="7080"/>
      </w:pPr>
      <w:r>
        <w:t>VIŠA SAVJETNICA</w:t>
      </w:r>
    </w:p>
    <w:p>
      <w:pPr>
        <w:pStyle w:val="Bezproreda"/>
        <w:ind w:left="7080"/>
      </w:pPr>
      <w:r>
        <w:t xml:space="preserve">     Ivana Čižmek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6BC"/>
    <w:multiLevelType w:val="hybridMultilevel"/>
    <w:tmpl w:val="5F887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866A1"/>
    <w:multiLevelType w:val="hybridMultilevel"/>
    <w:tmpl w:val="703AC822"/>
    <w:lvl w:ilvl="0" w:tplc="8F80A04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AF0E9F"/>
    <w:multiLevelType w:val="hybridMultilevel"/>
    <w:tmpl w:val="A9EC2D68"/>
    <w:lvl w:ilvl="0" w:tplc="B7D4D1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27125"/>
    <w:multiLevelType w:val="hybridMultilevel"/>
    <w:tmpl w:val="A4E09902"/>
    <w:lvl w:ilvl="0" w:tplc="ABFEE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190540">
    <w:abstractNumId w:val="2"/>
  </w:num>
  <w:num w:numId="2" w16cid:durableId="1257713887">
    <w:abstractNumId w:val="0"/>
  </w:num>
  <w:num w:numId="3" w16cid:durableId="419258609">
    <w:abstractNumId w:val="1"/>
  </w:num>
  <w:num w:numId="4" w16cid:durableId="302200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E4C6E-E608-4CBC-9693-3F5A3198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Naglaeno">
    <w:name w:val="Strong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2023-02-09T08:06:00Z</cp:lastPrinted>
  <dcterms:created xsi:type="dcterms:W3CDTF">2023-01-25T08:00:00Z</dcterms:created>
  <dcterms:modified xsi:type="dcterms:W3CDTF">2023-02-09T08:06:00Z</dcterms:modified>
</cp:coreProperties>
</file>